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Da3em Stress Test Report</w:t>
      </w:r>
    </w:p>
    <w:p>
      <w:pPr>
        <w:pStyle w:val="Heading1"/>
      </w:pPr>
      <w:r>
        <w:t>Test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Stage</w:t>
            </w:r>
          </w:p>
        </w:tc>
        <w:tc>
          <w:tcPr>
            <w:tcW w:type="dxa" w:w="2160"/>
          </w:tcPr>
          <w:p>
            <w:r>
              <w:t>Max Response Time (ms)</w:t>
            </w:r>
          </w:p>
        </w:tc>
        <w:tc>
          <w:tcPr>
            <w:tcW w:type="dxa" w:w="2160"/>
          </w:tcPr>
          <w:p>
            <w:r>
              <w:t>Success Requests</w:t>
            </w:r>
          </w:p>
        </w:tc>
        <w:tc>
          <w:tcPr>
            <w:tcW w:type="dxa" w:w="2160"/>
          </w:tcPr>
          <w:p>
            <w:r>
              <w:t>Error Requests</w:t>
            </w:r>
          </w:p>
        </w:tc>
      </w:tr>
      <w:tr>
        <w:tc>
          <w:tcPr>
            <w:tcW w:type="dxa" w:w="2160"/>
          </w:tcPr>
          <w:p>
            <w:r>
              <w:t>20 VUs</w:t>
            </w:r>
          </w:p>
        </w:tc>
        <w:tc>
          <w:tcPr>
            <w:tcW w:type="dxa" w:w="2160"/>
          </w:tcPr>
          <w:p>
            <w:r>
              <w:t>104.070363</w:t>
            </w:r>
          </w:p>
        </w:tc>
        <w:tc>
          <w:tcPr>
            <w:tcW w:type="dxa" w:w="2160"/>
          </w:tcPr>
          <w:p>
            <w:r>
              <w:t>1090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100 VUs</w:t>
            </w:r>
          </w:p>
        </w:tc>
        <w:tc>
          <w:tcPr>
            <w:tcW w:type="dxa" w:w="2160"/>
          </w:tcPr>
          <w:p>
            <w:r>
              <w:t>290.936517</w:t>
            </w:r>
          </w:p>
        </w:tc>
        <w:tc>
          <w:tcPr>
            <w:tcW w:type="dxa" w:w="2160"/>
          </w:tcPr>
          <w:p>
            <w:r>
              <w:t>3691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500 VUs</w:t>
            </w:r>
          </w:p>
        </w:tc>
        <w:tc>
          <w:tcPr>
            <w:tcW w:type="dxa" w:w="2160"/>
          </w:tcPr>
          <w:p>
            <w:r>
              <w:t>930.300207</w:t>
            </w:r>
          </w:p>
        </w:tc>
        <w:tc>
          <w:tcPr>
            <w:tcW w:type="dxa" w:w="2160"/>
          </w:tcPr>
          <w:p>
            <w:r>
              <w:t>4754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1000 VUs</w:t>
            </w:r>
          </w:p>
        </w:tc>
        <w:tc>
          <w:tcPr>
            <w:tcW w:type="dxa" w:w="2160"/>
          </w:tcPr>
          <w:p>
            <w:r>
              <w:t>1554.131479</w:t>
            </w:r>
          </w:p>
        </w:tc>
        <w:tc>
          <w:tcPr>
            <w:tcW w:type="dxa" w:w="2160"/>
          </w:tcPr>
          <w:p>
            <w:r>
              <w:t>5394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5000 VUs</w:t>
            </w:r>
          </w:p>
        </w:tc>
        <w:tc>
          <w:tcPr>
            <w:tcW w:type="dxa" w:w="2160"/>
          </w:tcPr>
          <w:p>
            <w:r>
              <w:t>5364.517892</w:t>
            </w:r>
          </w:p>
        </w:tc>
        <w:tc>
          <w:tcPr>
            <w:tcW w:type="dxa" w:w="2160"/>
          </w:tcPr>
          <w:p>
            <w:r>
              <w:t>9443</w:t>
            </w:r>
          </w:p>
        </w:tc>
        <w:tc>
          <w:tcPr>
            <w:tcW w:type="dxa" w:w="2160"/>
          </w:tcPr>
          <w:p>
            <w:r>
              <w:t>1775</w:t>
            </w:r>
          </w:p>
        </w:tc>
      </w:tr>
    </w:tbl>
    <w:p>
      <w:pPr>
        <w:pStyle w:val="Heading1"/>
      </w:pPr>
      <w:r>
        <w:t>Details</w:t>
      </w:r>
    </w:p>
    <w:p>
      <w:r>
        <w:t>This report includes the essential metrics from the Da3em K6 stress test for each stage of the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