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CDF71" w14:textId="78D4719A" w:rsidR="00444FB8" w:rsidRDefault="00A7212E" w:rsidP="00047A08">
      <w:pPr>
        <w:jc w:val="center"/>
        <w:rPr>
          <w:rFonts w:cstheme="minorHAnsi"/>
          <w:b/>
          <w:bCs/>
          <w:sz w:val="32"/>
          <w:szCs w:val="32"/>
          <w:u w:val="single"/>
          <w:lang w:val="en-GB"/>
        </w:rPr>
      </w:pPr>
      <w:r w:rsidRPr="00047A08">
        <w:rPr>
          <w:rFonts w:cstheme="minorHAnsi"/>
          <w:b/>
          <w:bCs/>
          <w:sz w:val="32"/>
          <w:szCs w:val="32"/>
          <w:u w:val="single"/>
          <w:lang w:val="en-GB"/>
        </w:rPr>
        <w:t xml:space="preserve">Homework </w:t>
      </w:r>
      <w:r w:rsidR="00E37CE5">
        <w:rPr>
          <w:rFonts w:cstheme="minorHAnsi"/>
          <w:b/>
          <w:bCs/>
          <w:sz w:val="32"/>
          <w:szCs w:val="32"/>
          <w:u w:val="single"/>
          <w:lang w:val="en-GB"/>
        </w:rPr>
        <w:t>3</w:t>
      </w:r>
      <w:r w:rsidR="00AD3685">
        <w:rPr>
          <w:rFonts w:cstheme="minorHAnsi"/>
          <w:b/>
          <w:bCs/>
          <w:sz w:val="32"/>
          <w:szCs w:val="32"/>
          <w:u w:val="single"/>
          <w:lang w:val="en-GB"/>
        </w:rPr>
        <w:t xml:space="preserve"> Solutions</w:t>
      </w:r>
    </w:p>
    <w:p w14:paraId="793CCAED" w14:textId="77777777" w:rsidR="00564D3B" w:rsidRDefault="00564D3B" w:rsidP="00564D3B">
      <w:pPr>
        <w:jc w:val="both"/>
        <w:rPr>
          <w:rFonts w:cstheme="minorHAnsi"/>
          <w:lang w:val="en-GB"/>
        </w:rPr>
      </w:pPr>
    </w:p>
    <w:p w14:paraId="658A90D4" w14:textId="48F028A6" w:rsidR="00C97417" w:rsidRPr="00955F52" w:rsidRDefault="00C97417" w:rsidP="00C97417">
      <w:pPr>
        <w:jc w:val="both"/>
        <w:rPr>
          <w:rFonts w:cstheme="minorHAnsi"/>
          <w:u w:val="single"/>
          <w:lang w:val="en-GB"/>
        </w:rPr>
      </w:pPr>
      <w:r w:rsidRPr="00564D3B">
        <w:rPr>
          <w:rFonts w:cstheme="minorHAnsi"/>
          <w:u w:val="single"/>
          <w:lang w:val="en-GB"/>
        </w:rPr>
        <w:t xml:space="preserve">Question </w:t>
      </w:r>
      <w:r>
        <w:rPr>
          <w:rFonts w:cstheme="minorHAnsi"/>
          <w:u w:val="single"/>
          <w:lang w:val="en-GB"/>
        </w:rPr>
        <w:t>1</w:t>
      </w:r>
      <w:r w:rsidRPr="00564D3B">
        <w:rPr>
          <w:rFonts w:cstheme="minorHAnsi"/>
          <w:u w:val="single"/>
          <w:lang w:val="en-GB"/>
        </w:rPr>
        <w:t>:</w:t>
      </w:r>
    </w:p>
    <w:p w14:paraId="4DF98C77" w14:textId="44FEBE7A" w:rsidR="00831DA3" w:rsidRDefault="0061033E" w:rsidP="00831DA3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code is in the notebook. </w:t>
      </w:r>
    </w:p>
    <w:p w14:paraId="12E8B364" w14:textId="0B265C03" w:rsidR="0061033E" w:rsidRDefault="0061033E" w:rsidP="00831DA3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Results:</w:t>
      </w:r>
    </w:p>
    <w:p w14:paraId="1797ED5F" w14:textId="48A5A020" w:rsidR="0061033E" w:rsidRDefault="00524447" w:rsidP="00831DA3">
      <w:pPr>
        <w:jc w:val="both"/>
        <w:rPr>
          <w:rFonts w:cstheme="minorHAnsi"/>
          <w:noProof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79D36AFC" wp14:editId="28A12217">
            <wp:extent cx="5730240" cy="3848100"/>
            <wp:effectExtent l="0" t="0" r="3810" b="0"/>
            <wp:docPr id="191566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B336D" w14:textId="77777777" w:rsidR="00CA0464" w:rsidRPr="00CA0464" w:rsidRDefault="00CA0464" w:rsidP="00CA0464">
      <w:pPr>
        <w:rPr>
          <w:rFonts w:cstheme="minorHAnsi"/>
          <w:lang w:val="en-GB"/>
        </w:rPr>
      </w:pPr>
    </w:p>
    <w:p w14:paraId="377C2C76" w14:textId="77777777" w:rsidR="00CA0464" w:rsidRDefault="00CA0464" w:rsidP="00CA0464">
      <w:pPr>
        <w:rPr>
          <w:rFonts w:cstheme="minorHAnsi"/>
          <w:noProof/>
          <w:lang w:val="en-GB"/>
        </w:rPr>
      </w:pPr>
    </w:p>
    <w:p w14:paraId="526DB615" w14:textId="5CB04E68" w:rsidR="00CA0464" w:rsidRDefault="00CA0464" w:rsidP="00CA0464">
      <w:pPr>
        <w:jc w:val="both"/>
        <w:rPr>
          <w:rFonts w:cstheme="minorHAnsi"/>
          <w:u w:val="single"/>
          <w:lang w:val="en-GB"/>
        </w:rPr>
      </w:pPr>
      <w:r w:rsidRPr="00564D3B">
        <w:rPr>
          <w:rFonts w:cstheme="minorHAnsi"/>
          <w:u w:val="single"/>
          <w:lang w:val="en-GB"/>
        </w:rPr>
        <w:t xml:space="preserve">Question </w:t>
      </w:r>
      <w:r w:rsidR="00A70ADE">
        <w:rPr>
          <w:rFonts w:cstheme="minorHAnsi"/>
          <w:u w:val="single"/>
          <w:lang w:val="en-GB"/>
        </w:rPr>
        <w:t>2</w:t>
      </w:r>
      <w:r w:rsidRPr="00564D3B">
        <w:rPr>
          <w:rFonts w:cstheme="minorHAnsi"/>
          <w:u w:val="single"/>
          <w:lang w:val="en-GB"/>
        </w:rPr>
        <w:t>:</w:t>
      </w:r>
    </w:p>
    <w:p w14:paraId="2AC3D2FB" w14:textId="36AC0642" w:rsidR="005D4C91" w:rsidRDefault="005D4C91" w:rsidP="00CA0464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The algorithm is in the notebook.</w:t>
      </w:r>
    </w:p>
    <w:p w14:paraId="367AAAF3" w14:textId="49B80F09" w:rsidR="005D4C91" w:rsidRDefault="005D4C91" w:rsidP="00CA0464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Results:</w:t>
      </w:r>
    </w:p>
    <w:p w14:paraId="6767E751" w14:textId="5BDAB170" w:rsidR="00D70CF9" w:rsidRDefault="00D70CF9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6FD5EED9" w14:textId="67BD442A" w:rsidR="005D4C91" w:rsidRPr="005D4C91" w:rsidRDefault="00E72225" w:rsidP="00CA0464">
      <w:pPr>
        <w:jc w:val="both"/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711BBCDB" wp14:editId="3648439D">
            <wp:simplePos x="0" y="0"/>
            <wp:positionH relativeFrom="column">
              <wp:posOffset>3314700</wp:posOffset>
            </wp:positionH>
            <wp:positionV relativeFrom="paragraph">
              <wp:posOffset>7620</wp:posOffset>
            </wp:positionV>
            <wp:extent cx="3063693" cy="2057400"/>
            <wp:effectExtent l="0" t="0" r="3810" b="0"/>
            <wp:wrapNone/>
            <wp:docPr id="1687087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93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9DE">
        <w:rPr>
          <w:rFonts w:cstheme="minorHAnsi"/>
          <w:noProof/>
          <w:lang w:val="en-GB"/>
        </w:rPr>
        <w:drawing>
          <wp:inline distT="0" distB="0" distL="0" distR="0" wp14:anchorId="473DA528" wp14:editId="4DDE4673">
            <wp:extent cx="3097734" cy="2080260"/>
            <wp:effectExtent l="0" t="0" r="7620" b="0"/>
            <wp:docPr id="680887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37" cy="208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51E72" w14:textId="62ECECE0" w:rsidR="00CA0464" w:rsidRDefault="007410CD" w:rsidP="00CA0464">
      <w:pPr>
        <w:rPr>
          <w:rFonts w:cstheme="minorHAnsi"/>
          <w:noProof/>
          <w:lang w:val="en-GB"/>
        </w:rPr>
      </w:pPr>
      <w:r>
        <w:rPr>
          <w:rFonts w:cstheme="minorHAnsi"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D8E4830" wp14:editId="50B6B69E">
            <wp:simplePos x="0" y="0"/>
            <wp:positionH relativeFrom="column">
              <wp:posOffset>3314700</wp:posOffset>
            </wp:positionH>
            <wp:positionV relativeFrom="paragraph">
              <wp:posOffset>7620</wp:posOffset>
            </wp:positionV>
            <wp:extent cx="3063240" cy="2056765"/>
            <wp:effectExtent l="0" t="0" r="3810" b="635"/>
            <wp:wrapNone/>
            <wp:docPr id="1307540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708">
        <w:rPr>
          <w:rFonts w:cstheme="minorHAnsi"/>
          <w:noProof/>
          <w:lang w:val="en-GB"/>
        </w:rPr>
        <w:drawing>
          <wp:inline distT="0" distB="0" distL="0" distR="0" wp14:anchorId="559DE5BC" wp14:editId="41C7DA0C">
            <wp:extent cx="3096000" cy="2079096"/>
            <wp:effectExtent l="0" t="0" r="9525" b="0"/>
            <wp:docPr id="2055709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207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DC6F" w14:textId="77777777" w:rsidR="00CC5F23" w:rsidRDefault="00CC5F23" w:rsidP="00CC5F23">
      <w:pPr>
        <w:rPr>
          <w:rFonts w:cstheme="minorHAnsi"/>
          <w:noProof/>
          <w:lang w:val="en-GB"/>
        </w:rPr>
      </w:pPr>
    </w:p>
    <w:p w14:paraId="19936020" w14:textId="75C6BF91" w:rsidR="00CC5F23" w:rsidRDefault="00CC5F23" w:rsidP="00CC5F23">
      <w:pPr>
        <w:jc w:val="both"/>
        <w:rPr>
          <w:rFonts w:cstheme="minorHAnsi"/>
          <w:u w:val="single"/>
          <w:lang w:val="en-GB"/>
        </w:rPr>
      </w:pPr>
      <w:r w:rsidRPr="00564D3B">
        <w:rPr>
          <w:rFonts w:cstheme="minorHAnsi"/>
          <w:u w:val="single"/>
          <w:lang w:val="en-GB"/>
        </w:rPr>
        <w:t xml:space="preserve">Question </w:t>
      </w:r>
      <w:r w:rsidR="00A263C9">
        <w:rPr>
          <w:rFonts w:cstheme="minorHAnsi"/>
          <w:u w:val="single"/>
          <w:lang w:val="en-GB"/>
        </w:rPr>
        <w:t>3</w:t>
      </w:r>
      <w:r w:rsidRPr="00564D3B">
        <w:rPr>
          <w:rFonts w:cstheme="minorHAnsi"/>
          <w:u w:val="single"/>
          <w:lang w:val="en-GB"/>
        </w:rPr>
        <w:t>:</w:t>
      </w:r>
    </w:p>
    <w:p w14:paraId="471F5F2F" w14:textId="5AB784E3" w:rsidR="00CC5F23" w:rsidRDefault="00B25316" w:rsidP="00CC5F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a-c. In the notebook.</w:t>
      </w:r>
    </w:p>
    <w:p w14:paraId="263E423D" w14:textId="40C46C4A" w:rsidR="00B25316" w:rsidRDefault="00B25316" w:rsidP="00CC5F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d. Based on the overlap between the chains, the </w:t>
      </w:r>
      <w:r w:rsidR="00E34CE7">
        <w:rPr>
          <w:rFonts w:cstheme="minorHAnsi"/>
          <w:lang w:val="en-GB"/>
        </w:rPr>
        <w:t xml:space="preserve">fact that all the chains appeared to visit the different parameter values, </w:t>
      </w:r>
      <w:r w:rsidR="001941ED">
        <w:rPr>
          <w:rFonts w:cstheme="minorHAnsi"/>
          <w:lang w:val="en-GB"/>
        </w:rPr>
        <w:t xml:space="preserve">and </w:t>
      </w:r>
      <w:r w:rsidR="00E34CE7">
        <w:rPr>
          <w:rFonts w:cstheme="minorHAnsi"/>
          <w:lang w:val="en-GB"/>
        </w:rPr>
        <w:t>the relatively uniform distribution of the rank plots</w:t>
      </w:r>
      <w:r w:rsidR="001941ED">
        <w:rPr>
          <w:rFonts w:cstheme="minorHAnsi"/>
          <w:lang w:val="en-GB"/>
        </w:rPr>
        <w:t xml:space="preserve">, the visual analyses show no indication of sampling issues. Additionally, there were no divergences. </w:t>
      </w:r>
    </w:p>
    <w:p w14:paraId="706FDDE5" w14:textId="09275796" w:rsidR="001941ED" w:rsidRDefault="001941ED" w:rsidP="00CC5F2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</w:t>
      </w:r>
      <w:proofErr w:type="spellStart"/>
      <w:r>
        <w:rPr>
          <w:rFonts w:cstheme="minorHAnsi"/>
          <w:lang w:val="en-GB"/>
        </w:rPr>
        <w:t>Rhat</w:t>
      </w:r>
      <w:proofErr w:type="spellEnd"/>
      <w:r>
        <w:rPr>
          <w:rFonts w:cstheme="minorHAnsi"/>
          <w:lang w:val="en-GB"/>
        </w:rPr>
        <w:t xml:space="preserve"> is </w:t>
      </w:r>
      <w:r w:rsidR="008E517D">
        <w:rPr>
          <w:rFonts w:cstheme="minorHAnsi"/>
          <w:lang w:val="en-GB"/>
        </w:rPr>
        <w:t>below 1.1, the ESS is high, and the MCSE is lower than 1%, further supporting the above conclusion.</w:t>
      </w:r>
    </w:p>
    <w:p w14:paraId="23D5D7C4" w14:textId="77777777" w:rsidR="00CB4E7F" w:rsidRDefault="00CB4E7F" w:rsidP="00CC5F23">
      <w:pPr>
        <w:rPr>
          <w:rFonts w:cstheme="minorHAnsi"/>
          <w:lang w:val="en-GB"/>
        </w:rPr>
      </w:pPr>
    </w:p>
    <w:p w14:paraId="595511A0" w14:textId="189AAF8E" w:rsidR="001C4D8B" w:rsidRDefault="001C4D8B" w:rsidP="001C4D8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04DE30AF" w14:textId="4067DEC7" w:rsidR="00CB4E7F" w:rsidRDefault="00CB4E7F" w:rsidP="00CB4E7F">
      <w:pPr>
        <w:jc w:val="both"/>
        <w:rPr>
          <w:rFonts w:cstheme="minorHAnsi"/>
          <w:u w:val="single"/>
          <w:lang w:val="en-GB"/>
        </w:rPr>
      </w:pPr>
      <w:r w:rsidRPr="00564D3B">
        <w:rPr>
          <w:rFonts w:cstheme="minorHAnsi"/>
          <w:u w:val="single"/>
          <w:lang w:val="en-GB"/>
        </w:rPr>
        <w:lastRenderedPageBreak/>
        <w:t xml:space="preserve">Question </w:t>
      </w:r>
      <w:r w:rsidR="00B267DE">
        <w:rPr>
          <w:rFonts w:cstheme="minorHAnsi"/>
          <w:u w:val="single"/>
          <w:lang w:val="en-GB"/>
        </w:rPr>
        <w:t>4</w:t>
      </w:r>
      <w:r w:rsidRPr="00564D3B">
        <w:rPr>
          <w:rFonts w:cstheme="minorHAnsi"/>
          <w:u w:val="single"/>
          <w:lang w:val="en-GB"/>
        </w:rPr>
        <w:t>:</w:t>
      </w:r>
    </w:p>
    <w:p w14:paraId="4449F8BD" w14:textId="0B12F69A" w:rsidR="00AD6457" w:rsidRPr="00AD6457" w:rsidRDefault="00AD6457" w:rsidP="00AD6457">
      <w:pPr>
        <w:pStyle w:val="ListParagraph"/>
        <w:numPr>
          <w:ilvl w:val="0"/>
          <w:numId w:val="13"/>
        </w:numPr>
        <w:jc w:val="both"/>
        <w:rPr>
          <w:rFonts w:cstheme="minorHAnsi"/>
          <w:u w:val="single"/>
          <w:lang w:val="en-GB"/>
        </w:rPr>
      </w:pPr>
    </w:p>
    <w:p w14:paraId="2870A7B2" w14:textId="7FCF9E02" w:rsidR="00CB4E7F" w:rsidRDefault="00AD6457" w:rsidP="001A5A7F">
      <w:pPr>
        <w:pStyle w:val="ListParagraph"/>
        <w:rPr>
          <w:rFonts w:cstheme="minorHAnsi"/>
          <w:noProof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3FD7A380" wp14:editId="28831E42">
            <wp:extent cx="3756660" cy="2522757"/>
            <wp:effectExtent l="0" t="0" r="0" b="0"/>
            <wp:docPr id="132551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52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1A01" w14:textId="0B9E5F3B" w:rsidR="001A5A7F" w:rsidRDefault="003A65B9" w:rsidP="008F08A0">
      <w:pPr>
        <w:pStyle w:val="ListParagraph"/>
        <w:numPr>
          <w:ilvl w:val="0"/>
          <w:numId w:val="13"/>
        </w:numPr>
        <w:rPr>
          <w:rFonts w:cstheme="minorHAnsi"/>
          <w:noProof/>
          <w:lang w:val="en-GB"/>
        </w:rPr>
      </w:pPr>
      <w:r>
        <w:rPr>
          <w:rFonts w:cstheme="minorHAnsi"/>
          <w:noProof/>
          <w:lang w:val="en-GB"/>
        </w:rPr>
        <w:t xml:space="preserve">  </w:t>
      </w:r>
    </w:p>
    <w:p w14:paraId="0F1A6AEB" w14:textId="45A04C56" w:rsidR="003A65B9" w:rsidRPr="008F08A0" w:rsidRDefault="003A65B9" w:rsidP="003A65B9">
      <w:pPr>
        <w:pStyle w:val="ListParagraph"/>
        <w:rPr>
          <w:rFonts w:cstheme="minorHAnsi"/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319D5A35" wp14:editId="4AEF33B9">
            <wp:extent cx="5722620" cy="3169920"/>
            <wp:effectExtent l="0" t="0" r="0" b="0"/>
            <wp:docPr id="1014901396" name="Picture 3" descr="A group of graphs showing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01396" name="Picture 3" descr="A group of graphs showing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FA25" w14:textId="25A6B1AB" w:rsidR="001A5A7F" w:rsidRDefault="008F08A0" w:rsidP="003A65B9">
      <w:pPr>
        <w:pStyle w:val="ListParagraph"/>
        <w:tabs>
          <w:tab w:val="left" w:pos="924"/>
        </w:tabs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24B8A26" wp14:editId="3D1F395F">
            <wp:extent cx="5044440" cy="4213860"/>
            <wp:effectExtent l="0" t="0" r="3810" b="0"/>
            <wp:docPr id="1575856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BC63" w14:textId="77777777" w:rsidR="003A65B9" w:rsidRDefault="003A65B9" w:rsidP="003A65B9">
      <w:pPr>
        <w:rPr>
          <w:lang w:val="en-GB"/>
        </w:rPr>
      </w:pPr>
    </w:p>
    <w:p w14:paraId="28B1B4DD" w14:textId="067B9917" w:rsidR="003A65B9" w:rsidRDefault="00566C71" w:rsidP="003A65B9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 </w:t>
      </w:r>
    </w:p>
    <w:p w14:paraId="53828F4F" w14:textId="0D72D263" w:rsidR="00566C71" w:rsidRDefault="00566C71" w:rsidP="00566C71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8FDD6BE" wp14:editId="4F0F0129">
            <wp:extent cx="4675188" cy="3619500"/>
            <wp:effectExtent l="0" t="0" r="0" b="0"/>
            <wp:docPr id="9706800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00" cy="362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D0B4" w14:textId="77777777" w:rsidR="00CC5620" w:rsidRDefault="00CC5620" w:rsidP="00566C71">
      <w:pPr>
        <w:pStyle w:val="ListParagraph"/>
        <w:rPr>
          <w:lang w:val="en-GB"/>
        </w:rPr>
      </w:pPr>
    </w:p>
    <w:p w14:paraId="59216F5D" w14:textId="2A2D62B3" w:rsidR="00CC5620" w:rsidRDefault="00D5116C" w:rsidP="00CC5620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lastRenderedPageBreak/>
        <w:t xml:space="preserve"> </w:t>
      </w:r>
    </w:p>
    <w:p w14:paraId="1D1704A4" w14:textId="31C96290" w:rsidR="005E286B" w:rsidRDefault="00A83FA7" w:rsidP="00DB4D60">
      <w:pPr>
        <w:pStyle w:val="ListParagraph"/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2FB75A42" wp14:editId="33AB28EA">
            <wp:extent cx="5219700" cy="3947160"/>
            <wp:effectExtent l="0" t="0" r="0" b="0"/>
            <wp:docPr id="1618450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C6CDD" w14:textId="7E4F4265" w:rsidR="005E286B" w:rsidRDefault="00DB4D60" w:rsidP="005E286B">
      <w:pPr>
        <w:tabs>
          <w:tab w:val="left" w:pos="996"/>
        </w:tabs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1488091" wp14:editId="5A620B10">
            <wp:extent cx="5044440" cy="4213860"/>
            <wp:effectExtent l="0" t="0" r="3810" b="0"/>
            <wp:docPr id="15115622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125B" w14:textId="77777777" w:rsidR="00DB4D60" w:rsidRDefault="00DB4D60" w:rsidP="005E286B">
      <w:pPr>
        <w:tabs>
          <w:tab w:val="left" w:pos="996"/>
        </w:tabs>
        <w:rPr>
          <w:lang w:val="en-GB"/>
        </w:rPr>
      </w:pPr>
    </w:p>
    <w:p w14:paraId="40B29BA0" w14:textId="1E9568B5" w:rsidR="00DB4D60" w:rsidRDefault="008D0F10" w:rsidP="00DB4D60">
      <w:pPr>
        <w:pStyle w:val="ListParagraph"/>
        <w:numPr>
          <w:ilvl w:val="0"/>
          <w:numId w:val="13"/>
        </w:numPr>
        <w:tabs>
          <w:tab w:val="left" w:pos="996"/>
        </w:tabs>
        <w:rPr>
          <w:lang w:val="en-GB"/>
        </w:rPr>
      </w:pPr>
      <w:r>
        <w:rPr>
          <w:lang w:val="en-GB"/>
        </w:rPr>
        <w:lastRenderedPageBreak/>
        <w:t xml:space="preserve"> </w:t>
      </w:r>
    </w:p>
    <w:p w14:paraId="4AF3183C" w14:textId="16D680A2" w:rsidR="008D0F10" w:rsidRDefault="008B117B" w:rsidP="008D0F10">
      <w:pPr>
        <w:pStyle w:val="ListParagraph"/>
        <w:tabs>
          <w:tab w:val="left" w:pos="996"/>
        </w:tabs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7A9BEB45" wp14:editId="0352B42B">
            <wp:extent cx="5722620" cy="4084320"/>
            <wp:effectExtent l="0" t="0" r="0" b="0"/>
            <wp:docPr id="840220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FB5E" w14:textId="77777777" w:rsidR="008B117B" w:rsidRDefault="008B117B" w:rsidP="008B117B">
      <w:pPr>
        <w:rPr>
          <w:noProof/>
          <w:lang w:val="en-GB"/>
        </w:rPr>
      </w:pPr>
    </w:p>
    <w:p w14:paraId="7B4B9442" w14:textId="1D839E37" w:rsidR="008B117B" w:rsidRDefault="008B117B" w:rsidP="008B117B">
      <w:pPr>
        <w:tabs>
          <w:tab w:val="left" w:pos="1512"/>
        </w:tabs>
        <w:rPr>
          <w:lang w:val="en-GB"/>
        </w:rPr>
      </w:pPr>
      <w:r>
        <w:rPr>
          <w:lang w:val="en-GB"/>
        </w:rPr>
        <w:tab/>
      </w:r>
    </w:p>
    <w:p w14:paraId="4B204B46" w14:textId="4448A37D" w:rsidR="008B117B" w:rsidRDefault="00C70A0B" w:rsidP="008B117B">
      <w:pPr>
        <w:tabs>
          <w:tab w:val="left" w:pos="1512"/>
        </w:tabs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A6326B0" wp14:editId="7C335B43">
            <wp:extent cx="4511040" cy="3768285"/>
            <wp:effectExtent l="0" t="0" r="3810" b="3810"/>
            <wp:docPr id="11655337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890" cy="377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ACCF" w14:textId="1EA5DBD0" w:rsidR="00D30D9D" w:rsidRPr="00955F52" w:rsidRDefault="00D30D9D" w:rsidP="00D30D9D">
      <w:pPr>
        <w:jc w:val="both"/>
        <w:rPr>
          <w:rFonts w:cstheme="minorHAnsi"/>
          <w:u w:val="single"/>
          <w:lang w:val="en-GB"/>
        </w:rPr>
      </w:pPr>
      <w:r w:rsidRPr="00D30D9D">
        <w:rPr>
          <w:rFonts w:cstheme="minorHAnsi"/>
          <w:highlight w:val="yellow"/>
          <w:u w:val="single"/>
          <w:lang w:val="en-GB"/>
        </w:rPr>
        <w:lastRenderedPageBreak/>
        <w:t xml:space="preserve">Question </w:t>
      </w:r>
      <w:r w:rsidRPr="00D30D9D">
        <w:rPr>
          <w:rFonts w:cstheme="minorHAnsi"/>
          <w:highlight w:val="yellow"/>
          <w:u w:val="single"/>
          <w:lang w:val="en-GB"/>
        </w:rPr>
        <w:t>5</w:t>
      </w:r>
      <w:r w:rsidRPr="00D30D9D">
        <w:rPr>
          <w:rFonts w:cstheme="minorHAnsi"/>
          <w:highlight w:val="yellow"/>
          <w:u w:val="single"/>
          <w:lang w:val="en-GB"/>
        </w:rPr>
        <w:t>:</w:t>
      </w:r>
    </w:p>
    <w:p w14:paraId="65AF7886" w14:textId="77777777" w:rsidR="00D30D9D" w:rsidRPr="008B117B" w:rsidRDefault="00D30D9D" w:rsidP="008B117B">
      <w:pPr>
        <w:tabs>
          <w:tab w:val="left" w:pos="1512"/>
        </w:tabs>
        <w:rPr>
          <w:lang w:val="en-GB"/>
        </w:rPr>
      </w:pPr>
    </w:p>
    <w:sectPr w:rsidR="00D30D9D" w:rsidRPr="008B1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9436B" w14:textId="77777777" w:rsidR="00B84145" w:rsidRDefault="00B84145" w:rsidP="00B84145">
      <w:pPr>
        <w:spacing w:after="0" w:line="240" w:lineRule="auto"/>
      </w:pPr>
      <w:r>
        <w:separator/>
      </w:r>
    </w:p>
  </w:endnote>
  <w:endnote w:type="continuationSeparator" w:id="0">
    <w:p w14:paraId="22413213" w14:textId="77777777" w:rsidR="00B84145" w:rsidRDefault="00B84145" w:rsidP="00B84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03DF1" w14:textId="77777777" w:rsidR="00B84145" w:rsidRDefault="00B84145" w:rsidP="00B84145">
      <w:pPr>
        <w:spacing w:after="0" w:line="240" w:lineRule="auto"/>
      </w:pPr>
      <w:r>
        <w:separator/>
      </w:r>
    </w:p>
  </w:footnote>
  <w:footnote w:type="continuationSeparator" w:id="0">
    <w:p w14:paraId="61CC2A37" w14:textId="77777777" w:rsidR="00B84145" w:rsidRDefault="00B84145" w:rsidP="00B84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B713C"/>
    <w:multiLevelType w:val="hybridMultilevel"/>
    <w:tmpl w:val="EC3074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71740"/>
    <w:multiLevelType w:val="hybridMultilevel"/>
    <w:tmpl w:val="B08694AC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90956"/>
    <w:multiLevelType w:val="hybridMultilevel"/>
    <w:tmpl w:val="58F0764C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D1AD9"/>
    <w:multiLevelType w:val="hybridMultilevel"/>
    <w:tmpl w:val="7076FA24"/>
    <w:lvl w:ilvl="0" w:tplc="1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273823"/>
    <w:multiLevelType w:val="hybridMultilevel"/>
    <w:tmpl w:val="D4741FE0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552D1"/>
    <w:multiLevelType w:val="hybridMultilevel"/>
    <w:tmpl w:val="60F035FE"/>
    <w:lvl w:ilvl="0" w:tplc="2360A592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353D3"/>
    <w:multiLevelType w:val="hybridMultilevel"/>
    <w:tmpl w:val="1DCA527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43C72"/>
    <w:multiLevelType w:val="hybridMultilevel"/>
    <w:tmpl w:val="BE16DE62"/>
    <w:lvl w:ilvl="0" w:tplc="DE90F1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0D0FD3"/>
    <w:multiLevelType w:val="hybridMultilevel"/>
    <w:tmpl w:val="1318EF46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941F0"/>
    <w:multiLevelType w:val="hybridMultilevel"/>
    <w:tmpl w:val="9D0699B8"/>
    <w:lvl w:ilvl="0" w:tplc="2E68B81C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5E276B"/>
    <w:multiLevelType w:val="hybridMultilevel"/>
    <w:tmpl w:val="AA40DB94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80975"/>
    <w:multiLevelType w:val="hybridMultilevel"/>
    <w:tmpl w:val="B52009F2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83A81"/>
    <w:multiLevelType w:val="hybridMultilevel"/>
    <w:tmpl w:val="71BCB1A0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12049">
    <w:abstractNumId w:val="5"/>
  </w:num>
  <w:num w:numId="2" w16cid:durableId="1307736472">
    <w:abstractNumId w:val="6"/>
  </w:num>
  <w:num w:numId="3" w16cid:durableId="1213149269">
    <w:abstractNumId w:val="4"/>
  </w:num>
  <w:num w:numId="4" w16cid:durableId="39257337">
    <w:abstractNumId w:val="0"/>
  </w:num>
  <w:num w:numId="5" w16cid:durableId="93602139">
    <w:abstractNumId w:val="8"/>
  </w:num>
  <w:num w:numId="6" w16cid:durableId="1818692842">
    <w:abstractNumId w:val="9"/>
  </w:num>
  <w:num w:numId="7" w16cid:durableId="331295370">
    <w:abstractNumId w:val="12"/>
  </w:num>
  <w:num w:numId="8" w16cid:durableId="588736434">
    <w:abstractNumId w:val="11"/>
  </w:num>
  <w:num w:numId="9" w16cid:durableId="1139108759">
    <w:abstractNumId w:val="1"/>
  </w:num>
  <w:num w:numId="10" w16cid:durableId="170419107">
    <w:abstractNumId w:val="3"/>
  </w:num>
  <w:num w:numId="11" w16cid:durableId="974067657">
    <w:abstractNumId w:val="2"/>
  </w:num>
  <w:num w:numId="12" w16cid:durableId="1520853247">
    <w:abstractNumId w:val="7"/>
  </w:num>
  <w:num w:numId="13" w16cid:durableId="11897532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2E"/>
    <w:rsid w:val="00013532"/>
    <w:rsid w:val="000241E5"/>
    <w:rsid w:val="00047A08"/>
    <w:rsid w:val="0008108F"/>
    <w:rsid w:val="00086D04"/>
    <w:rsid w:val="000A2870"/>
    <w:rsid w:val="000D294C"/>
    <w:rsid w:val="001941ED"/>
    <w:rsid w:val="001A49BF"/>
    <w:rsid w:val="001A5A7F"/>
    <w:rsid w:val="001B1F9A"/>
    <w:rsid w:val="001C4D8B"/>
    <w:rsid w:val="001E01AE"/>
    <w:rsid w:val="001E0E6C"/>
    <w:rsid w:val="00203B14"/>
    <w:rsid w:val="00224D4D"/>
    <w:rsid w:val="002552A4"/>
    <w:rsid w:val="002672EA"/>
    <w:rsid w:val="00270064"/>
    <w:rsid w:val="00275358"/>
    <w:rsid w:val="002C253F"/>
    <w:rsid w:val="002F1ED8"/>
    <w:rsid w:val="002F649A"/>
    <w:rsid w:val="002F6F18"/>
    <w:rsid w:val="00365C02"/>
    <w:rsid w:val="0038732C"/>
    <w:rsid w:val="003A65B9"/>
    <w:rsid w:val="0044429F"/>
    <w:rsid w:val="00444FB8"/>
    <w:rsid w:val="004735EC"/>
    <w:rsid w:val="004B36F2"/>
    <w:rsid w:val="004D2B04"/>
    <w:rsid w:val="00524447"/>
    <w:rsid w:val="00546818"/>
    <w:rsid w:val="00564D3B"/>
    <w:rsid w:val="00566C71"/>
    <w:rsid w:val="005A6B6C"/>
    <w:rsid w:val="005D4C91"/>
    <w:rsid w:val="005E0BD3"/>
    <w:rsid w:val="005E286B"/>
    <w:rsid w:val="005F595E"/>
    <w:rsid w:val="005F633C"/>
    <w:rsid w:val="0061033E"/>
    <w:rsid w:val="00632F15"/>
    <w:rsid w:val="0064685F"/>
    <w:rsid w:val="00647020"/>
    <w:rsid w:val="00656389"/>
    <w:rsid w:val="006604B4"/>
    <w:rsid w:val="00686AD9"/>
    <w:rsid w:val="006B0451"/>
    <w:rsid w:val="006B1B63"/>
    <w:rsid w:val="006B5454"/>
    <w:rsid w:val="006C5535"/>
    <w:rsid w:val="006D5E85"/>
    <w:rsid w:val="006D6D39"/>
    <w:rsid w:val="006E17CE"/>
    <w:rsid w:val="006F1865"/>
    <w:rsid w:val="0071303F"/>
    <w:rsid w:val="00717CCA"/>
    <w:rsid w:val="00726D4A"/>
    <w:rsid w:val="007312C9"/>
    <w:rsid w:val="007410CD"/>
    <w:rsid w:val="007519FC"/>
    <w:rsid w:val="007A55CB"/>
    <w:rsid w:val="007C3364"/>
    <w:rsid w:val="0081221A"/>
    <w:rsid w:val="00820279"/>
    <w:rsid w:val="00831DA3"/>
    <w:rsid w:val="00886482"/>
    <w:rsid w:val="008A1C81"/>
    <w:rsid w:val="008B117B"/>
    <w:rsid w:val="008B6561"/>
    <w:rsid w:val="008D0F10"/>
    <w:rsid w:val="008E517D"/>
    <w:rsid w:val="008F08A0"/>
    <w:rsid w:val="00901958"/>
    <w:rsid w:val="00913F59"/>
    <w:rsid w:val="0093700C"/>
    <w:rsid w:val="00954520"/>
    <w:rsid w:val="00955F52"/>
    <w:rsid w:val="0095675D"/>
    <w:rsid w:val="009613ED"/>
    <w:rsid w:val="009732F0"/>
    <w:rsid w:val="009759DE"/>
    <w:rsid w:val="009C5F0E"/>
    <w:rsid w:val="009F3C3C"/>
    <w:rsid w:val="009F7752"/>
    <w:rsid w:val="00A263C9"/>
    <w:rsid w:val="00A46E6C"/>
    <w:rsid w:val="00A70ADE"/>
    <w:rsid w:val="00A7212E"/>
    <w:rsid w:val="00A83FA7"/>
    <w:rsid w:val="00AD3685"/>
    <w:rsid w:val="00AD3D6E"/>
    <w:rsid w:val="00AD6457"/>
    <w:rsid w:val="00B00BE7"/>
    <w:rsid w:val="00B14AA1"/>
    <w:rsid w:val="00B25316"/>
    <w:rsid w:val="00B267DE"/>
    <w:rsid w:val="00B46E56"/>
    <w:rsid w:val="00B71EF9"/>
    <w:rsid w:val="00B73376"/>
    <w:rsid w:val="00B84145"/>
    <w:rsid w:val="00BA3B39"/>
    <w:rsid w:val="00BD6C94"/>
    <w:rsid w:val="00BE04F9"/>
    <w:rsid w:val="00C55431"/>
    <w:rsid w:val="00C70A0B"/>
    <w:rsid w:val="00C84430"/>
    <w:rsid w:val="00C9614C"/>
    <w:rsid w:val="00C96568"/>
    <w:rsid w:val="00C97417"/>
    <w:rsid w:val="00CA0464"/>
    <w:rsid w:val="00CB4E7F"/>
    <w:rsid w:val="00CC5620"/>
    <w:rsid w:val="00CC5F23"/>
    <w:rsid w:val="00CC72CA"/>
    <w:rsid w:val="00CE700C"/>
    <w:rsid w:val="00D033B9"/>
    <w:rsid w:val="00D30D9D"/>
    <w:rsid w:val="00D5116C"/>
    <w:rsid w:val="00D70CF9"/>
    <w:rsid w:val="00D7225D"/>
    <w:rsid w:val="00D74C05"/>
    <w:rsid w:val="00D8565A"/>
    <w:rsid w:val="00D9558F"/>
    <w:rsid w:val="00DA019E"/>
    <w:rsid w:val="00DA38DD"/>
    <w:rsid w:val="00DB4D60"/>
    <w:rsid w:val="00E0520B"/>
    <w:rsid w:val="00E2159C"/>
    <w:rsid w:val="00E30CBA"/>
    <w:rsid w:val="00E34CE7"/>
    <w:rsid w:val="00E37CE5"/>
    <w:rsid w:val="00E40515"/>
    <w:rsid w:val="00E60BB3"/>
    <w:rsid w:val="00E72225"/>
    <w:rsid w:val="00EA6C29"/>
    <w:rsid w:val="00ED2926"/>
    <w:rsid w:val="00F127E9"/>
    <w:rsid w:val="00F70DB4"/>
    <w:rsid w:val="00F806FD"/>
    <w:rsid w:val="00F96708"/>
    <w:rsid w:val="00F96C19"/>
    <w:rsid w:val="00FD0221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7F2A"/>
  <w15:chartTrackingRefBased/>
  <w15:docId w15:val="{818CE992-C148-4BC7-A770-364608C0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12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26D4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84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145"/>
  </w:style>
  <w:style w:type="paragraph" w:styleId="Footer">
    <w:name w:val="footer"/>
    <w:basedOn w:val="Normal"/>
    <w:link w:val="FooterChar"/>
    <w:uiPriority w:val="99"/>
    <w:unhideWhenUsed/>
    <w:rsid w:val="00B84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013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7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5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1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3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2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100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6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58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5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50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3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406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3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7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Kossowsky</dc:creator>
  <cp:keywords/>
  <dc:description/>
  <cp:lastModifiedBy>Hanna Kossowsky</cp:lastModifiedBy>
  <cp:revision>141</cp:revision>
  <dcterms:created xsi:type="dcterms:W3CDTF">2025-03-10T08:29:00Z</dcterms:created>
  <dcterms:modified xsi:type="dcterms:W3CDTF">2025-04-11T09:29:00Z</dcterms:modified>
</cp:coreProperties>
</file>