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l-GR" w:eastAsia="en-US"/>
        </w:rPr>
        <w:id w:val="2014332729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b/>
          <w:bCs/>
          <w:sz w:val="24"/>
          <w:szCs w:val="22"/>
        </w:rPr>
      </w:sdtEndPr>
      <w:sdtContent>
        <w:p w:rsidR="00C72D22" w:rsidRPr="001F0E08" w:rsidRDefault="00901287">
          <w:pPr>
            <w:pStyle w:val="NoSpacing"/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</w:rPr>
          </w:pPr>
          <w:r w:rsidRPr="00901287">
            <w:rPr>
              <w:noProof/>
              <w:lang w:val="el-GR" w:eastAsia="el-GR"/>
            </w:rPr>
            <w:pict>
              <v:rect id="Rectangle 3" o:spid="_x0000_s1026" style="position:absolute;margin-left:-3.65pt;margin-top:0;width:642.6pt;height:64.8pt;z-index:251660288;visibility:visible;mso-width-percent:1050;mso-height-percent:900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" o:allowincell="f" fillcolor="#4bacc6 [3208]" strokecolor="#4f81bd [3204]">
                <w10:wrap anchorx="page" anchory="margin"/>
              </v:rect>
            </w:pict>
          </w:r>
          <w:r w:rsidRPr="00901287">
            <w:rPr>
              <w:noProof/>
              <w:lang w:val="el-GR" w:eastAsia="el-GR"/>
            </w:rPr>
            <w:pict>
              <v:rect id="Rectangle 5" o:spid="_x0000_s1029" style="position:absolute;margin-left:0;margin-top:0;width:7.15pt;height:831.2pt;z-index:25166233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ASJgIAAD8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YTMASJgIAAD8EAAAOAAAAAAAAAAAAAAAAAC4CAABkcnMvZTJvRG9j&#10;LnhtbFBLAQItABQABgAIAAAAIQB9IeJz3QAAAAUBAAAPAAAAAAAAAAAAAAAAAIAEAABkcnMvZG93&#10;bnJldi54bWxQSwUGAAAAAAQABADzAAAAigUAAAAA&#10;" o:allowincell="f" strokecolor="#4f81bd [3204]">
                <w10:wrap anchorx="margin" anchory="page"/>
              </v:rect>
            </w:pict>
          </w:r>
          <w:r w:rsidRPr="00901287">
            <w:rPr>
              <w:noProof/>
              <w:lang w:val="el-GR" w:eastAsia="el-GR"/>
            </w:rPr>
            <w:pict>
              <v:rect id="Rectangle 4" o:spid="_x0000_s1028" style="position:absolute;margin-left:0;margin-top:0;width:7.15pt;height:831.2pt;z-index:25166131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<w10:wrap anchorx="margin" anchory="page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  <w:lang w:val="el-G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72D22" w:rsidRPr="00580DD0" w:rsidRDefault="00C72D22" w:rsidP="00C72D22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</w:pPr>
              <w:r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>Μηχανική Μάθηση</w:t>
              </w:r>
              <w:r w:rsidR="00C77019"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 xml:space="preserve"> Εργασία 1</w:t>
              </w:r>
            </w:p>
          </w:sdtContent>
        </w:sdt>
        <w:p w:rsidR="00C72D22" w:rsidRDefault="00C72D22">
          <w:pPr>
            <w:pStyle w:val="NoSpacing"/>
            <w:rPr>
              <w:lang w:val="el-GR"/>
            </w:rPr>
          </w:pPr>
        </w:p>
        <w:p w:rsidR="00DA6F11" w:rsidRDefault="00580DD0" w:rsidP="00580DD0">
          <w:pPr>
            <w:pStyle w:val="NoSpacing"/>
            <w:ind w:left="-426"/>
            <w:rPr>
              <w:lang w:val="el-GR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915025" cy="4476750"/>
                <wp:effectExtent l="0" t="0" r="9525" b="0"/>
                <wp:docPr id="3" name="Picture 3" descr="Image result for machine 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machine 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6448" cy="4477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A6F11" w:rsidRPr="00DA6F11" w:rsidRDefault="00DA6F11">
          <w:pPr>
            <w:pStyle w:val="NoSpacing"/>
            <w:rPr>
              <w:lang w:val="el-GR"/>
            </w:rPr>
          </w:pPr>
        </w:p>
        <w:sdt>
          <w:sdtPr>
            <w:rPr>
              <w:b/>
              <w:color w:val="1F497D" w:themeColor="text2"/>
              <w:sz w:val="36"/>
              <w:szCs w:val="36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C72D22" w:rsidRPr="00142596" w:rsidRDefault="00C72D22" w:rsidP="00C72D22">
              <w:pPr>
                <w:pStyle w:val="NoSpacing"/>
                <w:rPr>
                  <w:b/>
                  <w:color w:val="1F497D" w:themeColor="text2"/>
                  <w:sz w:val="36"/>
                  <w:szCs w:val="36"/>
                  <w:lang w:val="el-GR"/>
                </w:rPr>
              </w:pPr>
              <w:r w:rsidRPr="00142596">
                <w:rPr>
                  <w:b/>
                  <w:color w:val="1F497D" w:themeColor="text2"/>
                  <w:sz w:val="36"/>
                  <w:szCs w:val="36"/>
                  <w:lang w:val="el-GR"/>
                </w:rPr>
                <w:t>Μπόζας Αριστείδης</w:t>
              </w:r>
            </w:p>
          </w:sdtContent>
        </w:sdt>
        <w:p w:rsidR="00C72D22" w:rsidRDefault="00C72D22">
          <w:pPr>
            <w:rPr>
              <w:b/>
              <w:color w:val="1F497D" w:themeColor="text2"/>
              <w:sz w:val="36"/>
            </w:rPr>
          </w:pPr>
          <w:r w:rsidRPr="001F0E08">
            <w:rPr>
              <w:b/>
              <w:color w:val="1F497D" w:themeColor="text2"/>
              <w:sz w:val="36"/>
            </w:rPr>
            <w:t>ΑΜ:740</w:t>
          </w:r>
        </w:p>
        <w:p w:rsidR="00C77019" w:rsidRDefault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Δερμε</w:t>
          </w:r>
          <w:r w:rsidR="0043714F">
            <w:rPr>
              <w:b/>
              <w:color w:val="1F497D" w:themeColor="text2"/>
              <w:sz w:val="36"/>
            </w:rPr>
            <w:t>ν</w:t>
          </w:r>
          <w:r>
            <w:rPr>
              <w:b/>
              <w:color w:val="1F497D" w:themeColor="text2"/>
              <w:sz w:val="36"/>
            </w:rPr>
            <w:t>τζόγ</w:t>
          </w:r>
          <w:r w:rsidR="0043714F">
            <w:rPr>
              <w:b/>
              <w:color w:val="1F497D" w:themeColor="text2"/>
              <w:sz w:val="36"/>
            </w:rPr>
            <w:t>λ</w:t>
          </w:r>
          <w:r>
            <w:rPr>
              <w:b/>
              <w:color w:val="1F497D" w:themeColor="text2"/>
              <w:sz w:val="36"/>
            </w:rPr>
            <w:t>ου</w:t>
          </w:r>
          <w:r w:rsidR="00C27086">
            <w:rPr>
              <w:b/>
              <w:color w:val="1F497D" w:themeColor="text2"/>
              <w:sz w:val="36"/>
            </w:rPr>
            <w:t xml:space="preserve"> Ιωάννης</w:t>
          </w:r>
        </w:p>
        <w:p w:rsidR="00540383" w:rsidRPr="00CB53CD" w:rsidRDefault="00C77019" w:rsidP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ΑΜ:</w:t>
          </w:r>
          <w:r w:rsidR="00901287" w:rsidRPr="00901287">
            <w:rPr>
              <w:noProof/>
              <w:lang w:eastAsia="el-GR"/>
            </w:rPr>
            <w:pict>
              <v:rect id="Rectangle 2" o:spid="_x0000_s1027" style="position:absolute;left:0;text-align:left;margin-left:3.1pt;margin-top:0;width:642.6pt;height:64.4pt;z-index:251659264;visibility:visible;mso-width-percent:1050;mso-height-percent:900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" o:allowincell="f" fillcolor="#4bacc6 [3208]" strokecolor="#4f81bd [3204]">
                <w10:wrap anchorx="page" anchory="page"/>
              </v:rect>
            </w:pict>
          </w:r>
          <w:r w:rsidR="00540383" w:rsidRPr="00540383">
            <w:rPr>
              <w:b/>
              <w:color w:val="1F497D" w:themeColor="text2"/>
              <w:sz w:val="36"/>
            </w:rPr>
            <w:t>7</w:t>
          </w:r>
          <w:r w:rsidR="00540383" w:rsidRPr="00CB53CD">
            <w:rPr>
              <w:b/>
              <w:color w:val="1F497D" w:themeColor="text2"/>
              <w:sz w:val="36"/>
            </w:rPr>
            <w:t>43</w:t>
          </w:r>
        </w:p>
        <w:p w:rsidR="001F0E08" w:rsidRPr="00C77019" w:rsidRDefault="001F0E08" w:rsidP="00C77019">
          <w:pPr>
            <w:rPr>
              <w:b/>
              <w:color w:val="1F497D" w:themeColor="text2"/>
              <w:sz w:val="36"/>
            </w:rPr>
          </w:pPr>
          <w:r w:rsidRPr="007D590F">
            <w:rPr>
              <w:b/>
              <w:bCs/>
            </w:rPr>
            <w:br w:type="page"/>
          </w:r>
        </w:p>
        <w:sdt>
          <w:sdtPr>
            <w:rPr>
              <w:rFonts w:asciiTheme="minorHAnsi" w:eastAsia="MS Mincho" w:hAnsiTheme="minorHAnsi" w:cstheme="minorHAnsi"/>
              <w:b w:val="0"/>
              <w:bCs w:val="0"/>
              <w:color w:val="auto"/>
              <w:sz w:val="24"/>
              <w:szCs w:val="24"/>
              <w:lang w:val="el-GR" w:eastAsia="en-US"/>
            </w:rPr>
            <w:id w:val="209158395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1E43ED" w:rsidRPr="00540383" w:rsidRDefault="001E43ED" w:rsidP="00EA5A38">
              <w:pPr>
                <w:pStyle w:val="TOCHeading"/>
                <w:jc w:val="center"/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  <w:lang w:val="el-GR"/>
                </w:rPr>
              </w:pPr>
              <w:r w:rsidRPr="00540383"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  <w:lang w:val="el-GR"/>
                </w:rPr>
                <w:t>Περιεχόμενα</w:t>
              </w:r>
            </w:p>
            <w:p w:rsidR="00205E2B" w:rsidRDefault="00901287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r w:rsidRPr="00901287">
                <w:rPr>
                  <w:rFonts w:cstheme="minorHAnsi"/>
                  <w:szCs w:val="24"/>
                </w:rPr>
                <w:fldChar w:fldCharType="begin"/>
              </w:r>
              <w:r w:rsidR="001E43ED" w:rsidRPr="00301C5E">
                <w:rPr>
                  <w:rFonts w:cstheme="minorHAnsi"/>
                  <w:szCs w:val="24"/>
                </w:rPr>
                <w:instrText xml:space="preserve"> TOC \o "1-3" \h \z \u </w:instrText>
              </w:r>
              <w:r w:rsidRPr="00901287">
                <w:rPr>
                  <w:rFonts w:cstheme="minorHAnsi"/>
                  <w:szCs w:val="24"/>
                </w:rPr>
                <w:fldChar w:fldCharType="separate"/>
              </w:r>
              <w:hyperlink w:anchor="_Toc513202900" w:history="1">
                <w:r w:rsidR="00205E2B" w:rsidRPr="00125809">
                  <w:rPr>
                    <w:rStyle w:val="Hyperlink"/>
                    <w:noProof/>
                  </w:rPr>
                  <w:t>1.</w:t>
                </w:r>
                <w:r w:rsidR="00205E2B">
                  <w:rPr>
                    <w:rFonts w:eastAsiaTheme="minorEastAsia"/>
                    <w:noProof/>
                    <w:sz w:val="22"/>
                    <w:lang w:val="en-US"/>
                  </w:rPr>
                  <w:tab/>
                </w:r>
                <w:r w:rsidR="00205E2B" w:rsidRPr="00125809">
                  <w:rPr>
                    <w:rStyle w:val="Hyperlink"/>
                    <w:noProof/>
                  </w:rPr>
                  <w:t>Μέρος Α</w:t>
                </w:r>
                <w:r w:rsidR="00205E2B">
                  <w:rPr>
                    <w:noProof/>
                    <w:webHidden/>
                  </w:rPr>
                  <w:tab/>
                </w:r>
                <w:r w:rsidR="00205E2B">
                  <w:rPr>
                    <w:noProof/>
                    <w:webHidden/>
                  </w:rPr>
                  <w:fldChar w:fldCharType="begin"/>
                </w:r>
                <w:r w:rsidR="00205E2B">
                  <w:rPr>
                    <w:noProof/>
                    <w:webHidden/>
                  </w:rPr>
                  <w:instrText xml:space="preserve"> PAGEREF _Toc513202900 \h </w:instrText>
                </w:r>
                <w:r w:rsidR="00205E2B">
                  <w:rPr>
                    <w:noProof/>
                    <w:webHidden/>
                  </w:rPr>
                </w:r>
                <w:r w:rsidR="00205E2B">
                  <w:rPr>
                    <w:noProof/>
                    <w:webHidden/>
                  </w:rPr>
                  <w:fldChar w:fldCharType="separate"/>
                </w:r>
                <w:r w:rsidR="00205E2B">
                  <w:rPr>
                    <w:noProof/>
                    <w:webHidden/>
                  </w:rPr>
                  <w:t>3</w:t>
                </w:r>
                <w:r w:rsidR="00205E2B">
                  <w:rPr>
                    <w:noProof/>
                    <w:webHidden/>
                  </w:rPr>
                  <w:fldChar w:fldCharType="end"/>
                </w:r>
              </w:hyperlink>
            </w:p>
            <w:p w:rsidR="00205E2B" w:rsidRDefault="00205E2B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513202901" w:history="1">
                <w:r w:rsidRPr="00125809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val="en-US"/>
                  </w:rPr>
                  <w:tab/>
                </w:r>
                <w:r w:rsidRPr="00125809">
                  <w:rPr>
                    <w:rStyle w:val="Hyperlink"/>
                    <w:noProof/>
                  </w:rPr>
                  <w:t>Μέρος 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_Toc513202901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5E2B" w:rsidRDefault="00205E2B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513202902" w:history="1">
                <w:r w:rsidRPr="00125809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  <w:lang w:val="en-US"/>
                  </w:rPr>
                  <w:tab/>
                </w:r>
                <w:r w:rsidRPr="00125809">
                  <w:rPr>
                    <w:rStyle w:val="Hyperlink"/>
                    <w:noProof/>
                  </w:rPr>
                  <w:t>Μέρος 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_Toc513202902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1EC" w:rsidRPr="00301C5E" w:rsidRDefault="00901287" w:rsidP="00726C31">
              <w:pPr>
                <w:rPr>
                  <w:rFonts w:cstheme="minorHAnsi"/>
                  <w:szCs w:val="24"/>
                </w:rPr>
              </w:pPr>
              <w:r w:rsidRPr="00301C5E">
                <w:rPr>
                  <w:rFonts w:cstheme="minorHAnsi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  <w:p w:rsidR="00C72D22" w:rsidRPr="00731983" w:rsidRDefault="00731983" w:rsidP="00731983">
          <w:pPr>
            <w:rPr>
              <w:lang w:val="en-US" w:eastAsia="ja-JP"/>
            </w:rPr>
          </w:pPr>
          <w:r>
            <w:rPr>
              <w:lang w:val="en-US" w:eastAsia="ja-JP"/>
            </w:rPr>
            <w:br w:type="page"/>
          </w:r>
        </w:p>
      </w:sdtContent>
    </w:sdt>
    <w:p w:rsidR="00C77019" w:rsidRDefault="00C77019" w:rsidP="002D4B3A">
      <w:pPr>
        <w:pStyle w:val="Heading1"/>
        <w:numPr>
          <w:ilvl w:val="0"/>
          <w:numId w:val="1"/>
        </w:numPr>
      </w:pPr>
      <w:bookmarkStart w:id="0" w:name="_Toc513202900"/>
      <w:r>
        <w:lastRenderedPageBreak/>
        <w:t>Μέρος Α</w:t>
      </w:r>
      <w:bookmarkEnd w:id="0"/>
    </w:p>
    <w:p w:rsidR="00C77019" w:rsidRPr="005948E5" w:rsidRDefault="00C77019" w:rsidP="00C77019">
      <w:pPr>
        <w:rPr>
          <w:rFonts w:eastAsiaTheme="minorEastAsia"/>
          <w:lang w:eastAsia="zh-CN"/>
        </w:rPr>
      </w:pPr>
      <w:r>
        <w:t>Στο πρώτο μέρος της εργασίας εξετάστηκε το αντικείμενο των τεχνικών πολλαπλών μοντέλων πρόβλεψης σε συνδυασμό με το αντικείμενο της συγκριτικής αξιολόγησης μεταξύ αλγορίθμων.</w:t>
      </w:r>
    </w:p>
    <w:p w:rsidR="00C77019" w:rsidRDefault="00C77019" w:rsidP="00C77019">
      <w:r>
        <w:t xml:space="preserve">Τα </w:t>
      </w:r>
      <w:r w:rsidRPr="00C77019">
        <w:t xml:space="preserve">10 </w:t>
      </w:r>
      <w:r>
        <w:rPr>
          <w:lang w:val="en-US"/>
        </w:rPr>
        <w:t>datasets</w:t>
      </w:r>
      <w:r w:rsidRPr="00C77019">
        <w:tab/>
      </w:r>
      <w:r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που </w:t>
      </w:r>
      <w:r>
        <w:rPr>
          <w:rFonts w:eastAsia="Malgun Gothic"/>
          <w:lang w:eastAsia="ko-KR"/>
        </w:rPr>
        <w:t xml:space="preserve">χρησιμοποιήθηκαν </w:t>
      </w:r>
      <w:r w:rsidR="00354E23">
        <w:rPr>
          <w:rFonts w:eastAsia="Malgun Gothic"/>
          <w:lang w:eastAsia="ko-KR"/>
        </w:rPr>
        <w:t xml:space="preserve">από το </w:t>
      </w:r>
      <w:r w:rsidR="00901287">
        <w:fldChar w:fldCharType="begin"/>
      </w:r>
      <w:r w:rsidR="00901287">
        <w:instrText>HYPERLINK "http://archive.ics.uci.edu/ml/index.php"</w:instrText>
      </w:r>
      <w:r w:rsidR="00901287">
        <w:fldChar w:fldCharType="separate"/>
      </w:r>
      <w:r w:rsidR="00354E23" w:rsidRPr="00354E23">
        <w:rPr>
          <w:rStyle w:val="Hyperlink"/>
          <w:rFonts w:eastAsia="Malgun Gothic"/>
          <w:lang w:val="en-US" w:eastAsia="ko-KR"/>
        </w:rPr>
        <w:t>UCI</w:t>
      </w:r>
      <w:r w:rsidR="00901287">
        <w:fldChar w:fldCharType="end"/>
      </w:r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val="en-US" w:eastAsia="ko-KR"/>
        </w:rPr>
        <w:t>repository</w:t>
      </w:r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είναι </w:t>
      </w:r>
      <w:r>
        <w:rPr>
          <w:rFonts w:eastAsia="Malgun Gothic"/>
          <w:lang w:eastAsia="ko-KR"/>
        </w:rPr>
        <w:t>τα εξής:</w:t>
      </w:r>
      <w:r w:rsidRPr="00C77019">
        <w:t xml:space="preserve"> </w:t>
      </w:r>
    </w:p>
    <w:p w:rsidR="00354E23" w:rsidRPr="00354E23" w:rsidRDefault="00901287" w:rsidP="002D4B3A">
      <w:pPr>
        <w:pStyle w:val="ListParagraph"/>
        <w:numPr>
          <w:ilvl w:val="0"/>
          <w:numId w:val="2"/>
        </w:numPr>
      </w:pPr>
      <w:hyperlink r:id="rId10" w:history="1">
        <w:r w:rsidR="00354E23" w:rsidRPr="00354E23">
          <w:rPr>
            <w:rStyle w:val="Hyperlink"/>
            <w:lang w:val="en-US"/>
          </w:rPr>
          <w:t>Iris</w:t>
        </w:r>
      </w:hyperlink>
    </w:p>
    <w:p w:rsidR="00354E23" w:rsidRPr="00354E23" w:rsidRDefault="00901287" w:rsidP="002D4B3A">
      <w:pPr>
        <w:pStyle w:val="ListParagraph"/>
        <w:numPr>
          <w:ilvl w:val="0"/>
          <w:numId w:val="2"/>
        </w:numPr>
      </w:pPr>
      <w:hyperlink r:id="rId11" w:history="1">
        <w:r w:rsidR="00354E23" w:rsidRPr="00354E23">
          <w:rPr>
            <w:rStyle w:val="Hyperlink"/>
            <w:lang w:val="en-US"/>
          </w:rPr>
          <w:t>Wine</w:t>
        </w:r>
      </w:hyperlink>
    </w:p>
    <w:p w:rsidR="00CB53CD" w:rsidRPr="00CB53CD" w:rsidRDefault="00901287" w:rsidP="002D4B3A">
      <w:pPr>
        <w:pStyle w:val="ListParagraph"/>
        <w:numPr>
          <w:ilvl w:val="0"/>
          <w:numId w:val="2"/>
        </w:numPr>
      </w:pPr>
      <w:hyperlink r:id="rId12" w:history="1">
        <w:r w:rsidR="00CB53CD" w:rsidRPr="00CB53CD">
          <w:rPr>
            <w:rStyle w:val="Hyperlink"/>
            <w:lang w:val="en-US"/>
          </w:rPr>
          <w:t>Breast Cancer Wisconsin (Diagnostic)</w:t>
        </w:r>
      </w:hyperlink>
    </w:p>
    <w:p w:rsidR="00354E23" w:rsidRPr="00354E23" w:rsidRDefault="00901287" w:rsidP="002D4B3A">
      <w:pPr>
        <w:pStyle w:val="ListParagraph"/>
        <w:numPr>
          <w:ilvl w:val="0"/>
          <w:numId w:val="2"/>
        </w:numPr>
      </w:pPr>
      <w:hyperlink r:id="rId13" w:history="1">
        <w:r w:rsidR="00354E23" w:rsidRPr="00354E23">
          <w:rPr>
            <w:rStyle w:val="Hyperlink"/>
            <w:lang w:val="en-US"/>
          </w:rPr>
          <w:t>Balance</w:t>
        </w:r>
        <w:r w:rsidR="00CB53CD">
          <w:rPr>
            <w:rStyle w:val="Hyperlink"/>
            <w:lang w:val="en-US"/>
          </w:rPr>
          <w:t xml:space="preserve"> S</w:t>
        </w:r>
        <w:r w:rsidR="00354E23" w:rsidRPr="00354E23">
          <w:rPr>
            <w:rStyle w:val="Hyperlink"/>
            <w:lang w:val="en-US"/>
          </w:rPr>
          <w:t>cale</w:t>
        </w:r>
      </w:hyperlink>
    </w:p>
    <w:p w:rsidR="00354E23" w:rsidRPr="00354E23" w:rsidRDefault="00901287" w:rsidP="002D4B3A">
      <w:pPr>
        <w:pStyle w:val="ListParagraph"/>
        <w:numPr>
          <w:ilvl w:val="0"/>
          <w:numId w:val="2"/>
        </w:numPr>
      </w:pPr>
      <w:hyperlink r:id="rId14" w:history="1">
        <w:r w:rsidR="00CB53CD">
          <w:rPr>
            <w:rStyle w:val="Hyperlink"/>
            <w:lang w:val="en-US"/>
          </w:rPr>
          <w:t>Hayes-R</w:t>
        </w:r>
        <w:r w:rsidR="00354E23" w:rsidRPr="00354E23">
          <w:rPr>
            <w:rStyle w:val="Hyperlink"/>
            <w:lang w:val="en-US"/>
          </w:rPr>
          <w:t>oth</w:t>
        </w:r>
      </w:hyperlink>
    </w:p>
    <w:p w:rsidR="00354E23" w:rsidRPr="00354E23" w:rsidRDefault="00901287" w:rsidP="002D4B3A">
      <w:pPr>
        <w:pStyle w:val="ListParagraph"/>
        <w:numPr>
          <w:ilvl w:val="0"/>
          <w:numId w:val="2"/>
        </w:numPr>
      </w:pPr>
      <w:hyperlink r:id="rId15" w:history="1">
        <w:proofErr w:type="spellStart"/>
        <w:r w:rsidR="00354E23" w:rsidRPr="00354E23">
          <w:rPr>
            <w:rStyle w:val="Hyperlink"/>
            <w:lang w:val="en-US"/>
          </w:rPr>
          <w:t>Haberman</w:t>
        </w:r>
        <w:r w:rsidR="00CB53CD">
          <w:rPr>
            <w:rStyle w:val="Hyperlink"/>
            <w:lang w:val="en-US"/>
          </w:rPr>
          <w:t>’s</w:t>
        </w:r>
        <w:proofErr w:type="spellEnd"/>
        <w:r w:rsidR="00354E23" w:rsidRPr="00354E23">
          <w:rPr>
            <w:rStyle w:val="Hyperlink"/>
            <w:lang w:val="en-US"/>
          </w:rPr>
          <w:t xml:space="preserve"> </w:t>
        </w:r>
        <w:r w:rsidR="00CB53CD">
          <w:rPr>
            <w:rStyle w:val="Hyperlink"/>
            <w:lang w:val="en-US"/>
          </w:rPr>
          <w:t>S</w:t>
        </w:r>
        <w:r w:rsidR="00354E23" w:rsidRPr="00354E23">
          <w:rPr>
            <w:rStyle w:val="Hyperlink"/>
            <w:lang w:val="en-US"/>
          </w:rPr>
          <w:t>urvival</w:t>
        </w:r>
      </w:hyperlink>
    </w:p>
    <w:p w:rsidR="00354E23" w:rsidRPr="00354E23" w:rsidRDefault="00901287" w:rsidP="002D4B3A">
      <w:pPr>
        <w:pStyle w:val="ListParagraph"/>
        <w:numPr>
          <w:ilvl w:val="0"/>
          <w:numId w:val="2"/>
        </w:numPr>
      </w:pPr>
      <w:hyperlink r:id="rId16" w:history="1">
        <w:r w:rsidR="00354E23" w:rsidRPr="00354E23">
          <w:rPr>
            <w:rStyle w:val="Hyperlink"/>
            <w:lang w:val="en-US"/>
          </w:rPr>
          <w:t xml:space="preserve">Liver </w:t>
        </w:r>
        <w:r w:rsidR="00CB53CD">
          <w:rPr>
            <w:rStyle w:val="Hyperlink"/>
            <w:lang w:val="en-US"/>
          </w:rPr>
          <w:t>D</w:t>
        </w:r>
        <w:r w:rsidR="00354E23" w:rsidRPr="00354E23">
          <w:rPr>
            <w:rStyle w:val="Hyperlink"/>
            <w:lang w:val="en-US"/>
          </w:rPr>
          <w:t>isorder</w:t>
        </w:r>
      </w:hyperlink>
      <w:r w:rsidR="00CB53CD">
        <w:rPr>
          <w:lang w:val="en-US"/>
        </w:rPr>
        <w:t>s</w:t>
      </w:r>
    </w:p>
    <w:p w:rsidR="00CB53CD" w:rsidRPr="00CB53CD" w:rsidRDefault="00901287" w:rsidP="002D4B3A">
      <w:pPr>
        <w:pStyle w:val="ListParagraph"/>
        <w:numPr>
          <w:ilvl w:val="0"/>
          <w:numId w:val="2"/>
        </w:numPr>
      </w:pPr>
      <w:hyperlink r:id="rId17" w:history="1">
        <w:r w:rsidR="00CB53CD" w:rsidRPr="00CB53CD">
          <w:rPr>
            <w:rStyle w:val="Hyperlink"/>
          </w:rPr>
          <w:t>Banknote Authentication</w:t>
        </w:r>
      </w:hyperlink>
    </w:p>
    <w:p w:rsidR="00354E23" w:rsidRPr="00CB53CD" w:rsidRDefault="00901287" w:rsidP="002D4B3A">
      <w:pPr>
        <w:pStyle w:val="ListParagraph"/>
        <w:numPr>
          <w:ilvl w:val="0"/>
          <w:numId w:val="2"/>
        </w:numPr>
      </w:pPr>
      <w:hyperlink r:id="rId18" w:history="1">
        <w:r w:rsidR="00354E23" w:rsidRPr="00354E23">
          <w:rPr>
            <w:rStyle w:val="Hyperlink"/>
            <w:lang w:val="en-US"/>
          </w:rPr>
          <w:t>Ionosphere</w:t>
        </w:r>
      </w:hyperlink>
    </w:p>
    <w:p w:rsidR="00CB53CD" w:rsidRPr="00354E23" w:rsidRDefault="00901287" w:rsidP="002D4B3A">
      <w:pPr>
        <w:pStyle w:val="ListParagraph"/>
        <w:numPr>
          <w:ilvl w:val="0"/>
          <w:numId w:val="2"/>
        </w:numPr>
      </w:pPr>
      <w:hyperlink r:id="rId19" w:history="1">
        <w:r w:rsidR="00CB53CD" w:rsidRPr="00CB53CD">
          <w:rPr>
            <w:rStyle w:val="Hyperlink"/>
          </w:rPr>
          <w:t>Contraceptive Method Choice</w:t>
        </w:r>
      </w:hyperlink>
    </w:p>
    <w:p w:rsidR="00354E23" w:rsidRDefault="00354E23" w:rsidP="00354E23">
      <w:r>
        <w:t>Οι τεχνικές που χρησιμοποιήθηκαν για τα πολλαπλά μοντέλα πρόβλεψη</w:t>
      </w:r>
      <w:r w:rsidR="00CB53CD">
        <w:t>ς</w:t>
      </w:r>
      <w:r>
        <w:t xml:space="preserve"> είναι οι εξής:</w:t>
      </w:r>
    </w:p>
    <w:p w:rsidR="00354E23" w:rsidRPr="005948E5" w:rsidRDefault="005948E5" w:rsidP="00CB53CD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5948E5">
        <w:rPr>
          <w:b/>
          <w:lang w:val="en-US"/>
        </w:rPr>
        <w:t>Manipulating the training examples: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 xml:space="preserve">bagging </w:t>
      </w:r>
      <w:r>
        <w:rPr>
          <w:rFonts w:eastAsia="Malgun Gothic"/>
          <w:lang w:eastAsia="ko-KR"/>
        </w:rPr>
        <w:t>και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boosting</w:t>
      </w:r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CB53CD">
      <w:pPr>
        <w:pStyle w:val="ListParagraph"/>
        <w:numPr>
          <w:ilvl w:val="0"/>
          <w:numId w:val="3"/>
        </w:numPr>
        <w:jc w:val="left"/>
        <w:rPr>
          <w:b/>
          <w:lang w:val="en-US"/>
        </w:rPr>
      </w:pPr>
      <w:r w:rsidRPr="005948E5">
        <w:rPr>
          <w:b/>
          <w:lang w:val="en-US"/>
        </w:rPr>
        <w:t>Manipulating the target variable: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OnevsOne</w:t>
      </w:r>
      <w:proofErr w:type="spellEnd"/>
      <w:r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και</w:t>
      </w:r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OnevsRest</w:t>
      </w:r>
      <w:proofErr w:type="spellEnd"/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CB53CD">
      <w:pPr>
        <w:pStyle w:val="ListParagraph"/>
        <w:numPr>
          <w:ilvl w:val="0"/>
          <w:numId w:val="3"/>
        </w:numPr>
        <w:jc w:val="left"/>
        <w:rPr>
          <w:b/>
          <w:lang w:val="en-US"/>
        </w:rPr>
      </w:pPr>
      <w:r w:rsidRPr="005948E5">
        <w:rPr>
          <w:b/>
          <w:lang w:val="en-US"/>
        </w:rPr>
        <w:t xml:space="preserve">Injecting </w:t>
      </w:r>
      <w:proofErr w:type="gramStart"/>
      <w:r w:rsidRPr="005948E5">
        <w:rPr>
          <w:b/>
          <w:lang w:val="en-US"/>
        </w:rPr>
        <w:t>randomness :</w:t>
      </w:r>
      <w:proofErr w:type="gramEnd"/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T</w:t>
      </w:r>
      <w:r>
        <w:rPr>
          <w:rFonts w:eastAsia="Malgun Gothic"/>
          <w:lang w:eastAsia="ko-KR"/>
        </w:rPr>
        <w:t>ο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hint="eastAsia"/>
          <w:lang w:val="en-US" w:eastAsia="ja-JP"/>
        </w:rPr>
        <w:t>en</w:t>
      </w:r>
      <w:r w:rsidRPr="005948E5">
        <w:rPr>
          <w:rFonts w:hint="eastAsia"/>
          <w:lang w:val="en-US" w:eastAsia="ja-JP"/>
        </w:rPr>
        <w:t xml:space="preserve">semble </w:t>
      </w:r>
      <w:r>
        <w:rPr>
          <w:rFonts w:eastAsia="Malgun Gothic"/>
          <w:lang w:eastAsia="ko-KR"/>
        </w:rPr>
        <w:t>μοντέλο</w:t>
      </w:r>
      <w:r w:rsidRPr="005948E5"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RandomForest</w:t>
      </w:r>
      <w:proofErr w:type="spellEnd"/>
      <w:r w:rsidR="00521FC7">
        <w:rPr>
          <w:rFonts w:eastAsia="Malgun Gothic"/>
          <w:lang w:val="en-US" w:eastAsia="ko-KR"/>
        </w:rPr>
        <w:t>.</w:t>
      </w:r>
    </w:p>
    <w:p w:rsidR="005948E5" w:rsidRPr="003D1D34" w:rsidRDefault="005948E5" w:rsidP="00CB53CD">
      <w:pPr>
        <w:pStyle w:val="ListParagraph"/>
        <w:numPr>
          <w:ilvl w:val="0"/>
          <w:numId w:val="3"/>
        </w:numPr>
        <w:jc w:val="left"/>
        <w:rPr>
          <w:b/>
        </w:rPr>
      </w:pPr>
      <w:r w:rsidRPr="005948E5">
        <w:rPr>
          <w:b/>
          <w:lang w:val="en-US"/>
        </w:rPr>
        <w:t>Manipulating</w:t>
      </w:r>
      <w:r w:rsidRPr="005948E5">
        <w:rPr>
          <w:b/>
        </w:rPr>
        <w:t xml:space="preserve"> </w:t>
      </w:r>
      <w:r w:rsidRPr="005948E5">
        <w:rPr>
          <w:b/>
          <w:lang w:val="en-US"/>
        </w:rPr>
        <w:t>Features</w:t>
      </w:r>
      <w:r w:rsidRPr="005948E5">
        <w:rPr>
          <w:b/>
        </w:rPr>
        <w:t>:</w:t>
      </w:r>
      <w:r w:rsidRPr="005948E5">
        <w:rPr>
          <w:rFonts w:hint="eastAsia"/>
          <w:lang w:eastAsia="ja-JP"/>
        </w:rPr>
        <w:t xml:space="preserve"> </w:t>
      </w:r>
      <w:r>
        <w:rPr>
          <w:rFonts w:eastAsia="Malgun Gothic"/>
          <w:lang w:eastAsia="ko-KR"/>
        </w:rPr>
        <w:t xml:space="preserve">Τυχαία επιλογή </w:t>
      </w:r>
      <w:r w:rsidR="00CB53CD">
        <w:rPr>
          <w:rFonts w:eastAsia="Malgun Gothic"/>
          <w:lang w:eastAsia="ko-KR"/>
        </w:rPr>
        <w:t xml:space="preserve">των </w:t>
      </w:r>
      <w:r w:rsidR="00CB53CD">
        <w:rPr>
          <w:rFonts w:eastAsia="Malgun Gothic"/>
          <w:lang w:val="en-US" w:eastAsia="ko-KR"/>
        </w:rPr>
        <w:t>f</w:t>
      </w:r>
      <w:r>
        <w:rPr>
          <w:rFonts w:eastAsia="Malgun Gothic"/>
          <w:lang w:val="en-US" w:eastAsia="ko-KR"/>
        </w:rPr>
        <w:t>eature</w:t>
      </w:r>
      <w:r w:rsidR="00CB53CD">
        <w:rPr>
          <w:rFonts w:eastAsia="Malgun Gothic"/>
          <w:lang w:val="en-US" w:eastAsia="ko-KR"/>
        </w:rPr>
        <w:t>s</w:t>
      </w:r>
      <w:r w:rsidRPr="005948E5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και των παραδειγμάτων εκπαίδευσης με την τεχνική </w:t>
      </w:r>
      <w:proofErr w:type="spellStart"/>
      <w:r>
        <w:rPr>
          <w:rFonts w:eastAsia="Malgun Gothic"/>
          <w:lang w:val="en-US" w:eastAsia="ko-KR"/>
        </w:rPr>
        <w:t>RandomPatches</w:t>
      </w:r>
      <w:proofErr w:type="spellEnd"/>
      <w:r w:rsidR="00521FC7" w:rsidRPr="00521FC7">
        <w:rPr>
          <w:rFonts w:eastAsia="Malgun Gothic"/>
          <w:lang w:eastAsia="ko-KR"/>
        </w:rPr>
        <w:t>.</w:t>
      </w:r>
    </w:p>
    <w:p w:rsidR="003D1D34" w:rsidRDefault="003D1D34" w:rsidP="003D1D34">
      <w:r>
        <w:rPr>
          <w:rFonts w:eastAsia="Malgun Gothic"/>
          <w:lang w:eastAsia="ko-KR"/>
        </w:rPr>
        <w:t>Όσο</w:t>
      </w:r>
      <w:r w:rsidR="002F0C9E">
        <w:rPr>
          <w:rFonts w:eastAsia="Malgun Gothic"/>
          <w:lang w:eastAsia="ko-KR"/>
        </w:rPr>
        <w:t>ν</w:t>
      </w:r>
      <w:r>
        <w:rPr>
          <w:rFonts w:eastAsia="Malgun Gothic"/>
          <w:lang w:eastAsia="ko-KR"/>
        </w:rPr>
        <w:t xml:space="preserve"> αφορά </w:t>
      </w:r>
      <w:r w:rsidR="002F0C9E">
        <w:rPr>
          <w:rFonts w:eastAsia="Malgun Gothic"/>
          <w:lang w:eastAsia="ko-KR"/>
        </w:rPr>
        <w:t xml:space="preserve">στα αποτελέσματα </w:t>
      </w:r>
      <w:r>
        <w:t>της συγκριτικής αξιολόγησης μεταξύ των αλγορίθμων που εκτελέστηκαν</w:t>
      </w:r>
      <w:r w:rsidR="002F0C9E">
        <w:t>, αυτά παρουσιάζονται παρακάτω:</w:t>
      </w:r>
    </w:p>
    <w:p w:rsidR="008014EF" w:rsidRDefault="008014EF" w:rsidP="003D1D34">
      <w:r>
        <w:t xml:space="preserve">Ο πίνακας με τις τιμές της μετρικής </w:t>
      </w:r>
      <w:r>
        <w:rPr>
          <w:lang w:val="en-US"/>
        </w:rPr>
        <w:t>accuracy</w:t>
      </w:r>
      <w:r>
        <w:t xml:space="preserve"> έχει ως εξής:</w:t>
      </w:r>
    </w:p>
    <w:tbl>
      <w:tblPr>
        <w:tblW w:w="11525" w:type="dxa"/>
        <w:jc w:val="center"/>
        <w:tblInd w:w="1384" w:type="dxa"/>
        <w:tblLook w:val="04A0"/>
      </w:tblPr>
      <w:tblGrid>
        <w:gridCol w:w="1789"/>
        <w:gridCol w:w="718"/>
        <w:gridCol w:w="1060"/>
        <w:gridCol w:w="1280"/>
        <w:gridCol w:w="1760"/>
        <w:gridCol w:w="1420"/>
        <w:gridCol w:w="1420"/>
        <w:gridCol w:w="718"/>
        <w:gridCol w:w="1360"/>
      </w:tblGrid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bookmarkStart w:id="1" w:name="RANGE!C6:K16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  <w:bookmarkEnd w:id="1"/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DT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Bagged DT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AdaBoost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GradientBoost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OneVsOne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OneVsRest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RF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Bagged DT RP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Iris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0.953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0.953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Wine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0.895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0.878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0.978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0.973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Breast Cancer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0.958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0.914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0.958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Balance Scale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0.679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0.667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0.705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0.635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0.743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0.683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0.602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Hayes-Roth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0.811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0.826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0.772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0.772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0.811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0.779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0.825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0.811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Haberman's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Survival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0.626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0.638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0.569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0.619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0.626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0.671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0.655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Liver Disorders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0.571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0.566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Banknote Authentication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0.983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0.991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0.983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0.996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0.983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0.983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0.993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0.977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Ionosphere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0.881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0.879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0.881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0.881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0.938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0.932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Contraceptive </w:t>
            </w: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lastRenderedPageBreak/>
              <w:t>Method Choice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0.468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0.522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0.479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0.467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0.511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keepNext/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0.518</w:t>
            </w:r>
          </w:p>
        </w:tc>
      </w:tr>
    </w:tbl>
    <w:p w:rsidR="008014EF" w:rsidRDefault="008014EF" w:rsidP="003D1D34">
      <w:r>
        <w:lastRenderedPageBreak/>
        <w:t>Από αυτόν τον πίνακα προκύπτει ο πίνακας με τις μέσες κατατάξεις των μοντέλων:</w:t>
      </w:r>
    </w:p>
    <w:tbl>
      <w:tblPr>
        <w:tblW w:w="11364" w:type="dxa"/>
        <w:jc w:val="center"/>
        <w:tblInd w:w="959" w:type="dxa"/>
        <w:tblLook w:val="04A0"/>
      </w:tblPr>
      <w:tblGrid>
        <w:gridCol w:w="2074"/>
        <w:gridCol w:w="498"/>
        <w:gridCol w:w="1060"/>
        <w:gridCol w:w="1280"/>
        <w:gridCol w:w="1760"/>
        <w:gridCol w:w="1420"/>
        <w:gridCol w:w="1420"/>
        <w:gridCol w:w="498"/>
        <w:gridCol w:w="1360"/>
      </w:tblGrid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bookmarkStart w:id="2" w:name="RANGE!C6:K17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  <w:bookmarkEnd w:id="2"/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DT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Bagged DT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AdaBoost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GradientBoost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OneVsOne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OneVsRest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RF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Bagged DT RP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Iris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Wine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Breast Cancer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3.5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3.5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Balance Scale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Hayes-Roth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Haberman's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Survival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4.5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4.5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Liver Disorders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Banknote Authentication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Ionosphere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Contraceptive Method Choice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Average Ranks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5.4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2.7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6.5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3.3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5.95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2.2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4.45</w:t>
            </w:r>
          </w:p>
        </w:tc>
      </w:tr>
    </w:tbl>
    <w:p w:rsidR="008014EF" w:rsidRPr="008014EF" w:rsidRDefault="008014EF" w:rsidP="003D1D34">
      <w:r>
        <w:t xml:space="preserve">Βασισμένοι στα προηγούμενα μπορούμε να κατατάξουμε τα μοντέλα από το καλύτερο στο χειρότερο ως εξής: </w:t>
      </w:r>
      <w:r>
        <w:rPr>
          <w:lang w:val="en-US"/>
        </w:rPr>
        <w:t>RF</w:t>
      </w:r>
      <w:r w:rsidRPr="008014EF">
        <w:t xml:space="preserve">, </w:t>
      </w:r>
      <w:r>
        <w:rPr>
          <w:lang w:val="en-US"/>
        </w:rPr>
        <w:t>Bagged</w:t>
      </w:r>
      <w:r w:rsidRPr="008014EF">
        <w:t xml:space="preserve"> </w:t>
      </w:r>
      <w:r>
        <w:rPr>
          <w:lang w:val="en-US"/>
        </w:rPr>
        <w:t>DT</w:t>
      </w:r>
      <w:r w:rsidRPr="008014EF">
        <w:t xml:space="preserve">, </w:t>
      </w:r>
      <w:proofErr w:type="spellStart"/>
      <w:r>
        <w:rPr>
          <w:lang w:val="en-US"/>
        </w:rPr>
        <w:t>GradientBoost</w:t>
      </w:r>
      <w:proofErr w:type="spellEnd"/>
      <w:r w:rsidRPr="008014EF">
        <w:t xml:space="preserve"> </w:t>
      </w:r>
      <w:r>
        <w:rPr>
          <w:lang w:val="en-US"/>
        </w:rPr>
        <w:t>DT</w:t>
      </w:r>
      <w:r w:rsidRPr="008014EF">
        <w:t xml:space="preserve">, </w:t>
      </w:r>
      <w:r>
        <w:rPr>
          <w:lang w:val="en-US"/>
        </w:rPr>
        <w:t>Bagged</w:t>
      </w:r>
      <w:r w:rsidRPr="008014EF">
        <w:t xml:space="preserve"> </w:t>
      </w:r>
      <w:r>
        <w:rPr>
          <w:lang w:val="en-US"/>
        </w:rPr>
        <w:t>DT</w:t>
      </w:r>
      <w:r w:rsidRPr="008014EF">
        <w:t xml:space="preserve"> </w:t>
      </w:r>
      <w:r>
        <w:rPr>
          <w:lang w:val="en-US"/>
        </w:rPr>
        <w:t>RP</w:t>
      </w:r>
      <w:r w:rsidRPr="008014EF">
        <w:t xml:space="preserve">, </w:t>
      </w:r>
      <w:r>
        <w:rPr>
          <w:lang w:val="en-US"/>
        </w:rPr>
        <w:t>DT</w:t>
      </w:r>
      <w:r w:rsidRPr="008014EF">
        <w:t xml:space="preserve">, </w:t>
      </w:r>
      <w:proofErr w:type="spellStart"/>
      <w:r>
        <w:rPr>
          <w:lang w:val="en-US"/>
        </w:rPr>
        <w:t>OneVsRest</w:t>
      </w:r>
      <w:proofErr w:type="spellEnd"/>
      <w:r w:rsidRPr="008014EF">
        <w:t xml:space="preserve"> </w:t>
      </w:r>
      <w:r>
        <w:rPr>
          <w:lang w:val="en-US"/>
        </w:rPr>
        <w:t>DT</w:t>
      </w:r>
      <w:r w:rsidRPr="008014EF">
        <w:t xml:space="preserve">, </w:t>
      </w:r>
      <w:proofErr w:type="spellStart"/>
      <w:r>
        <w:rPr>
          <w:lang w:val="en-US"/>
        </w:rPr>
        <w:t>OneVsOne</w:t>
      </w:r>
      <w:proofErr w:type="spellEnd"/>
      <w:r w:rsidRPr="008014EF">
        <w:t xml:space="preserve"> </w:t>
      </w:r>
      <w:r>
        <w:rPr>
          <w:lang w:val="en-US"/>
        </w:rPr>
        <w:t>DT</w:t>
      </w:r>
      <w:r w:rsidRPr="008014EF">
        <w:t xml:space="preserve">, </w:t>
      </w:r>
      <w:proofErr w:type="spellStart"/>
      <w:r>
        <w:rPr>
          <w:lang w:val="en-US"/>
        </w:rPr>
        <w:t>AdaBoost</w:t>
      </w:r>
      <w:proofErr w:type="spellEnd"/>
      <w:r w:rsidRPr="008014EF">
        <w:t xml:space="preserve"> </w:t>
      </w:r>
      <w:r>
        <w:rPr>
          <w:lang w:val="en-US"/>
        </w:rPr>
        <w:t>DT</w:t>
      </w:r>
      <w:r w:rsidRPr="008014EF">
        <w:t>.</w:t>
      </w:r>
    </w:p>
    <w:p w:rsidR="008014EF" w:rsidRDefault="00914842" w:rsidP="003D1D34">
      <w:r>
        <w:t xml:space="preserve">Για την στατιστική ανάλυση χρησιμοποιούμε το </w:t>
      </w:r>
      <w:proofErr w:type="spellStart"/>
      <w:r>
        <w:rPr>
          <w:lang w:val="en-US"/>
        </w:rPr>
        <w:t>Iman</w:t>
      </w:r>
      <w:proofErr w:type="spellEnd"/>
      <w:r>
        <w:t xml:space="preserve"> -</w:t>
      </w:r>
      <w:r w:rsidRPr="00914842">
        <w:t xml:space="preserve"> </w:t>
      </w:r>
      <w:r>
        <w:rPr>
          <w:lang w:val="en-US"/>
        </w:rPr>
        <w:t>Davenport</w:t>
      </w:r>
      <w:r w:rsidRPr="00914842">
        <w:t xml:space="preserve"> </w:t>
      </w:r>
      <w:r>
        <w:t xml:space="preserve">τεστ για την εύρεση στατιστικά σημαντικών διαφορών στην απόδοση των μοντέλων, λαμβάνουμε </w:t>
      </w:r>
      <w:r>
        <w:rPr>
          <w:lang w:val="en-US"/>
        </w:rPr>
        <w:t>p</w:t>
      </w:r>
      <w:r w:rsidRPr="00914842">
        <w:t>-</w:t>
      </w:r>
      <w:r>
        <w:rPr>
          <w:lang w:val="en-US"/>
        </w:rPr>
        <w:t>value</w:t>
      </w:r>
      <w:r w:rsidRPr="00914842">
        <w:t xml:space="preserve"> &lt; 0.0001 </w:t>
      </w:r>
      <w:r>
        <w:t>και συμπεραίνουμε ότι υπάρχουν στατιστικά σημαντικές διαφορές.</w:t>
      </w:r>
    </w:p>
    <w:p w:rsidR="00914842" w:rsidRDefault="00914842" w:rsidP="003D1D34">
      <w:r>
        <w:t xml:space="preserve">Κάνοντας χρήση του </w:t>
      </w:r>
      <w:r w:rsidRPr="00914842">
        <w:t xml:space="preserve">Nemenyi </w:t>
      </w:r>
      <w:r>
        <w:t>τεστ λαμβάνουμε αποτελέσματα που συνοψίζονται στο ακόλουθο διάγραμμα:</w:t>
      </w:r>
    </w:p>
    <w:p w:rsidR="00914842" w:rsidRPr="00914842" w:rsidRDefault="00914842" w:rsidP="00914842">
      <w:pPr>
        <w:jc w:val="center"/>
      </w:pPr>
      <w:r>
        <w:rPr>
          <w:noProof/>
          <w:lang w:val="en-US"/>
        </w:rPr>
        <w:drawing>
          <wp:inline distT="0" distB="0" distL="0" distR="0">
            <wp:extent cx="5278120" cy="2200910"/>
            <wp:effectExtent l="19050" t="0" r="0" b="0"/>
            <wp:docPr id="4" name="Picture 3" descr="erwthma1-comp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wthma1-comparing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2" w:rsidRPr="00965656" w:rsidRDefault="00965656" w:rsidP="00965656">
      <w:r>
        <w:t xml:space="preserve">από το οποίο συμπεραίνουμε πως το </w:t>
      </w:r>
      <w:r>
        <w:rPr>
          <w:lang w:val="en-US"/>
        </w:rPr>
        <w:t>RF</w:t>
      </w:r>
      <w:r w:rsidRPr="00965656">
        <w:t xml:space="preserve"> </w:t>
      </w:r>
      <w:r>
        <w:t xml:space="preserve">έχει στατιστικά σημαντικές διαφορές από τα </w:t>
      </w:r>
      <w:r>
        <w:rPr>
          <w:lang w:val="en-US"/>
        </w:rPr>
        <w:t>DT</w:t>
      </w:r>
      <w:r w:rsidRPr="00965656">
        <w:t xml:space="preserve">, </w:t>
      </w:r>
      <w:proofErr w:type="spellStart"/>
      <w:r>
        <w:rPr>
          <w:lang w:val="en-US"/>
        </w:rPr>
        <w:t>OneVsRest</w:t>
      </w:r>
      <w:proofErr w:type="spellEnd"/>
      <w:r w:rsidRPr="00965656">
        <w:t xml:space="preserve"> </w:t>
      </w:r>
      <w:r>
        <w:rPr>
          <w:lang w:val="en-US"/>
        </w:rPr>
        <w:t>DT</w:t>
      </w:r>
      <w:r w:rsidRPr="00965656">
        <w:t xml:space="preserve">, </w:t>
      </w:r>
      <w:proofErr w:type="spellStart"/>
      <w:r>
        <w:rPr>
          <w:lang w:val="en-US"/>
        </w:rPr>
        <w:t>OneVsOne</w:t>
      </w:r>
      <w:proofErr w:type="spellEnd"/>
      <w:r w:rsidRPr="00965656">
        <w:t xml:space="preserve"> </w:t>
      </w:r>
      <w:r>
        <w:rPr>
          <w:lang w:val="en-US"/>
        </w:rPr>
        <w:t>DT</w:t>
      </w:r>
      <w:r w:rsidRPr="00965656">
        <w:t xml:space="preserve"> </w:t>
      </w:r>
      <w:r>
        <w:t xml:space="preserve">και </w:t>
      </w:r>
      <w:proofErr w:type="spellStart"/>
      <w:r>
        <w:rPr>
          <w:lang w:val="en-US"/>
        </w:rPr>
        <w:t>AdaBoostDT</w:t>
      </w:r>
      <w:proofErr w:type="spellEnd"/>
      <w:r>
        <w:t xml:space="preserve"> και</w:t>
      </w:r>
      <w:r w:rsidRPr="00965656">
        <w:t xml:space="preserve"> </w:t>
      </w:r>
      <w:r>
        <w:t xml:space="preserve">το </w:t>
      </w:r>
      <w:r>
        <w:rPr>
          <w:lang w:val="en-US"/>
        </w:rPr>
        <w:t>Bagged</w:t>
      </w:r>
      <w:r w:rsidRPr="00965656">
        <w:t xml:space="preserve"> </w:t>
      </w:r>
      <w:r>
        <w:rPr>
          <w:lang w:val="en-US"/>
        </w:rPr>
        <w:t>DT</w:t>
      </w:r>
      <w:r w:rsidRPr="00965656">
        <w:t xml:space="preserve"> </w:t>
      </w:r>
      <w:r>
        <w:t xml:space="preserve">από τα </w:t>
      </w:r>
      <w:proofErr w:type="spellStart"/>
      <w:r>
        <w:rPr>
          <w:lang w:val="en-US"/>
        </w:rPr>
        <w:t>OneVsOne</w:t>
      </w:r>
      <w:proofErr w:type="spellEnd"/>
      <w:r w:rsidRPr="00965656">
        <w:t xml:space="preserve"> </w:t>
      </w:r>
      <w:r>
        <w:rPr>
          <w:lang w:val="en-US"/>
        </w:rPr>
        <w:t>DT</w:t>
      </w:r>
      <w:r w:rsidRPr="00965656">
        <w:t xml:space="preserve"> </w:t>
      </w:r>
      <w:r>
        <w:t xml:space="preserve">και </w:t>
      </w:r>
      <w:proofErr w:type="spellStart"/>
      <w:r>
        <w:rPr>
          <w:lang w:val="en-US"/>
        </w:rPr>
        <w:t>AdaBoost</w:t>
      </w:r>
      <w:proofErr w:type="spellEnd"/>
      <w:r w:rsidRPr="00965656">
        <w:t xml:space="preserve"> </w:t>
      </w:r>
      <w:r>
        <w:rPr>
          <w:lang w:val="en-US"/>
        </w:rPr>
        <w:t>DT</w:t>
      </w:r>
      <w:r>
        <w:t xml:space="preserve">. Τα </w:t>
      </w:r>
      <w:r w:rsidR="00031CFF">
        <w:t>συμπεράσματα</w:t>
      </w:r>
      <w:r>
        <w:t xml:space="preserve"> αυτά επαληθεύονται και από την </w:t>
      </w:r>
      <w:r>
        <w:lastRenderedPageBreak/>
        <w:t xml:space="preserve">εφαρμογή ενός Friedman post-hoc τεστ με διόρθωση Bergmann and </w:t>
      </w:r>
      <w:r w:rsidR="00031CFF">
        <w:t>Hommel των οποία τα αποτελέσματα συνοψίζονται στον παρακάτω πίνακα:</w:t>
      </w:r>
    </w:p>
    <w:p w:rsidR="00965656" w:rsidRDefault="00965656" w:rsidP="009656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8840" cy="1038225"/>
            <wp:effectExtent l="19050" t="0" r="0" b="0"/>
            <wp:docPr id="6" name="Picture 5" descr="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16" cy="1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F" w:rsidRPr="00965656" w:rsidRDefault="008014EF" w:rsidP="003D1D34">
      <w:pPr>
        <w:rPr>
          <w:lang w:val="en-US"/>
        </w:rPr>
      </w:pPr>
    </w:p>
    <w:p w:rsidR="00CC260B" w:rsidRDefault="00C77019" w:rsidP="002D4B3A">
      <w:pPr>
        <w:pStyle w:val="Heading1"/>
        <w:numPr>
          <w:ilvl w:val="0"/>
          <w:numId w:val="1"/>
        </w:numPr>
      </w:pPr>
      <w:bookmarkStart w:id="3" w:name="_Toc513202901"/>
      <w:r>
        <w:t>Μέρος Β</w:t>
      </w:r>
      <w:bookmarkEnd w:id="3"/>
    </w:p>
    <w:p w:rsidR="007D590F" w:rsidRPr="000A2F6F" w:rsidRDefault="00EF277D" w:rsidP="00EF277D">
      <w:r>
        <w:t>Το δεύτερο μέρος της εργασία εξετάστηκε το πρόβλημα του διαφορετικού κόστους</w:t>
      </w:r>
      <w:r w:rsidR="007D590F" w:rsidRPr="007D590F">
        <w:t xml:space="preserve"> </w:t>
      </w:r>
      <w:r w:rsidR="007D590F">
        <w:t xml:space="preserve">στο </w:t>
      </w:r>
      <w:r w:rsidR="00450CF2">
        <w:t>σύνολο δεδομένου</w:t>
      </w:r>
      <w:r w:rsidR="007D590F" w:rsidRPr="007D590F">
        <w:t xml:space="preserve"> </w:t>
      </w:r>
      <w:hyperlink r:id="rId22" w:history="1">
        <w:r w:rsidR="007D590F" w:rsidRPr="00450CF2">
          <w:rPr>
            <w:rStyle w:val="Hyperlink"/>
            <w:lang w:val="en-US"/>
          </w:rPr>
          <w:t>heart</w:t>
        </w:r>
      </w:hyperlink>
      <w:r w:rsidR="007D590F" w:rsidRPr="007D590F">
        <w:t xml:space="preserve"> .</w:t>
      </w:r>
      <w:r w:rsidR="000A2F6F">
        <w:rPr>
          <w:lang w:val="en-US"/>
        </w:rPr>
        <w:t>H</w:t>
      </w:r>
      <w:r w:rsidR="000A2F6F" w:rsidRPr="000A2F6F">
        <w:t xml:space="preserve"> </w:t>
      </w:r>
      <w:r w:rsidR="000A2F6F">
        <w:t xml:space="preserve">βιβλιοθήκη που χρησιμοποιήθηκε ήταν η </w:t>
      </w:r>
      <w:proofErr w:type="spellStart"/>
      <w:r w:rsidR="000A2F6F" w:rsidRPr="000A2F6F">
        <w:rPr>
          <w:b/>
          <w:lang w:val="en-US"/>
        </w:rPr>
        <w:t>Costcla</w:t>
      </w:r>
      <w:proofErr w:type="spellEnd"/>
      <w:r w:rsidR="007E12D6">
        <w:rPr>
          <w:b/>
        </w:rPr>
        <w:t>,</w:t>
      </w:r>
      <w:proofErr w:type="spellStart"/>
      <w:r w:rsidR="007E12D6">
        <w:rPr>
          <w:b/>
          <w:lang w:val="en-US"/>
        </w:rPr>
        <w:t>sklearn</w:t>
      </w:r>
      <w:proofErr w:type="spellEnd"/>
      <w:r w:rsidR="007E12D6" w:rsidRPr="000577AB">
        <w:rPr>
          <w:b/>
        </w:rPr>
        <w:t xml:space="preserve"> </w:t>
      </w:r>
      <w:r w:rsidR="000A2F6F">
        <w:t>της</w:t>
      </w:r>
      <w:r w:rsidR="000A2F6F" w:rsidRPr="000A2F6F">
        <w:t xml:space="preserve"> </w:t>
      </w:r>
      <w:r w:rsidR="000A2F6F">
        <w:rPr>
          <w:lang w:val="en-US"/>
        </w:rPr>
        <w:t>python</w:t>
      </w:r>
      <w:r w:rsidR="000A2F6F">
        <w:t>.</w:t>
      </w:r>
    </w:p>
    <w:p w:rsidR="00450CF2" w:rsidRDefault="00450CF2" w:rsidP="00EF277D">
      <w:r>
        <w:rPr>
          <w:lang w:val="en-US"/>
        </w:rPr>
        <w:t>To</w:t>
      </w:r>
      <w:r w:rsidRPr="00450CF2">
        <w:t xml:space="preserve"> </w:t>
      </w:r>
      <w:r>
        <w:rPr>
          <w:lang w:val="en-US"/>
        </w:rPr>
        <w:t>cost</w:t>
      </w:r>
      <w:r w:rsidRPr="00450CF2">
        <w:t xml:space="preserve"> </w:t>
      </w:r>
      <w:r>
        <w:rPr>
          <w:lang w:val="en-US"/>
        </w:rPr>
        <w:t>matrix</w:t>
      </w:r>
      <w:r w:rsidRPr="00450CF2">
        <w:t xml:space="preserve"> </w:t>
      </w:r>
      <w:r>
        <w:t>αυτού</w:t>
      </w:r>
      <w:r w:rsidRPr="00450CF2">
        <w:t xml:space="preserve"> </w:t>
      </w:r>
      <w:r>
        <w:t>του</w:t>
      </w:r>
      <w:r w:rsidRPr="00450CF2">
        <w:t xml:space="preserve"> </w:t>
      </w:r>
      <w:r>
        <w:t>συνόλου δεδομένου είναι το εξής:</w:t>
      </w:r>
    </w:p>
    <w:tbl>
      <w:tblPr>
        <w:tblStyle w:val="MediumList2-Accent1"/>
        <w:tblW w:w="25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5"/>
        <w:gridCol w:w="1448"/>
        <w:gridCol w:w="1448"/>
      </w:tblGrid>
      <w:tr w:rsidR="00450CF2" w:rsidRPr="001830C7" w:rsidTr="000A2F6F">
        <w:trPr>
          <w:cnfStyle w:val="100000000000"/>
          <w:jc w:val="center"/>
        </w:trPr>
        <w:tc>
          <w:tcPr>
            <w:cnfStyle w:val="00100000010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  <w:noWrap/>
          </w:tcPr>
          <w:p w:rsidR="00450CF2" w:rsidRPr="003F56C4" w:rsidRDefault="00450CF2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  <w:lang w:val="el-GR"/>
              </w:rPr>
            </w:pP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450CF2" w:rsidRPr="000A2F6F" w:rsidRDefault="00450CF2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 xml:space="preserve">Actual </w:t>
            </w: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absence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450CF2" w:rsidRPr="000A2F6F" w:rsidRDefault="009140B3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Actual presence</w:t>
            </w:r>
          </w:p>
        </w:tc>
      </w:tr>
      <w:tr w:rsidR="00450CF2" w:rsidTr="000A2F6F">
        <w:trPr>
          <w:cnfStyle w:val="000000100000"/>
          <w:jc w:val="center"/>
        </w:trPr>
        <w:tc>
          <w:tcPr>
            <w:cnfStyle w:val="00100000000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450CF2" w:rsidRPr="000A2F6F" w:rsidRDefault="001F3FA0">
            <w:pPr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A</w:t>
            </w:r>
            <w:r w:rsidR="00450CF2"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0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1</w:t>
            </w:r>
          </w:p>
        </w:tc>
      </w:tr>
      <w:tr w:rsidR="00450CF2" w:rsidTr="000A2F6F">
        <w:trPr>
          <w:jc w:val="center"/>
        </w:trPr>
        <w:tc>
          <w:tcPr>
            <w:cnfStyle w:val="001000000000"/>
            <w:tcW w:w="162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450CF2" w:rsidRPr="000A2F6F" w:rsidRDefault="001F3FA0">
            <w:pPr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P</w:t>
            </w:r>
            <w:r w:rsidR="00450CF2"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resence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450CF2" w:rsidRDefault="00450CF2" w:rsidP="0029776C">
            <w:pPr>
              <w:keepNext/>
              <w:jc w:val="center"/>
              <w:cnfStyle w:val="00000000000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0</w:t>
            </w:r>
          </w:p>
        </w:tc>
      </w:tr>
    </w:tbl>
    <w:p w:rsidR="0029776C" w:rsidRDefault="0029776C" w:rsidP="00327BA3">
      <w:pPr>
        <w:pStyle w:val="Caption"/>
        <w:jc w:val="center"/>
      </w:pPr>
      <w:bookmarkStart w:id="4" w:name="_Ref511959163"/>
      <w:r>
        <w:t xml:space="preserve">Πίνακας </w:t>
      </w:r>
      <w:r w:rsidR="00901287">
        <w:fldChar w:fldCharType="begin"/>
      </w:r>
      <w:r w:rsidR="00901287">
        <w:instrText xml:space="preserve"> SEQ Πίνακας \* ARABIC </w:instrText>
      </w:r>
      <w:r w:rsidR="00901287">
        <w:fldChar w:fldCharType="separate"/>
      </w:r>
      <w:r w:rsidR="0071286B">
        <w:rPr>
          <w:noProof/>
        </w:rPr>
        <w:t>2</w:t>
      </w:r>
      <w:r w:rsidR="00901287">
        <w:fldChar w:fldCharType="end"/>
      </w:r>
      <w:bookmarkEnd w:id="4"/>
      <w:r>
        <w:t>:</w:t>
      </w:r>
      <w:r w:rsidRPr="0029776C">
        <w:t xml:space="preserve"> </w:t>
      </w:r>
      <w:r>
        <w:rPr>
          <w:lang w:val="en-US"/>
        </w:rPr>
        <w:t>Cost</w:t>
      </w:r>
      <w:r w:rsidRPr="009C21F6">
        <w:t xml:space="preserve"> </w:t>
      </w:r>
      <w:r>
        <w:rPr>
          <w:lang w:val="en-US"/>
        </w:rPr>
        <w:t>matrix</w:t>
      </w:r>
      <w:r w:rsidRPr="009C21F6">
        <w:t xml:space="preserve"> </w:t>
      </w:r>
      <w:r>
        <w:t xml:space="preserve">του συνόλου δεδομένου </w:t>
      </w:r>
      <w:r>
        <w:rPr>
          <w:lang w:val="en-US"/>
        </w:rPr>
        <w:t>heart</w:t>
      </w:r>
    </w:p>
    <w:p w:rsidR="00A24386" w:rsidRDefault="00A24386" w:rsidP="00A24386">
      <w:r>
        <w:t xml:space="preserve">Οι μέθοδοι που χρησιμοποιήθηκαν </w:t>
      </w:r>
      <w:r w:rsidR="000577AB">
        <w:t xml:space="preserve">και αναφέρονται παρακάτω συνδιάστηκαν με τους αλγορίθμους μάθησης </w:t>
      </w:r>
      <w:r w:rsidR="000577AB">
        <w:rPr>
          <w:lang w:val="en-US"/>
        </w:rPr>
        <w:t>Random</w:t>
      </w:r>
      <w:r w:rsidR="000577AB" w:rsidRPr="000577AB">
        <w:t xml:space="preserve"> </w:t>
      </w:r>
      <w:r w:rsidR="000577AB">
        <w:rPr>
          <w:lang w:val="en-US"/>
        </w:rPr>
        <w:t>Forest</w:t>
      </w:r>
      <w:r w:rsidR="000577AB" w:rsidRPr="000577AB">
        <w:t xml:space="preserve">, </w:t>
      </w:r>
      <w:r w:rsidR="000577AB">
        <w:rPr>
          <w:lang w:val="en-US"/>
        </w:rPr>
        <w:t>Linear</w:t>
      </w:r>
      <w:r w:rsidR="000577AB" w:rsidRPr="000577AB">
        <w:t xml:space="preserve"> </w:t>
      </w:r>
      <w:r w:rsidR="000577AB">
        <w:rPr>
          <w:lang w:val="en-US"/>
        </w:rPr>
        <w:t>SVM</w:t>
      </w:r>
      <w:r w:rsidR="000577AB" w:rsidRPr="000577AB">
        <w:t>,</w:t>
      </w:r>
      <w:r w:rsidR="000577AB">
        <w:rPr>
          <w:lang w:val="en-US"/>
        </w:rPr>
        <w:t>Naive</w:t>
      </w:r>
      <w:r w:rsidR="000577AB" w:rsidRPr="000577AB">
        <w:t xml:space="preserve"> </w:t>
      </w:r>
      <w:proofErr w:type="spellStart"/>
      <w:r w:rsidR="000577AB">
        <w:rPr>
          <w:lang w:val="en-US"/>
        </w:rPr>
        <w:t>Bayes</w:t>
      </w:r>
      <w:proofErr w:type="spellEnd"/>
      <w:r>
        <w:t>:</w:t>
      </w:r>
    </w:p>
    <w:p w:rsidR="00A24386" w:rsidRDefault="00A24386" w:rsidP="002D4B3A">
      <w:pPr>
        <w:pStyle w:val="ListParagraph"/>
        <w:numPr>
          <w:ilvl w:val="0"/>
          <w:numId w:val="4"/>
        </w:numPr>
      </w:pPr>
      <w:r>
        <w:t xml:space="preserve">Δίνοντας έμφαση στα παραδείγματα με </w:t>
      </w:r>
      <w:r w:rsidR="003F56C4">
        <w:t xml:space="preserve">το </w:t>
      </w:r>
      <w:r>
        <w:t>μεγαλ</w:t>
      </w:r>
      <w:r w:rsidR="000A2F6F">
        <w:t>ύτερο</w:t>
      </w:r>
      <w:r w:rsidR="003F56C4">
        <w:t xml:space="preserve"> κόστος</w:t>
      </w:r>
      <w:r w:rsidR="00B45CFB" w:rsidRPr="000A2F6F">
        <w:t>(</w:t>
      </w:r>
      <w:proofErr w:type="spellStart"/>
      <w:r w:rsidR="00B45CFB" w:rsidRPr="000A2F6F">
        <w:rPr>
          <w:b/>
          <w:lang w:val="en-US"/>
        </w:rPr>
        <w:t>CostSampling</w:t>
      </w:r>
      <w:proofErr w:type="spellEnd"/>
      <w:r w:rsidR="000A2F6F">
        <w:t xml:space="preserve"> </w:t>
      </w:r>
      <w:r w:rsidR="000A2F6F" w:rsidRPr="000A2F6F">
        <w:t>[</w:t>
      </w:r>
      <w:r w:rsidR="000A2F6F">
        <w:rPr>
          <w:lang w:val="en-US"/>
        </w:rPr>
        <w:t>Oversampling</w:t>
      </w:r>
      <w:r w:rsidR="000A2F6F" w:rsidRPr="000A2F6F">
        <w:t>,</w:t>
      </w:r>
      <w:r w:rsidR="000A2F6F">
        <w:t xml:space="preserve"> </w:t>
      </w:r>
      <w:proofErr w:type="spellStart"/>
      <w:r w:rsidR="000A2F6F">
        <w:rPr>
          <w:lang w:val="en-US"/>
        </w:rPr>
        <w:t>RejectionSampling</w:t>
      </w:r>
      <w:proofErr w:type="spellEnd"/>
      <w:r w:rsidR="000A2F6F" w:rsidRPr="000A2F6F">
        <w:t>)</w:t>
      </w:r>
      <w:r w:rsidR="000A2F6F">
        <w:t xml:space="preserve"> </w:t>
      </w:r>
      <w:r w:rsidR="00B45CFB" w:rsidRPr="00B45CFB">
        <w:t>)</w:t>
      </w:r>
    </w:p>
    <w:p w:rsidR="00A24386" w:rsidRDefault="00A24386" w:rsidP="002D4B3A">
      <w:pPr>
        <w:pStyle w:val="ListParagraph"/>
        <w:numPr>
          <w:ilvl w:val="0"/>
          <w:numId w:val="4"/>
        </w:numPr>
      </w:pPr>
      <w:r>
        <w:t>Ελαχιστοποίηση αναμενόμενου κόστους εκτιμήσεων</w:t>
      </w:r>
      <w:r w:rsidR="000A2F6F">
        <w:t xml:space="preserve"> (</w:t>
      </w:r>
      <w:proofErr w:type="spellStart"/>
      <w:r w:rsidR="000A2F6F">
        <w:rPr>
          <w:b/>
          <w:lang w:val="en-US"/>
        </w:rPr>
        <w:t>ThresholdOptimization</w:t>
      </w:r>
      <w:proofErr w:type="spellEnd"/>
      <w:r w:rsidR="000A2F6F" w:rsidRPr="000A2F6F">
        <w:rPr>
          <w:b/>
        </w:rPr>
        <w:t>,</w:t>
      </w:r>
      <w:proofErr w:type="spellStart"/>
      <w:r w:rsidR="000A2F6F">
        <w:rPr>
          <w:b/>
          <w:lang w:val="en-US"/>
        </w:rPr>
        <w:t>BayesMinimumRiskClassifier</w:t>
      </w:r>
      <w:proofErr w:type="spellEnd"/>
      <w:r w:rsidR="000A2F6F" w:rsidRPr="000A2F6F">
        <w:rPr>
          <w:b/>
        </w:rPr>
        <w:t>)</w:t>
      </w:r>
      <w:r w:rsidR="00B45CFB" w:rsidRPr="00B45CFB">
        <w:t xml:space="preserve"> </w:t>
      </w:r>
    </w:p>
    <w:p w:rsidR="000A2F6F" w:rsidRPr="000A2F6F" w:rsidRDefault="000A2F6F" w:rsidP="002D4B3A">
      <w:pPr>
        <w:pStyle w:val="ListParagraph"/>
        <w:numPr>
          <w:ilvl w:val="0"/>
          <w:numId w:val="4"/>
        </w:numPr>
        <w:rPr>
          <w:lang w:val="en-US"/>
        </w:rPr>
      </w:pPr>
      <w:r>
        <w:t>Τροποποιημένη</w:t>
      </w:r>
      <w:r w:rsidRPr="000A2F6F">
        <w:rPr>
          <w:lang w:val="en-US"/>
        </w:rPr>
        <w:t xml:space="preserve"> cost sensitive</w:t>
      </w:r>
      <w:r>
        <w:rPr>
          <w:lang w:val="en-US"/>
        </w:rPr>
        <w:t xml:space="preserve"> </w:t>
      </w:r>
      <w:r>
        <w:t>ταξινομητές</w:t>
      </w:r>
      <w:r>
        <w:rPr>
          <w:lang w:val="en-US"/>
        </w:rPr>
        <w:t xml:space="preserve">( </w:t>
      </w:r>
      <w:proofErr w:type="spellStart"/>
      <w:r w:rsidRPr="000A2F6F">
        <w:rPr>
          <w:b/>
          <w:lang w:val="en-US"/>
        </w:rPr>
        <w:t>CostSensitive</w:t>
      </w:r>
      <w:r w:rsidR="00E01062">
        <w:rPr>
          <w:b/>
          <w:lang w:val="en-US"/>
        </w:rPr>
        <w:t>RandoForest</w:t>
      </w:r>
      <w:r w:rsidRPr="000A2F6F">
        <w:rPr>
          <w:b/>
          <w:lang w:val="en-US"/>
        </w:rPr>
        <w:t>Classifier</w:t>
      </w:r>
      <w:proofErr w:type="spellEnd"/>
      <w:r>
        <w:rPr>
          <w:lang w:val="en-US"/>
        </w:rPr>
        <w:t>)</w:t>
      </w:r>
    </w:p>
    <w:p w:rsidR="00B45CFB" w:rsidRPr="000A2F6F" w:rsidRDefault="00B45CFB" w:rsidP="00E00205">
      <w:pPr>
        <w:spacing w:after="0"/>
        <w:rPr>
          <w:lang w:val="en-US"/>
        </w:rPr>
      </w:pPr>
    </w:p>
    <w:p w:rsidR="00B45CFB" w:rsidRPr="000577AB" w:rsidRDefault="007E12D6" w:rsidP="00B45CFB">
      <w:r>
        <w:t xml:space="preserve">Επειδή </w:t>
      </w:r>
      <w:r w:rsidR="000577AB">
        <w:t>οι</w:t>
      </w:r>
      <w:r>
        <w:t xml:space="preserve"> πιθανότητες π</w:t>
      </w:r>
      <w:r w:rsidR="000577AB">
        <w:t>αί</w:t>
      </w:r>
      <w:r>
        <w:t>ζουν</w:t>
      </w:r>
      <w:r w:rsidR="000577AB">
        <w:t xml:space="preserve"> μεγάλο ρόλο στο πρόβλημα του διαφορετικού κόστους έγινε ένα </w:t>
      </w:r>
      <w:r w:rsidR="000577AB">
        <w:rPr>
          <w:lang w:val="en-US"/>
        </w:rPr>
        <w:t>calibration</w:t>
      </w:r>
      <w:r w:rsidR="000577AB" w:rsidRPr="000577AB">
        <w:t xml:space="preserve"> </w:t>
      </w:r>
      <w:r w:rsidR="000577AB">
        <w:t xml:space="preserve">στις πιθανότητες των αλγορίθμων μάθησης </w:t>
      </w:r>
      <w:r w:rsidR="000577AB">
        <w:rPr>
          <w:lang w:val="en-US"/>
        </w:rPr>
        <w:t>Rando</w:t>
      </w:r>
      <w:bookmarkStart w:id="5" w:name="_GoBack"/>
      <w:bookmarkEnd w:id="5"/>
      <w:r w:rsidR="000577AB">
        <w:rPr>
          <w:lang w:val="en-US"/>
        </w:rPr>
        <w:t>m</w:t>
      </w:r>
      <w:r w:rsidR="000577AB" w:rsidRPr="000577AB">
        <w:t xml:space="preserve"> </w:t>
      </w:r>
      <w:r w:rsidR="000577AB">
        <w:rPr>
          <w:lang w:val="en-US"/>
        </w:rPr>
        <w:t>Forest</w:t>
      </w:r>
      <w:r w:rsidR="000577AB" w:rsidRPr="000577AB">
        <w:t xml:space="preserve">, </w:t>
      </w:r>
      <w:r w:rsidR="000577AB">
        <w:rPr>
          <w:lang w:val="en-US"/>
        </w:rPr>
        <w:t>Linear</w:t>
      </w:r>
      <w:r w:rsidR="000577AB" w:rsidRPr="000577AB">
        <w:t xml:space="preserve"> </w:t>
      </w:r>
      <w:r w:rsidR="000577AB">
        <w:rPr>
          <w:lang w:val="en-US"/>
        </w:rPr>
        <w:t>SVM</w:t>
      </w:r>
      <w:r w:rsidR="000577AB" w:rsidRPr="000577AB">
        <w:t>,</w:t>
      </w:r>
      <w:r w:rsidR="000577AB">
        <w:rPr>
          <w:lang w:val="en-US"/>
        </w:rPr>
        <w:t>Naive</w:t>
      </w:r>
      <w:r w:rsidR="000577AB" w:rsidRPr="000577AB">
        <w:t xml:space="preserve"> </w:t>
      </w:r>
      <w:proofErr w:type="spellStart"/>
      <w:r w:rsidR="000577AB">
        <w:rPr>
          <w:lang w:val="en-US"/>
        </w:rPr>
        <w:t>Bayes</w:t>
      </w:r>
      <w:proofErr w:type="spellEnd"/>
      <w:r w:rsidR="000577AB">
        <w:t xml:space="preserve"> με τη χρήση της βιβλιοθήκης</w:t>
      </w:r>
      <w:r w:rsidR="000577AB" w:rsidRPr="000577AB">
        <w:rPr>
          <w:b/>
        </w:rPr>
        <w:t xml:space="preserve"> </w:t>
      </w:r>
      <w:proofErr w:type="spellStart"/>
      <w:r w:rsidR="000577AB" w:rsidRPr="000577AB">
        <w:rPr>
          <w:b/>
          <w:lang w:val="en-US"/>
        </w:rPr>
        <w:t>sklearn</w:t>
      </w:r>
      <w:proofErr w:type="spellEnd"/>
      <w:r w:rsidR="000577AB" w:rsidRPr="000577AB">
        <w:rPr>
          <w:b/>
        </w:rPr>
        <w:t>.</w:t>
      </w:r>
      <w:r w:rsidR="000577AB" w:rsidRPr="000577AB">
        <w:rPr>
          <w:b/>
          <w:lang w:val="en-US"/>
        </w:rPr>
        <w:t>calibration</w:t>
      </w:r>
      <w:r w:rsidR="000577AB" w:rsidRPr="000577AB">
        <w:rPr>
          <w:b/>
        </w:rPr>
        <w:t>.</w:t>
      </w:r>
    </w:p>
    <w:tbl>
      <w:tblPr>
        <w:tblStyle w:val="TableGrid"/>
        <w:tblpPr w:leftFromText="180" w:rightFromText="180" w:vertAnchor="text" w:horzAnchor="margin" w:tblpY="360"/>
        <w:tblW w:w="0" w:type="auto"/>
        <w:tblLayout w:type="fixed"/>
        <w:tblLook w:val="04A0"/>
      </w:tblPr>
      <w:tblGrid>
        <w:gridCol w:w="4264"/>
        <w:gridCol w:w="4264"/>
      </w:tblGrid>
      <w:tr w:rsidR="00D008B8" w:rsidTr="00E00205">
        <w:tc>
          <w:tcPr>
            <w:tcW w:w="4264" w:type="dxa"/>
            <w:shd w:val="clear" w:color="auto" w:fill="E36C0A" w:themeFill="accent6" w:themeFillShade="BF"/>
          </w:tcPr>
          <w:p w:rsidR="00D008B8" w:rsidRPr="00FC5675" w:rsidRDefault="00D008B8" w:rsidP="00E00205">
            <w:pPr>
              <w:spacing w:before="0"/>
              <w:jc w:val="center"/>
              <w:rPr>
                <w:b/>
              </w:rPr>
            </w:pPr>
            <w:r w:rsidRPr="00FC5675">
              <w:rPr>
                <w:b/>
              </w:rPr>
              <w:t>Αλγόριθμος</w:t>
            </w:r>
          </w:p>
        </w:tc>
        <w:tc>
          <w:tcPr>
            <w:tcW w:w="4264" w:type="dxa"/>
            <w:shd w:val="clear" w:color="auto" w:fill="E36C0A" w:themeFill="accent6" w:themeFillShade="BF"/>
          </w:tcPr>
          <w:p w:rsidR="00D008B8" w:rsidRPr="00D008B8" w:rsidRDefault="00D008B8" w:rsidP="00E00205">
            <w:pPr>
              <w:spacing w:befor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Costloss</w:t>
            </w:r>
            <w:proofErr w:type="spellEnd"/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</w:rPr>
              <w:t>RF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spacing w:before="0"/>
              <w:jc w:val="center"/>
            </w:pPr>
            <w:r w:rsidRPr="00853123">
              <w:t>59.0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lastRenderedPageBreak/>
              <w:t>RF</w:t>
            </w:r>
            <w:r w:rsidRPr="00E0020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spacing w:before="0"/>
              <w:jc w:val="center"/>
            </w:pPr>
            <w:r w:rsidRPr="00853123">
              <w:t>41.0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</w:t>
            </w:r>
            <w:r w:rsidRPr="00E0020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spacing w:before="0"/>
              <w:jc w:val="center"/>
            </w:pPr>
            <w:r w:rsidRPr="00853123">
              <w:t>41.0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U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keepNext/>
              <w:spacing w:before="0"/>
              <w:jc w:val="center"/>
            </w:pPr>
            <w:r w:rsidRPr="00853123">
              <w:t>53.0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Pr="00B6084B" w:rsidRDefault="00853123" w:rsidP="00E00205">
            <w:pPr>
              <w:keepNext/>
              <w:spacing w:before="0"/>
              <w:jc w:val="center"/>
            </w:pPr>
            <w:r w:rsidRPr="00853123">
              <w:t>60.0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42.0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37.0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U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61.0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54.0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45.0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– 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32.0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50.0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BMR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28.0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TO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165.0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BMR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33.0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TO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37.0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BMR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33.0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TO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33.0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RFC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853123" w:rsidRDefault="00853123" w:rsidP="00E00205">
            <w:pPr>
              <w:keepNext/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</w:tbl>
    <w:p w:rsidR="00EF277D" w:rsidRPr="00EF277D" w:rsidRDefault="00EF277D" w:rsidP="00EF277D"/>
    <w:p w:rsidR="003D4922" w:rsidRDefault="00C77019" w:rsidP="002D4B3A">
      <w:pPr>
        <w:pStyle w:val="Heading1"/>
        <w:numPr>
          <w:ilvl w:val="0"/>
          <w:numId w:val="1"/>
        </w:numPr>
      </w:pPr>
      <w:bookmarkStart w:id="6" w:name="_Toc513202902"/>
      <w:r>
        <w:t>Μέρος Γ</w:t>
      </w:r>
      <w:bookmarkEnd w:id="6"/>
    </w:p>
    <w:p w:rsidR="00C2255E" w:rsidRPr="00CB53CD" w:rsidRDefault="00F02A29" w:rsidP="008A405A">
      <w:r>
        <w:t xml:space="preserve">Στο τρίτο μέρος της εργασίας εξετάστηκε το πρόβλημα της ασυμμετρίας κλάσεων στο σύνολο δεδομένων </w:t>
      </w:r>
      <w:r w:rsidR="00901287">
        <w:fldChar w:fldCharType="begin"/>
      </w:r>
      <w:r w:rsidR="00901287">
        <w:instrText>HYPERLINK "https://www.kaggle.com/mlg-ulb/creditcardfraud"</w:instrText>
      </w:r>
      <w:r w:rsidR="00901287">
        <w:fldChar w:fldCharType="separate"/>
      </w:r>
      <w:r w:rsidRPr="00F02A29">
        <w:rPr>
          <w:rStyle w:val="Hyperlink"/>
        </w:rPr>
        <w:t>creditcardfraud</w:t>
      </w:r>
      <w:r w:rsidR="00901287">
        <w:fldChar w:fldCharType="end"/>
      </w:r>
      <w:r>
        <w:t xml:space="preserve"> που περιέχει 284807 συναλλαγές με πιστωτικές κάρτες, στο οποίο μόνο το 0.172% αυτών είναι απάτες (θετική κλάση)</w:t>
      </w:r>
      <w:r w:rsidRPr="00F02A29">
        <w:t>.</w:t>
      </w:r>
      <w:r>
        <w:t xml:space="preserve"> Η ανάλυση πραγματοποιήθηκε με τη βοήθεια της βιβλιοθήκης </w:t>
      </w:r>
      <w:proofErr w:type="spellStart"/>
      <w:r w:rsidRPr="00F02A29">
        <w:rPr>
          <w:b/>
          <w:lang w:val="en-US"/>
        </w:rPr>
        <w:t>imblearn</w:t>
      </w:r>
      <w:proofErr w:type="spellEnd"/>
      <w:r w:rsidRPr="00F02A29">
        <w:t xml:space="preserve"> </w:t>
      </w:r>
      <w:r>
        <w:t xml:space="preserve">της </w:t>
      </w:r>
      <w:r>
        <w:rPr>
          <w:lang w:val="en-US"/>
        </w:rPr>
        <w:t>python</w:t>
      </w:r>
      <w:r w:rsidRPr="00F02A29">
        <w:t>.</w:t>
      </w:r>
    </w:p>
    <w:p w:rsidR="004804E5" w:rsidRPr="00CB53CD" w:rsidRDefault="004804E5" w:rsidP="008A405A">
      <w:r>
        <w:t>Οι</w:t>
      </w:r>
      <w:r w:rsidRPr="004804E5">
        <w:t xml:space="preserve"> </w:t>
      </w:r>
      <w:r>
        <w:t>μέθοδοι</w:t>
      </w:r>
      <w:r w:rsidRPr="004804E5">
        <w:t xml:space="preserve"> </w:t>
      </w:r>
      <w:r>
        <w:t>που</w:t>
      </w:r>
      <w:r w:rsidRPr="004804E5">
        <w:t xml:space="preserve"> </w:t>
      </w:r>
      <w:r>
        <w:t>χρησιμοποιήθηκαν</w:t>
      </w:r>
      <w:r w:rsidRPr="004804E5">
        <w:t xml:space="preserve"> </w:t>
      </w:r>
      <w:r>
        <w:t>και</w:t>
      </w:r>
      <w:r w:rsidRPr="004804E5">
        <w:t xml:space="preserve"> </w:t>
      </w:r>
      <w:r>
        <w:t>αναφέρονται</w:t>
      </w:r>
      <w:r w:rsidRPr="004804E5">
        <w:t xml:space="preserve"> </w:t>
      </w:r>
      <w:r>
        <w:t>παρακάτω</w:t>
      </w:r>
      <w:r w:rsidRPr="004804E5">
        <w:t xml:space="preserve"> </w:t>
      </w:r>
      <w:r>
        <w:t>συνδιάστηκαν</w:t>
      </w:r>
      <w:r w:rsidRPr="004804E5">
        <w:t xml:space="preserve"> </w:t>
      </w:r>
      <w:r>
        <w:t>με</w:t>
      </w:r>
      <w:r w:rsidRPr="004804E5">
        <w:t xml:space="preserve"> </w:t>
      </w:r>
      <w:r>
        <w:t>τους</w:t>
      </w:r>
      <w:r w:rsidRPr="004804E5">
        <w:t xml:space="preserve"> </w:t>
      </w:r>
      <w:r>
        <w:t>αλγορίθμους</w:t>
      </w:r>
      <w:r w:rsidRPr="004804E5">
        <w:t xml:space="preserve"> </w:t>
      </w:r>
      <w:r>
        <w:t>μάθησης</w:t>
      </w:r>
      <w:r w:rsidRPr="004804E5">
        <w:t xml:space="preserve"> </w:t>
      </w:r>
      <w:r>
        <w:t>του</w:t>
      </w:r>
      <w:r w:rsidRPr="004804E5">
        <w:t xml:space="preserve"> </w:t>
      </w:r>
      <w:proofErr w:type="spellStart"/>
      <w:r w:rsidRPr="004804E5">
        <w:rPr>
          <w:b/>
          <w:lang w:val="en-US"/>
        </w:rPr>
        <w:t>scikit</w:t>
      </w:r>
      <w:proofErr w:type="spellEnd"/>
      <w:r w:rsidRPr="004804E5">
        <w:rPr>
          <w:b/>
        </w:rPr>
        <w:t>-</w:t>
      </w:r>
      <w:r w:rsidRPr="004804E5">
        <w:rPr>
          <w:b/>
          <w:lang w:val="en-US"/>
        </w:rPr>
        <w:t>learn</w:t>
      </w:r>
      <w:r w:rsidRPr="004804E5">
        <w:t xml:space="preserve"> </w:t>
      </w:r>
      <w:proofErr w:type="spellStart"/>
      <w:r>
        <w:rPr>
          <w:lang w:val="en-US"/>
        </w:rPr>
        <w:t>RandomForestClassifier</w:t>
      </w:r>
      <w:proofErr w:type="spellEnd"/>
      <w:r w:rsidRPr="004804E5">
        <w:t xml:space="preserve">, </w:t>
      </w:r>
      <w:proofErr w:type="spellStart"/>
      <w:r>
        <w:rPr>
          <w:lang w:val="en-US"/>
        </w:rPr>
        <w:t>LinearSVC</w:t>
      </w:r>
      <w:proofErr w:type="spellEnd"/>
      <w:r w:rsidRPr="004804E5">
        <w:t xml:space="preserve"> </w:t>
      </w:r>
      <w:r>
        <w:t xml:space="preserve">και </w:t>
      </w:r>
      <w:proofErr w:type="spellStart"/>
      <w:r>
        <w:rPr>
          <w:lang w:val="en-US"/>
        </w:rPr>
        <w:t>GaussianNB</w:t>
      </w:r>
      <w:proofErr w:type="spellEnd"/>
      <w:r w:rsidRPr="004804E5">
        <w:t>:</w:t>
      </w:r>
    </w:p>
    <w:p w:rsidR="004804E5" w:rsidRDefault="000B1DCB" w:rsidP="002D4B3A">
      <w:pPr>
        <w:pStyle w:val="ListParagraph"/>
        <w:numPr>
          <w:ilvl w:val="0"/>
          <w:numId w:val="5"/>
        </w:numPr>
        <w:rPr>
          <w:lang w:val="en-US"/>
        </w:rPr>
      </w:pPr>
      <w:r w:rsidRPr="000B1DCB">
        <w:rPr>
          <w:b/>
          <w:lang w:val="en-US"/>
        </w:rPr>
        <w:t>Over-sampling:</w:t>
      </w:r>
      <w:r>
        <w:rPr>
          <w:lang w:val="en-US"/>
        </w:rPr>
        <w:t xml:space="preserve"> SMOTE</w:t>
      </w:r>
    </w:p>
    <w:p w:rsidR="000B1DCB" w:rsidRDefault="000B1DCB" w:rsidP="002D4B3A">
      <w:pPr>
        <w:pStyle w:val="ListParagraph"/>
        <w:numPr>
          <w:ilvl w:val="0"/>
          <w:numId w:val="5"/>
        </w:numPr>
        <w:rPr>
          <w:lang w:val="en-US"/>
        </w:rPr>
      </w:pPr>
      <w:r w:rsidRPr="000B1DCB">
        <w:rPr>
          <w:b/>
          <w:lang w:val="en-US"/>
        </w:rPr>
        <w:t>Under-sampling: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NearMiss</w:t>
      </w:r>
      <w:proofErr w:type="spellEnd"/>
      <w:r w:rsidR="009D5662">
        <w:t xml:space="preserve"> </w:t>
      </w:r>
      <w:r>
        <w:rPr>
          <w:lang w:val="en-US"/>
        </w:rPr>
        <w:t>(version=2)</w:t>
      </w:r>
    </w:p>
    <w:p w:rsidR="000B1DCB" w:rsidRDefault="000B1DCB" w:rsidP="002D4B3A">
      <w:pPr>
        <w:pStyle w:val="ListParagraph"/>
        <w:numPr>
          <w:ilvl w:val="0"/>
          <w:numId w:val="5"/>
        </w:numPr>
        <w:rPr>
          <w:lang w:val="en-US"/>
        </w:rPr>
      </w:pPr>
      <w:r w:rsidRPr="000B1DCB">
        <w:rPr>
          <w:b/>
          <w:lang w:val="en-US"/>
        </w:rPr>
        <w:t>Ensemble of samplers: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EasyEnsemble</w:t>
      </w:r>
      <w:proofErr w:type="spellEnd"/>
      <w:r>
        <w:rPr>
          <w:lang w:val="en-US"/>
        </w:rPr>
        <w:t xml:space="preserve"> </w:t>
      </w:r>
      <w:r>
        <w:t>μέσω</w:t>
      </w:r>
      <w:r w:rsidRPr="000B1DCB">
        <w:rPr>
          <w:lang w:val="en-US"/>
        </w:rPr>
        <w:t xml:space="preserve"> </w:t>
      </w:r>
      <w:r>
        <w:t>του</w:t>
      </w:r>
      <w:r w:rsidRPr="000B1DCB">
        <w:rPr>
          <w:lang w:val="en-US"/>
        </w:rPr>
        <w:t xml:space="preserve"> </w:t>
      </w:r>
      <w:proofErr w:type="spellStart"/>
      <w:r>
        <w:rPr>
          <w:lang w:val="en-US"/>
        </w:rPr>
        <w:t>BalancedBaggingClassifier</w:t>
      </w:r>
      <w:proofErr w:type="spellEnd"/>
    </w:p>
    <w:p w:rsidR="000B1DCB" w:rsidRPr="000B1DCB" w:rsidRDefault="000B1DCB" w:rsidP="000B1DCB">
      <w:pPr>
        <w:rPr>
          <w:lang w:val="en-US"/>
        </w:rPr>
      </w:pPr>
      <w:r>
        <w:t>Στα</w:t>
      </w:r>
      <w:r w:rsidRPr="000B1DCB">
        <w:rPr>
          <w:lang w:val="en-US"/>
        </w:rPr>
        <w:t xml:space="preserve"> </w:t>
      </w:r>
      <w:r>
        <w:t>αποτελέσματα</w:t>
      </w:r>
      <w:r w:rsidRPr="000B1DCB">
        <w:rPr>
          <w:lang w:val="en-US"/>
        </w:rPr>
        <w:t xml:space="preserve"> </w:t>
      </w:r>
      <w:r>
        <w:t>που</w:t>
      </w:r>
      <w:r w:rsidRPr="000B1DCB">
        <w:rPr>
          <w:lang w:val="en-US"/>
        </w:rPr>
        <w:t xml:space="preserve"> </w:t>
      </w:r>
      <w:r>
        <w:t>δίνονται</w:t>
      </w:r>
      <w:r w:rsidRPr="000B1DCB">
        <w:rPr>
          <w:lang w:val="en-US"/>
        </w:rPr>
        <w:t xml:space="preserve"> </w:t>
      </w:r>
      <w:r>
        <w:t>παρακάτω</w:t>
      </w:r>
      <w:r w:rsidRPr="000B1DCB">
        <w:rPr>
          <w:lang w:val="en-US"/>
        </w:rPr>
        <w:t xml:space="preserve"> </w:t>
      </w:r>
      <w:r>
        <w:t>χρησιμοποιούνται</w:t>
      </w:r>
      <w:r w:rsidRPr="000B1DCB">
        <w:rPr>
          <w:lang w:val="en-US"/>
        </w:rPr>
        <w:t xml:space="preserve"> </w:t>
      </w:r>
      <w:r>
        <w:t>οι</w:t>
      </w:r>
      <w:r w:rsidRPr="000B1DCB">
        <w:rPr>
          <w:lang w:val="en-US"/>
        </w:rPr>
        <w:t xml:space="preserve"> </w:t>
      </w:r>
      <w:r>
        <w:t>μετρικές</w:t>
      </w:r>
      <w:r w:rsidRPr="000B1DCB">
        <w:rPr>
          <w:lang w:val="en-US"/>
        </w:rPr>
        <w:t xml:space="preserve"> precision(</w:t>
      </w:r>
      <w:r>
        <w:rPr>
          <w:lang w:val="en-US"/>
        </w:rPr>
        <w:t>pre),</w:t>
      </w:r>
      <w:r w:rsidRPr="000B1DCB">
        <w:rPr>
          <w:lang w:val="en-US"/>
        </w:rPr>
        <w:t xml:space="preserve"> recall</w:t>
      </w:r>
      <w:r>
        <w:rPr>
          <w:lang w:val="en-US"/>
        </w:rPr>
        <w:t>(</w:t>
      </w:r>
      <w:proofErr w:type="spellStart"/>
      <w:r>
        <w:rPr>
          <w:lang w:val="en-US"/>
        </w:rPr>
        <w:t>rec</w:t>
      </w:r>
      <w:proofErr w:type="spellEnd"/>
      <w:r>
        <w:rPr>
          <w:lang w:val="en-US"/>
        </w:rPr>
        <w:t>),</w:t>
      </w:r>
      <w:r w:rsidRPr="000B1DCB">
        <w:rPr>
          <w:lang w:val="en-US"/>
        </w:rPr>
        <w:t xml:space="preserve"> specificity</w:t>
      </w:r>
      <w:r>
        <w:rPr>
          <w:lang w:val="en-US"/>
        </w:rPr>
        <w:t>(</w:t>
      </w:r>
      <w:proofErr w:type="spellStart"/>
      <w:r>
        <w:rPr>
          <w:lang w:val="en-US"/>
        </w:rPr>
        <w:t>spe</w:t>
      </w:r>
      <w:proofErr w:type="spellEnd"/>
      <w:r>
        <w:rPr>
          <w:lang w:val="en-US"/>
        </w:rPr>
        <w:t>)</w:t>
      </w:r>
      <w:r w:rsidRPr="000B1DCB">
        <w:rPr>
          <w:lang w:val="en-US"/>
        </w:rPr>
        <w:t>, geometric mean</w:t>
      </w:r>
      <w:r>
        <w:rPr>
          <w:lang w:val="en-US"/>
        </w:rPr>
        <w:t>(geo)</w:t>
      </w:r>
      <w:r w:rsidRPr="000B1DCB">
        <w:rPr>
          <w:lang w:val="en-US"/>
        </w:rPr>
        <w:t xml:space="preserve">, </w:t>
      </w:r>
      <w:r>
        <w:t>και</w:t>
      </w:r>
      <w:r w:rsidRPr="000B1DCB">
        <w:rPr>
          <w:lang w:val="en-US"/>
        </w:rPr>
        <w:t xml:space="preserve"> index balanced accuracy of the geometric mean</w:t>
      </w:r>
      <w:r>
        <w:rPr>
          <w:lang w:val="en-US"/>
        </w:rPr>
        <w:t>(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) </w:t>
      </w:r>
      <w:r>
        <w:t>για</w:t>
      </w:r>
      <w:r w:rsidRPr="000B1DCB">
        <w:rPr>
          <w:lang w:val="en-US"/>
        </w:rPr>
        <w:t xml:space="preserve"> </w:t>
      </w:r>
      <w:r>
        <w:t>τις</w:t>
      </w:r>
      <w:r w:rsidRPr="000B1DCB">
        <w:rPr>
          <w:lang w:val="en-US"/>
        </w:rPr>
        <w:t xml:space="preserve"> </w:t>
      </w:r>
      <w:r>
        <w:t>δύο</w:t>
      </w:r>
      <w:r w:rsidRPr="000B1DCB">
        <w:rPr>
          <w:lang w:val="en-US"/>
        </w:rPr>
        <w:t xml:space="preserve"> </w:t>
      </w:r>
      <w:r>
        <w:t>κλάσεις</w:t>
      </w:r>
      <w:r w:rsidRPr="000B1DCB">
        <w:rPr>
          <w:lang w:val="en-US"/>
        </w:rPr>
        <w:t>.</w:t>
      </w: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FF029D" w:rsidTr="00C67CDA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FF029D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lastRenderedPageBreak/>
              <w:t xml:space="preserve">NearMiss-2 - </w:t>
            </w:r>
            <w:proofErr w:type="spellStart"/>
            <w:r w:rsidRPr="00C67CDA">
              <w:rPr>
                <w:b/>
                <w:lang w:val="en-US"/>
              </w:rPr>
              <w:t>RandomForestClassifier</w:t>
            </w:r>
            <w:proofErr w:type="spellEnd"/>
          </w:p>
        </w:tc>
      </w:tr>
      <w:tr w:rsidR="00FF029D" w:rsidRPr="003210CE" w:rsidTr="00C67CDA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FF029D" w:rsidRPr="00FF029D" w:rsidRDefault="00C67CDA" w:rsidP="00FF029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0.998     0.008     0.992     0.016     0.089     0.007     71079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0.002     0.992     0.008     0.003     0.089     0.009       123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0.997     0.010     0.990     0.016     0.089     0.007     71202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NearMiss-2 - </w:t>
            </w:r>
            <w:proofErr w:type="spellStart"/>
            <w:r w:rsidRPr="00C67CDA">
              <w:rPr>
                <w:b/>
                <w:lang w:val="en-US"/>
              </w:rPr>
              <w:t>LinearSVC</w:t>
            </w:r>
            <w:proofErr w:type="spellEnd"/>
          </w:p>
        </w:tc>
      </w:tr>
      <w:tr w:rsidR="00C67CDA" w:rsidRPr="003210CE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1.000     0.173     0.967     0.295     0.409     0.154     71079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0.002     0.967     0.173     0.004     0.409     0.181       123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0.998     0.175     0.966     0.295     0.409     0.154     71202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NearMiss-2 - </w:t>
            </w:r>
            <w:proofErr w:type="spellStart"/>
            <w:r w:rsidRPr="00C67CDA">
              <w:rPr>
                <w:b/>
                <w:lang w:val="en-US"/>
              </w:rPr>
              <w:t>GaussianNB</w:t>
            </w:r>
            <w:proofErr w:type="spellEnd"/>
          </w:p>
        </w:tc>
      </w:tr>
      <w:tr w:rsidR="00C67CDA" w:rsidRPr="003210CE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1.000     0.943     0.813     0.971     0.876     0.777     71079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0.024     0.813     0.943     0.047     0.876     0.757       123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0.998     0.943     0.813     0.969     0.876     0.777     71202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SMOTE - </w:t>
            </w:r>
            <w:proofErr w:type="spellStart"/>
            <w:r w:rsidRPr="00C67CDA">
              <w:rPr>
                <w:b/>
                <w:lang w:val="en-US"/>
              </w:rPr>
              <w:t>RandomForestClassifier</w:t>
            </w:r>
            <w:proofErr w:type="spellEnd"/>
          </w:p>
        </w:tc>
      </w:tr>
      <w:tr w:rsidR="00C67CDA" w:rsidRPr="003210CE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 xml:space="preserve">1.000     </w:t>
            </w:r>
            <w:proofErr w:type="spellStart"/>
            <w:r w:rsidRPr="00C67CDA">
              <w:rPr>
                <w:rFonts w:ascii="Courier New" w:hAnsi="Courier New" w:cs="Courier New"/>
                <w:lang w:val="en-US"/>
              </w:rPr>
              <w:t>1.000</w:t>
            </w:r>
            <w:proofErr w:type="spellEnd"/>
            <w:r w:rsidRPr="00C67CDA">
              <w:rPr>
                <w:rFonts w:ascii="Courier New" w:hAnsi="Courier New" w:cs="Courier New"/>
                <w:lang w:val="en-US"/>
              </w:rPr>
              <w:t xml:space="preserve">     0.780     1.000     0.883     0.797     71079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0.889     0.780     1.000     0.831     0.883     0.763       123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 xml:space="preserve">0.999     </w:t>
            </w:r>
            <w:proofErr w:type="spellStart"/>
            <w:r w:rsidRPr="00C67CDA">
              <w:rPr>
                <w:rFonts w:ascii="Courier New" w:hAnsi="Courier New" w:cs="Courier New"/>
                <w:lang w:val="en-US"/>
              </w:rPr>
              <w:t>0.999</w:t>
            </w:r>
            <w:proofErr w:type="spellEnd"/>
            <w:r w:rsidRPr="00C67CDA">
              <w:rPr>
                <w:rFonts w:ascii="Courier New" w:hAnsi="Courier New" w:cs="Courier New"/>
                <w:lang w:val="en-US"/>
              </w:rPr>
              <w:t xml:space="preserve">     0.781     0.999     0.883     0.797     71202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SMOTE - </w:t>
            </w:r>
            <w:proofErr w:type="spellStart"/>
            <w:r w:rsidRPr="00C67CDA">
              <w:rPr>
                <w:b/>
                <w:lang w:val="en-US"/>
              </w:rPr>
              <w:t>LinearSVC</w:t>
            </w:r>
            <w:proofErr w:type="spellEnd"/>
          </w:p>
        </w:tc>
      </w:tr>
      <w:tr w:rsidR="00C67CDA" w:rsidRPr="003210CE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1.000     0.979     0.902     0.989     0.940     0.890     71079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0.068     0.902     0.979     0.126     0.940     0.876       123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0.998     0.978     0.903     0.988     0.940     0.890     71202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0B1DCB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SMOTE - </w:t>
            </w:r>
            <w:proofErr w:type="spellStart"/>
            <w:r w:rsidRPr="00C67CDA">
              <w:rPr>
                <w:b/>
                <w:lang w:val="en-US"/>
              </w:rPr>
              <w:t>GaussianNB</w:t>
            </w:r>
            <w:proofErr w:type="spellEnd"/>
          </w:p>
        </w:tc>
      </w:tr>
      <w:tr w:rsidR="00C67CDA" w:rsidRPr="003210CE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1.000     0.975     0.837     0.987     0.904     0.828     71079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0.055     0.837     0.975     0.104     0.904     0.805       123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0.998     0.975     0.838     0.986     0.904     0.828     71202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proofErr w:type="spellStart"/>
            <w:r w:rsidRPr="00C67CDA">
              <w:rPr>
                <w:b/>
                <w:lang w:val="en-US"/>
              </w:rPr>
              <w:t>BalancedBaggingClassifier</w:t>
            </w:r>
            <w:proofErr w:type="spellEnd"/>
            <w:r w:rsidRPr="00C67CDA">
              <w:rPr>
                <w:b/>
                <w:lang w:val="en-US"/>
              </w:rPr>
              <w:t xml:space="preserve"> - </w:t>
            </w:r>
            <w:proofErr w:type="spellStart"/>
            <w:r w:rsidRPr="00C67CDA">
              <w:rPr>
                <w:b/>
                <w:lang w:val="en-US"/>
              </w:rPr>
              <w:t>RandomForestClassifier</w:t>
            </w:r>
            <w:proofErr w:type="spellEnd"/>
          </w:p>
        </w:tc>
      </w:tr>
      <w:tr w:rsidR="00C67CDA" w:rsidRPr="003210CE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1.000     0.987     0.870     0.993     0.926     0.868     71079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0.101     0.870     0.987     0.180     0.926     0.848       123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0.998     0.986     0.870     0.992     0.926     0.868     71202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proofErr w:type="spellStart"/>
            <w:r w:rsidRPr="00C67CDA">
              <w:rPr>
                <w:b/>
                <w:lang w:val="en-US"/>
              </w:rPr>
              <w:t>BalancedBaggingClassifier</w:t>
            </w:r>
            <w:proofErr w:type="spellEnd"/>
            <w:r w:rsidRPr="00C67CDA">
              <w:rPr>
                <w:b/>
                <w:lang w:val="en-US"/>
              </w:rPr>
              <w:t xml:space="preserve"> - </w:t>
            </w:r>
            <w:proofErr w:type="spellStart"/>
            <w:r w:rsidRPr="00C67CDA">
              <w:rPr>
                <w:b/>
                <w:lang w:val="en-US"/>
              </w:rPr>
              <w:t>LinearSVC</w:t>
            </w:r>
            <w:proofErr w:type="spellEnd"/>
          </w:p>
        </w:tc>
      </w:tr>
      <w:tr w:rsidR="00C67CDA" w:rsidRPr="003210CE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1.000     0.976     0.894     0.988     0.934     0.880     71079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0.060     0.894     0.976     0.112     0.934     0.865       123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0.998     0.976     0.894     0.986     0.934     0.880     71202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proofErr w:type="spellStart"/>
            <w:r w:rsidRPr="00C67CDA">
              <w:rPr>
                <w:b/>
                <w:lang w:val="en-US"/>
              </w:rPr>
              <w:t>BalancedBaggingClassifier</w:t>
            </w:r>
            <w:proofErr w:type="spellEnd"/>
            <w:r w:rsidRPr="00C67CDA">
              <w:rPr>
                <w:b/>
                <w:lang w:val="en-US"/>
              </w:rPr>
              <w:t xml:space="preserve"> - </w:t>
            </w:r>
            <w:proofErr w:type="spellStart"/>
            <w:r w:rsidRPr="00C67CDA">
              <w:rPr>
                <w:b/>
                <w:lang w:val="en-US"/>
              </w:rPr>
              <w:t>GaussianNB</w:t>
            </w:r>
            <w:proofErr w:type="spellEnd"/>
          </w:p>
        </w:tc>
      </w:tr>
      <w:tr w:rsidR="00C67CDA" w:rsidRPr="003210CE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1.000     0.967     0.846     0.983     0.904     0.828     71079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0.043     0.846     0.967     0.082     0.904     0.808       123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0.998     0.967     0.846     0.982     0.904     0.828     71202</w:t>
            </w:r>
          </w:p>
        </w:tc>
      </w:tr>
    </w:tbl>
    <w:p w:rsidR="00FF029D" w:rsidRDefault="009D5662" w:rsidP="008A405A">
      <w:r>
        <w:t>Τα συμπεράσματα που μπορεί να εξαχθούν είναι τα εξής:</w:t>
      </w:r>
    </w:p>
    <w:p w:rsidR="009D5662" w:rsidRPr="009D5662" w:rsidRDefault="009D5662" w:rsidP="002D4B3A">
      <w:pPr>
        <w:pStyle w:val="ListParagraph"/>
        <w:numPr>
          <w:ilvl w:val="0"/>
          <w:numId w:val="6"/>
        </w:numPr>
      </w:pPr>
      <w:r>
        <w:t xml:space="preserve">Η χρήση της μεθόδου </w:t>
      </w:r>
      <w:proofErr w:type="spellStart"/>
      <w:r>
        <w:rPr>
          <w:lang w:val="en-US"/>
        </w:rPr>
        <w:t>NearMiss</w:t>
      </w:r>
      <w:proofErr w:type="spellEnd"/>
      <w:r w:rsidRPr="009D5662">
        <w:t xml:space="preserve"> </w:t>
      </w:r>
      <w:r>
        <w:t xml:space="preserve">παρουσιάζει γενικά φτωχά αποτελέσματα, με εξαίρεση όταν γίνεται χρήση </w:t>
      </w:r>
      <w:r>
        <w:rPr>
          <w:lang w:val="en-US"/>
        </w:rPr>
        <w:t>Na</w:t>
      </w:r>
      <w:r w:rsidRPr="009D5662">
        <w:t>ï</w:t>
      </w:r>
      <w:proofErr w:type="spellStart"/>
      <w:r>
        <w:rPr>
          <w:lang w:val="en-US"/>
        </w:rPr>
        <w:t>ve</w:t>
      </w:r>
      <w:proofErr w:type="spellEnd"/>
      <w:r w:rsidRPr="009D5662">
        <w:t xml:space="preserve"> </w:t>
      </w:r>
      <w:proofErr w:type="spellStart"/>
      <w:r>
        <w:rPr>
          <w:lang w:val="en-US"/>
        </w:rPr>
        <w:t>Bayes</w:t>
      </w:r>
      <w:proofErr w:type="spellEnd"/>
      <w:r w:rsidRPr="009D5662">
        <w:t xml:space="preserve"> </w:t>
      </w:r>
      <w:r>
        <w:t xml:space="preserve">που δίνει </w:t>
      </w:r>
      <w:r>
        <w:rPr>
          <w:lang w:val="en-US"/>
        </w:rPr>
        <w:t>geometric</w:t>
      </w:r>
      <w:r w:rsidRPr="009D5662">
        <w:t xml:space="preserve"> </w:t>
      </w:r>
      <w:r>
        <w:rPr>
          <w:lang w:val="en-US"/>
        </w:rPr>
        <w:t>mean</w:t>
      </w:r>
      <w:r w:rsidRPr="009D5662">
        <w:t xml:space="preserve"> &gt; 0.85.</w:t>
      </w:r>
    </w:p>
    <w:p w:rsidR="009D5662" w:rsidRPr="001D5C58" w:rsidRDefault="00353A1A" w:rsidP="002D4B3A">
      <w:pPr>
        <w:pStyle w:val="ListParagraph"/>
        <w:numPr>
          <w:ilvl w:val="0"/>
          <w:numId w:val="6"/>
        </w:numPr>
      </w:pPr>
      <w:r>
        <w:t xml:space="preserve">Η χρήση της μεθόδου </w:t>
      </w:r>
      <w:r>
        <w:rPr>
          <w:lang w:val="en-US"/>
        </w:rPr>
        <w:t>SMOTE</w:t>
      </w:r>
      <w:r w:rsidRPr="00353A1A">
        <w:t xml:space="preserve"> </w:t>
      </w:r>
      <w:r>
        <w:t xml:space="preserve">αν και αυξάνει αρκετά τον χρόνο εκπαίδευσης δίνει </w:t>
      </w:r>
      <w:r w:rsidR="001D5C58">
        <w:t>κ</w:t>
      </w:r>
      <w:r>
        <w:t xml:space="preserve">αλά αποτελέσματα με σχετικά μικρή διακύμανση και </w:t>
      </w:r>
      <w:r>
        <w:rPr>
          <w:lang w:val="en-US"/>
        </w:rPr>
        <w:t>geometric</w:t>
      </w:r>
      <w:r w:rsidRPr="00353A1A">
        <w:t xml:space="preserve"> </w:t>
      </w:r>
      <w:r>
        <w:rPr>
          <w:lang w:val="en-US"/>
        </w:rPr>
        <w:t>mean</w:t>
      </w:r>
      <w:r w:rsidRPr="00353A1A">
        <w:t xml:space="preserve"> &gt; 0.85 </w:t>
      </w:r>
      <w:r>
        <w:t>για όλους τους ταξινομητές.</w:t>
      </w:r>
      <w:r w:rsidR="001D5C58">
        <w:t xml:space="preserve"> Επίσης παρουσιάζει τα καλύτερα </w:t>
      </w:r>
      <w:r w:rsidR="001D5C58">
        <w:rPr>
          <w:lang w:val="en-US"/>
        </w:rPr>
        <w:t>score</w:t>
      </w:r>
      <w:r w:rsidR="001D5C58" w:rsidRPr="001D5C58">
        <w:t xml:space="preserve"> </w:t>
      </w:r>
      <w:r w:rsidR="001D5C58">
        <w:lastRenderedPageBreak/>
        <w:t xml:space="preserve">για τις μετρικές </w:t>
      </w:r>
      <w:r w:rsidR="001D5C58">
        <w:rPr>
          <w:lang w:val="en-US"/>
        </w:rPr>
        <w:t>geometric</w:t>
      </w:r>
      <w:r w:rsidR="001D5C58" w:rsidRPr="001D5C58">
        <w:t xml:space="preserve"> </w:t>
      </w:r>
      <w:r w:rsidR="001D5C58">
        <w:rPr>
          <w:lang w:val="en-US"/>
        </w:rPr>
        <w:t>mean</w:t>
      </w:r>
      <w:r w:rsidR="001D5C58" w:rsidRPr="001D5C58">
        <w:t xml:space="preserve"> </w:t>
      </w:r>
      <w:r w:rsidR="001D5C58">
        <w:t xml:space="preserve">και </w:t>
      </w:r>
      <w:r w:rsidR="001D5C58">
        <w:rPr>
          <w:lang w:val="en-US"/>
        </w:rPr>
        <w:t>index</w:t>
      </w:r>
      <w:r w:rsidR="001D5C58" w:rsidRPr="001D5C58">
        <w:t xml:space="preserve"> </w:t>
      </w:r>
      <w:r w:rsidR="001D5C58">
        <w:rPr>
          <w:lang w:val="en-US"/>
        </w:rPr>
        <w:t>balanced</w:t>
      </w:r>
      <w:r w:rsidR="001D5C58" w:rsidRPr="001D5C58">
        <w:t xml:space="preserve"> </w:t>
      </w:r>
      <w:r w:rsidR="001D5C58">
        <w:rPr>
          <w:lang w:val="en-US"/>
        </w:rPr>
        <w:t>accuracy</w:t>
      </w:r>
      <w:r w:rsidR="001D5C58" w:rsidRPr="001D5C58">
        <w:t xml:space="preserve"> </w:t>
      </w:r>
      <w:r w:rsidR="001D5C58">
        <w:t xml:space="preserve">όταν εφαρμόζεται ο </w:t>
      </w:r>
      <w:proofErr w:type="spellStart"/>
      <w:r w:rsidR="001D5C58">
        <w:rPr>
          <w:lang w:val="en-US"/>
        </w:rPr>
        <w:t>LinearSVC</w:t>
      </w:r>
      <w:proofErr w:type="spellEnd"/>
      <w:r w:rsidR="001D5C58" w:rsidRPr="001D5C58">
        <w:t>.</w:t>
      </w:r>
    </w:p>
    <w:p w:rsidR="001D5C58" w:rsidRPr="009D5662" w:rsidRDefault="001D5C58" w:rsidP="002D4B3A">
      <w:pPr>
        <w:pStyle w:val="ListParagraph"/>
        <w:numPr>
          <w:ilvl w:val="0"/>
          <w:numId w:val="6"/>
        </w:numPr>
      </w:pPr>
      <w:r>
        <w:t xml:space="preserve">Η χρήση της μεθόδου </w:t>
      </w:r>
      <w:proofErr w:type="spellStart"/>
      <w:r>
        <w:rPr>
          <w:lang w:val="en-US"/>
        </w:rPr>
        <w:t>EasyEnsemble</w:t>
      </w:r>
      <w:proofErr w:type="spellEnd"/>
      <w:r w:rsidRPr="001D5C58">
        <w:t xml:space="preserve"> </w:t>
      </w:r>
      <w:r>
        <w:t xml:space="preserve">είναι πολύ γρήγορη σε χρόνο εκπαίδευσης και δίνει καλά αποτελέσματα με μικρή διακύμανση. Οι τιμές της μετρικής </w:t>
      </w:r>
      <w:r>
        <w:rPr>
          <w:lang w:val="en-US"/>
        </w:rPr>
        <w:t>geometric</w:t>
      </w:r>
      <w:r w:rsidRPr="001D5C58">
        <w:t xml:space="preserve"> </w:t>
      </w:r>
      <w:r>
        <w:rPr>
          <w:lang w:val="en-US"/>
        </w:rPr>
        <w:t>mean</w:t>
      </w:r>
      <w:r w:rsidRPr="001D5C58">
        <w:t xml:space="preserve"> </w:t>
      </w:r>
      <w:r>
        <w:t xml:space="preserve">είναι μεγαλύτερες του 0.9, ενώ και αυτές για την μετρική </w:t>
      </w:r>
      <w:r>
        <w:rPr>
          <w:lang w:val="en-US"/>
        </w:rPr>
        <w:t>index</w:t>
      </w:r>
      <w:r w:rsidRPr="001D5C58">
        <w:t xml:space="preserve"> </w:t>
      </w:r>
      <w:r>
        <w:rPr>
          <w:lang w:val="en-US"/>
        </w:rPr>
        <w:t>balanced</w:t>
      </w:r>
      <w:r w:rsidRPr="001D5C58">
        <w:t xml:space="preserve"> </w:t>
      </w:r>
      <w:r>
        <w:rPr>
          <w:lang w:val="en-US"/>
        </w:rPr>
        <w:t>accuracy</w:t>
      </w:r>
      <w:r>
        <w:t xml:space="preserve"> είναι αρκετά υψηλές για τις δύο κλάσεις.</w:t>
      </w:r>
    </w:p>
    <w:p w:rsidR="0093129A" w:rsidRPr="00205E2B" w:rsidRDefault="0093129A" w:rsidP="0093129A">
      <w:pPr>
        <w:rPr>
          <w:lang w:val="en-US"/>
        </w:rPr>
      </w:pPr>
    </w:p>
    <w:sectPr w:rsidR="0093129A" w:rsidRPr="00205E2B" w:rsidSect="0071286B">
      <w:headerReference w:type="default" r:id="rId23"/>
      <w:footerReference w:type="default" r:id="rId24"/>
      <w:pgSz w:w="11906" w:h="16838"/>
      <w:pgMar w:top="1440" w:right="1797" w:bottom="1440" w:left="1797" w:header="709" w:footer="709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59E" w:rsidRDefault="003A559E" w:rsidP="001F0E08">
      <w:pPr>
        <w:spacing w:before="0" w:after="0" w:line="240" w:lineRule="auto"/>
      </w:pPr>
      <w:r>
        <w:separator/>
      </w:r>
    </w:p>
  </w:endnote>
  <w:endnote w:type="continuationSeparator" w:id="0">
    <w:p w:rsidR="003A559E" w:rsidRDefault="003A559E" w:rsidP="001F0E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8054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14EF" w:rsidRDefault="008014EF" w:rsidP="001E43ED">
        <w:pPr>
          <w:pStyle w:val="Footer"/>
          <w:jc w:val="right"/>
        </w:pPr>
        <w:fldSimple w:instr=" PAGE   \* MERGEFORMAT ">
          <w:r w:rsidR="00205E2B">
            <w:rPr>
              <w:noProof/>
            </w:rPr>
            <w:t>2</w:t>
          </w:r>
        </w:fldSimple>
      </w:p>
    </w:sdtContent>
  </w:sdt>
  <w:p w:rsidR="008014EF" w:rsidRDefault="008014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59E" w:rsidRDefault="003A559E" w:rsidP="001F0E08">
      <w:pPr>
        <w:spacing w:before="0" w:after="0" w:line="240" w:lineRule="auto"/>
      </w:pPr>
      <w:r>
        <w:separator/>
      </w:r>
    </w:p>
  </w:footnote>
  <w:footnote w:type="continuationSeparator" w:id="0">
    <w:p w:rsidR="003A559E" w:rsidRDefault="003A559E" w:rsidP="001F0E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14EF" w:rsidRDefault="008014E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Μηχανική Μάθηση Εργασία 1</w:t>
        </w:r>
      </w:p>
    </w:sdtContent>
  </w:sdt>
  <w:p w:rsidR="008014EF" w:rsidRDefault="008014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0A41"/>
    <w:multiLevelType w:val="hybridMultilevel"/>
    <w:tmpl w:val="2BE6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C5DBB"/>
    <w:multiLevelType w:val="hybridMultilevel"/>
    <w:tmpl w:val="2E4440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E72A3"/>
    <w:multiLevelType w:val="hybridMultilevel"/>
    <w:tmpl w:val="3D9877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C02A1"/>
    <w:multiLevelType w:val="hybridMultilevel"/>
    <w:tmpl w:val="0BA6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85B5E"/>
    <w:multiLevelType w:val="multilevel"/>
    <w:tmpl w:val="4E6A9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9CF52CC"/>
    <w:multiLevelType w:val="hybridMultilevel"/>
    <w:tmpl w:val="52CCED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55E4"/>
    <w:rsid w:val="00015397"/>
    <w:rsid w:val="0002091D"/>
    <w:rsid w:val="00031CFF"/>
    <w:rsid w:val="000577AB"/>
    <w:rsid w:val="000578C3"/>
    <w:rsid w:val="00071043"/>
    <w:rsid w:val="000738D5"/>
    <w:rsid w:val="00097C71"/>
    <w:rsid w:val="000A2F6F"/>
    <w:rsid w:val="000A4D01"/>
    <w:rsid w:val="000A5478"/>
    <w:rsid w:val="000A6FEE"/>
    <w:rsid w:val="000B1DCB"/>
    <w:rsid w:val="000C2617"/>
    <w:rsid w:val="000D2AF4"/>
    <w:rsid w:val="000D5691"/>
    <w:rsid w:val="000E5F5B"/>
    <w:rsid w:val="0013063F"/>
    <w:rsid w:val="00142596"/>
    <w:rsid w:val="00146CE9"/>
    <w:rsid w:val="00157880"/>
    <w:rsid w:val="001655B4"/>
    <w:rsid w:val="00166C96"/>
    <w:rsid w:val="00167D07"/>
    <w:rsid w:val="00171B08"/>
    <w:rsid w:val="00175340"/>
    <w:rsid w:val="001830C7"/>
    <w:rsid w:val="001B01D7"/>
    <w:rsid w:val="001B7861"/>
    <w:rsid w:val="001D06F4"/>
    <w:rsid w:val="001D2A09"/>
    <w:rsid w:val="001D5C58"/>
    <w:rsid w:val="001E0D93"/>
    <w:rsid w:val="001E33A0"/>
    <w:rsid w:val="001E43ED"/>
    <w:rsid w:val="001F0E08"/>
    <w:rsid w:val="001F3FA0"/>
    <w:rsid w:val="001F52B8"/>
    <w:rsid w:val="001F5953"/>
    <w:rsid w:val="00205E2B"/>
    <w:rsid w:val="002155E4"/>
    <w:rsid w:val="00225600"/>
    <w:rsid w:val="002264BB"/>
    <w:rsid w:val="0023221A"/>
    <w:rsid w:val="002364D6"/>
    <w:rsid w:val="00245CDF"/>
    <w:rsid w:val="002555C8"/>
    <w:rsid w:val="00270568"/>
    <w:rsid w:val="00271744"/>
    <w:rsid w:val="00282752"/>
    <w:rsid w:val="002908D0"/>
    <w:rsid w:val="0029776C"/>
    <w:rsid w:val="002A5285"/>
    <w:rsid w:val="002A7AA7"/>
    <w:rsid w:val="002B22FD"/>
    <w:rsid w:val="002C4740"/>
    <w:rsid w:val="002D4B3A"/>
    <w:rsid w:val="002F0C9E"/>
    <w:rsid w:val="002F4EA1"/>
    <w:rsid w:val="00301C5E"/>
    <w:rsid w:val="00304B6E"/>
    <w:rsid w:val="003210CE"/>
    <w:rsid w:val="00322661"/>
    <w:rsid w:val="00326EDB"/>
    <w:rsid w:val="00327BA3"/>
    <w:rsid w:val="003367FF"/>
    <w:rsid w:val="003414D2"/>
    <w:rsid w:val="003425D9"/>
    <w:rsid w:val="00342EB9"/>
    <w:rsid w:val="00353A1A"/>
    <w:rsid w:val="00354E23"/>
    <w:rsid w:val="00356E5F"/>
    <w:rsid w:val="00357C87"/>
    <w:rsid w:val="00362CD8"/>
    <w:rsid w:val="00374EC4"/>
    <w:rsid w:val="00390816"/>
    <w:rsid w:val="003971B3"/>
    <w:rsid w:val="003A559E"/>
    <w:rsid w:val="003C07A9"/>
    <w:rsid w:val="003C4B76"/>
    <w:rsid w:val="003D1D34"/>
    <w:rsid w:val="003D4922"/>
    <w:rsid w:val="003D7055"/>
    <w:rsid w:val="003D7859"/>
    <w:rsid w:val="003F451A"/>
    <w:rsid w:val="003F514D"/>
    <w:rsid w:val="003F56C4"/>
    <w:rsid w:val="00402D81"/>
    <w:rsid w:val="0041035B"/>
    <w:rsid w:val="00415BDA"/>
    <w:rsid w:val="004167D8"/>
    <w:rsid w:val="00430405"/>
    <w:rsid w:val="0043714F"/>
    <w:rsid w:val="00450CF2"/>
    <w:rsid w:val="0046639E"/>
    <w:rsid w:val="004804E5"/>
    <w:rsid w:val="00486309"/>
    <w:rsid w:val="00486BF5"/>
    <w:rsid w:val="004959F1"/>
    <w:rsid w:val="004A789C"/>
    <w:rsid w:val="004B23B0"/>
    <w:rsid w:val="004F4008"/>
    <w:rsid w:val="00511D6D"/>
    <w:rsid w:val="0052063C"/>
    <w:rsid w:val="00520891"/>
    <w:rsid w:val="00521FC7"/>
    <w:rsid w:val="00522872"/>
    <w:rsid w:val="005303A1"/>
    <w:rsid w:val="00532893"/>
    <w:rsid w:val="0053354A"/>
    <w:rsid w:val="00540383"/>
    <w:rsid w:val="00544196"/>
    <w:rsid w:val="00553332"/>
    <w:rsid w:val="0056111C"/>
    <w:rsid w:val="0058060E"/>
    <w:rsid w:val="005808DE"/>
    <w:rsid w:val="00580DD0"/>
    <w:rsid w:val="005831C6"/>
    <w:rsid w:val="0059094E"/>
    <w:rsid w:val="005948E5"/>
    <w:rsid w:val="005A1B1E"/>
    <w:rsid w:val="005B74F7"/>
    <w:rsid w:val="005C31EC"/>
    <w:rsid w:val="005C3957"/>
    <w:rsid w:val="005C5B78"/>
    <w:rsid w:val="005D0740"/>
    <w:rsid w:val="005E6251"/>
    <w:rsid w:val="006075FC"/>
    <w:rsid w:val="00610582"/>
    <w:rsid w:val="00615201"/>
    <w:rsid w:val="00632672"/>
    <w:rsid w:val="00646B9A"/>
    <w:rsid w:val="006476F2"/>
    <w:rsid w:val="0065152C"/>
    <w:rsid w:val="006829E0"/>
    <w:rsid w:val="00685BFD"/>
    <w:rsid w:val="006926EB"/>
    <w:rsid w:val="00694071"/>
    <w:rsid w:val="006C58C6"/>
    <w:rsid w:val="006D3089"/>
    <w:rsid w:val="006D4B67"/>
    <w:rsid w:val="006E2DCC"/>
    <w:rsid w:val="006F4E45"/>
    <w:rsid w:val="007005EB"/>
    <w:rsid w:val="007115F0"/>
    <w:rsid w:val="0071286B"/>
    <w:rsid w:val="00713A60"/>
    <w:rsid w:val="007165C5"/>
    <w:rsid w:val="00726C31"/>
    <w:rsid w:val="00731983"/>
    <w:rsid w:val="0073245F"/>
    <w:rsid w:val="0074020B"/>
    <w:rsid w:val="007467B0"/>
    <w:rsid w:val="00752AA1"/>
    <w:rsid w:val="00753F06"/>
    <w:rsid w:val="007740C7"/>
    <w:rsid w:val="00774E59"/>
    <w:rsid w:val="00776AD6"/>
    <w:rsid w:val="00784809"/>
    <w:rsid w:val="00796031"/>
    <w:rsid w:val="00797C91"/>
    <w:rsid w:val="007A4778"/>
    <w:rsid w:val="007A6A3B"/>
    <w:rsid w:val="007D590F"/>
    <w:rsid w:val="007E12D6"/>
    <w:rsid w:val="007E2511"/>
    <w:rsid w:val="007E4F88"/>
    <w:rsid w:val="007F3C96"/>
    <w:rsid w:val="007F75A7"/>
    <w:rsid w:val="008014EF"/>
    <w:rsid w:val="00812847"/>
    <w:rsid w:val="008173F3"/>
    <w:rsid w:val="008260E7"/>
    <w:rsid w:val="00827230"/>
    <w:rsid w:val="0083588F"/>
    <w:rsid w:val="00845247"/>
    <w:rsid w:val="00853123"/>
    <w:rsid w:val="00857357"/>
    <w:rsid w:val="008657B2"/>
    <w:rsid w:val="00874119"/>
    <w:rsid w:val="008A2DFB"/>
    <w:rsid w:val="008A405A"/>
    <w:rsid w:val="008A7EF7"/>
    <w:rsid w:val="008B2E02"/>
    <w:rsid w:val="008B4417"/>
    <w:rsid w:val="0090097E"/>
    <w:rsid w:val="00901287"/>
    <w:rsid w:val="009136B4"/>
    <w:rsid w:val="009140B3"/>
    <w:rsid w:val="00914842"/>
    <w:rsid w:val="00915D50"/>
    <w:rsid w:val="0093129A"/>
    <w:rsid w:val="00942378"/>
    <w:rsid w:val="009532FE"/>
    <w:rsid w:val="00954145"/>
    <w:rsid w:val="00955FB6"/>
    <w:rsid w:val="0096558A"/>
    <w:rsid w:val="00965656"/>
    <w:rsid w:val="00965788"/>
    <w:rsid w:val="00981401"/>
    <w:rsid w:val="009A2AE7"/>
    <w:rsid w:val="009A6ACA"/>
    <w:rsid w:val="009C21F6"/>
    <w:rsid w:val="009C6DB1"/>
    <w:rsid w:val="009C7E6F"/>
    <w:rsid w:val="009D2FFE"/>
    <w:rsid w:val="009D5662"/>
    <w:rsid w:val="009D5902"/>
    <w:rsid w:val="00A04B16"/>
    <w:rsid w:val="00A0678B"/>
    <w:rsid w:val="00A07463"/>
    <w:rsid w:val="00A221FA"/>
    <w:rsid w:val="00A24386"/>
    <w:rsid w:val="00A243FD"/>
    <w:rsid w:val="00A324F0"/>
    <w:rsid w:val="00A52705"/>
    <w:rsid w:val="00A70BC3"/>
    <w:rsid w:val="00A77DA5"/>
    <w:rsid w:val="00A940F3"/>
    <w:rsid w:val="00A956BC"/>
    <w:rsid w:val="00AA3B82"/>
    <w:rsid w:val="00AB1553"/>
    <w:rsid w:val="00AB313D"/>
    <w:rsid w:val="00AC62D4"/>
    <w:rsid w:val="00AC688E"/>
    <w:rsid w:val="00AC7D98"/>
    <w:rsid w:val="00AD0611"/>
    <w:rsid w:val="00AD4419"/>
    <w:rsid w:val="00AE4116"/>
    <w:rsid w:val="00AE7CE9"/>
    <w:rsid w:val="00B039FA"/>
    <w:rsid w:val="00B13394"/>
    <w:rsid w:val="00B14151"/>
    <w:rsid w:val="00B14BBE"/>
    <w:rsid w:val="00B45CFB"/>
    <w:rsid w:val="00B6084B"/>
    <w:rsid w:val="00B609DC"/>
    <w:rsid w:val="00B63049"/>
    <w:rsid w:val="00B65C48"/>
    <w:rsid w:val="00BA13D0"/>
    <w:rsid w:val="00BA22B0"/>
    <w:rsid w:val="00BB08CD"/>
    <w:rsid w:val="00BB55C5"/>
    <w:rsid w:val="00BB5664"/>
    <w:rsid w:val="00BF4441"/>
    <w:rsid w:val="00BF7E24"/>
    <w:rsid w:val="00C2255E"/>
    <w:rsid w:val="00C27086"/>
    <w:rsid w:val="00C462C0"/>
    <w:rsid w:val="00C52C8E"/>
    <w:rsid w:val="00C67CDA"/>
    <w:rsid w:val="00C72BAB"/>
    <w:rsid w:val="00C72D22"/>
    <w:rsid w:val="00C74CED"/>
    <w:rsid w:val="00C77019"/>
    <w:rsid w:val="00C8056A"/>
    <w:rsid w:val="00C83CF2"/>
    <w:rsid w:val="00CA38B5"/>
    <w:rsid w:val="00CB53CD"/>
    <w:rsid w:val="00CC260B"/>
    <w:rsid w:val="00CC5241"/>
    <w:rsid w:val="00CD461F"/>
    <w:rsid w:val="00CE3CCB"/>
    <w:rsid w:val="00CE7793"/>
    <w:rsid w:val="00CF35D3"/>
    <w:rsid w:val="00D008B8"/>
    <w:rsid w:val="00D108ED"/>
    <w:rsid w:val="00D11394"/>
    <w:rsid w:val="00D26706"/>
    <w:rsid w:val="00D357C2"/>
    <w:rsid w:val="00D45A19"/>
    <w:rsid w:val="00D45C4D"/>
    <w:rsid w:val="00D505C4"/>
    <w:rsid w:val="00D6101C"/>
    <w:rsid w:val="00D72FAC"/>
    <w:rsid w:val="00D7421D"/>
    <w:rsid w:val="00D94A9F"/>
    <w:rsid w:val="00DA3DC4"/>
    <w:rsid w:val="00DA6F11"/>
    <w:rsid w:val="00E00205"/>
    <w:rsid w:val="00E002CD"/>
    <w:rsid w:val="00E01062"/>
    <w:rsid w:val="00E016E5"/>
    <w:rsid w:val="00E03005"/>
    <w:rsid w:val="00E15ADA"/>
    <w:rsid w:val="00E27F1E"/>
    <w:rsid w:val="00E37FAA"/>
    <w:rsid w:val="00E43820"/>
    <w:rsid w:val="00E46FB3"/>
    <w:rsid w:val="00E5422F"/>
    <w:rsid w:val="00E6186D"/>
    <w:rsid w:val="00E833B9"/>
    <w:rsid w:val="00E914D8"/>
    <w:rsid w:val="00E91634"/>
    <w:rsid w:val="00E97965"/>
    <w:rsid w:val="00EA0646"/>
    <w:rsid w:val="00EA5A38"/>
    <w:rsid w:val="00EB76BB"/>
    <w:rsid w:val="00EC7FD1"/>
    <w:rsid w:val="00ED13A6"/>
    <w:rsid w:val="00EE056B"/>
    <w:rsid w:val="00EE3408"/>
    <w:rsid w:val="00EE655D"/>
    <w:rsid w:val="00EF036F"/>
    <w:rsid w:val="00EF277D"/>
    <w:rsid w:val="00EF55BB"/>
    <w:rsid w:val="00EF7E11"/>
    <w:rsid w:val="00F0071C"/>
    <w:rsid w:val="00F02A29"/>
    <w:rsid w:val="00F1572C"/>
    <w:rsid w:val="00F17295"/>
    <w:rsid w:val="00F308BC"/>
    <w:rsid w:val="00F33DD4"/>
    <w:rsid w:val="00F54BC1"/>
    <w:rsid w:val="00F606EF"/>
    <w:rsid w:val="00F665CA"/>
    <w:rsid w:val="00F73538"/>
    <w:rsid w:val="00F77A10"/>
    <w:rsid w:val="00F847C2"/>
    <w:rsid w:val="00F94CBF"/>
    <w:rsid w:val="00F959C0"/>
    <w:rsid w:val="00FA479D"/>
    <w:rsid w:val="00FA4F9C"/>
    <w:rsid w:val="00FB2752"/>
    <w:rsid w:val="00FC4FF5"/>
    <w:rsid w:val="00FC5675"/>
    <w:rsid w:val="00FD0D1E"/>
    <w:rsid w:val="00FD569B"/>
    <w:rsid w:val="00FE0754"/>
    <w:rsid w:val="00FE3C19"/>
    <w:rsid w:val="00FE540C"/>
    <w:rsid w:val="00FF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656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rchive.ics.uci.edu/ml/datasets/balance+scale" TargetMode="External"/><Relationship Id="rId18" Type="http://schemas.openxmlformats.org/officeDocument/2006/relationships/hyperlink" Target="https://archive.ics.uci.edu/ml/datasets/ionosphere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archive.ics.uci.edu/ml/datasets/Breast+Cancer+Wisconsin+(Diagnostic)" TargetMode="External"/><Relationship Id="rId17" Type="http://schemas.openxmlformats.org/officeDocument/2006/relationships/hyperlink" Target="https://archive.ics.uci.edu/ml/datasets/banknote+authenticat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rchive.ics.uci.edu/ml/datasets/liver+disorders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ive.ics.uci.edu/ml/datasets/wine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archive.ics.uci.edu/ml/datasets/Haberman's+Survival" TargetMode="External"/><Relationship Id="rId23" Type="http://schemas.openxmlformats.org/officeDocument/2006/relationships/header" Target="header1.xml"/><Relationship Id="rId28" Type="http://schemas.microsoft.com/office/2007/relationships/stylesWithEffects" Target="stylesWithEffects.xml"/><Relationship Id="rId10" Type="http://schemas.openxmlformats.org/officeDocument/2006/relationships/hyperlink" Target="https://archive.ics.uci.edu/ml/datasets/iris" TargetMode="External"/><Relationship Id="rId19" Type="http://schemas.openxmlformats.org/officeDocument/2006/relationships/hyperlink" Target="https://archive.ics.uci.edu/ml/datasets/Contraceptive+Method+Choic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rchive.ics.uci.edu/ml/datasets/Hayes-Roth" TargetMode="External"/><Relationship Id="rId22" Type="http://schemas.openxmlformats.org/officeDocument/2006/relationships/hyperlink" Target="http://archive.ics.uci.edu/ml/datasets/statlog+(heart)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3683D"/>
    <w:rsid w:val="0093683D"/>
    <w:rsid w:val="00BC5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83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FD465-D069-40BD-AE7C-FBAE232E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9</Pages>
  <Words>1498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Μηχανική Μάθηση Εργασία 1</vt:lpstr>
      <vt:lpstr/>
    </vt:vector>
  </TitlesOfParts>
  <Company/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Μηχανική Μάθηση Εργασία 1</dc:title>
  <dc:subject>Εργασία Μηχανική Μάθηση</dc:subject>
  <dc:creator>Μπόζας Αριστείδης</dc:creator>
  <cp:lastModifiedBy>vassago</cp:lastModifiedBy>
  <cp:revision>259</cp:revision>
  <cp:lastPrinted>2018-01-24T01:17:00Z</cp:lastPrinted>
  <dcterms:created xsi:type="dcterms:W3CDTF">2017-11-01T14:19:00Z</dcterms:created>
  <dcterms:modified xsi:type="dcterms:W3CDTF">2018-05-04T10:12:00Z</dcterms:modified>
</cp:coreProperties>
</file>