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  <w:r w:rsidR="00165CEA">
        <w:rPr>
          <w:rFonts w:hint="cs"/>
          <w:rtl/>
        </w:rPr>
        <w:t xml:space="preserve"> </w:t>
      </w:r>
      <w:r w:rsidR="00165CEA">
        <w:rPr>
          <w:rtl/>
        </w:rPr>
        <w:t>–</w:t>
      </w:r>
      <w:r w:rsidR="00165CEA">
        <w:rPr>
          <w:rFonts w:hint="cs"/>
          <w:rtl/>
        </w:rPr>
        <w:t xml:space="preserve"> מכיל בפנים את לקוחות ועובדים.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165CEA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165CEA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ספר-מילות_מפתח (</w:t>
      </w:r>
      <w:r>
        <w:t>FK-BID</w:t>
      </w:r>
      <w:r>
        <w:rPr>
          <w:rFonts w:hint="cs"/>
          <w:rtl/>
        </w:rPr>
        <w:t>)</w:t>
      </w:r>
    </w:p>
    <w:p w:rsidR="00596713" w:rsidRPr="00165CEA" w:rsidRDefault="00596713" w:rsidP="00596713">
      <w:pPr>
        <w:rPr>
          <w:rtl/>
        </w:rPr>
      </w:pPr>
    </w:p>
    <w:p w:rsidR="005D663C" w:rsidRDefault="005D663C" w:rsidP="00596713">
      <w:pPr>
        <w:rPr>
          <w:b/>
          <w:bCs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r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r w:rsidR="00CF35B0" w:rsidRPr="00CF35B0">
        <w:t>viewStatus</w:t>
      </w:r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בקלוג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r w:rsidR="00936236" w:rsidRPr="00936236">
        <w:t>AddToSearchLog</w:t>
      </w:r>
      <w:r w:rsidR="00FB3B55">
        <w:rPr>
          <w:rFonts w:hint="cs"/>
          <w:rtl/>
        </w:rPr>
        <w:t>.</w:t>
      </w:r>
    </w:p>
    <w:p w:rsidR="002B0F33" w:rsidRDefault="009360D3" w:rsidP="00AF3596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</w:t>
      </w:r>
      <w:r w:rsidR="00AF3596">
        <w:rPr>
          <w:rFonts w:hint="cs"/>
          <w:rtl/>
        </w:rPr>
        <w:t xml:space="preserve"> של הספר שנבחר</w:t>
      </w:r>
      <w:r>
        <w:rPr>
          <w:rFonts w:hint="cs"/>
          <w:rtl/>
        </w:rPr>
        <w:t xml:space="preserve">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r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r>
        <w:lastRenderedPageBreak/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5953">
        <w:rPr>
          <w:rFonts w:hint="cs"/>
          <w:rtl/>
        </w:rPr>
        <w:t xml:space="preserve">בדיקה אם לקוח או מתשמש, </w:t>
      </w:r>
      <w:bookmarkStart w:id="0" w:name="_GoBack"/>
      <w:bookmarkEnd w:id="0"/>
      <w:r w:rsidR="00BA0CB9">
        <w:rPr>
          <w:rFonts w:hint="cs"/>
          <w:rtl/>
        </w:rPr>
        <w:t xml:space="preserve">קריאה ל </w:t>
      </w:r>
      <w:r w:rsidR="00BA0CB9">
        <w:t>ValidateAccount</w:t>
      </w:r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r w:rsidR="009F6EBD" w:rsidRPr="009F6EBD">
        <w:t>AddToPurchaseLog</w:t>
      </w:r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r w:rsidRPr="00F16BE9">
        <w:rPr>
          <w:color w:val="FF0000"/>
        </w:rPr>
        <w:t>download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6A2FCB">
        <w:rPr>
          <w:rFonts w:hint="cs"/>
          <w:rtl/>
        </w:rPr>
        <w:t>.</w:t>
      </w:r>
    </w:p>
    <w:p w:rsidR="00267D3D" w:rsidRPr="006F2148" w:rsidRDefault="00936236" w:rsidP="009E154B">
      <w:pPr>
        <w:pStyle w:val="a3"/>
        <w:numPr>
          <w:ilvl w:val="0"/>
          <w:numId w:val="3"/>
        </w:numPr>
      </w:pPr>
      <w:r w:rsidRPr="006F2148">
        <w:t>AddToSearchLog</w:t>
      </w:r>
      <w:r w:rsidRPr="006F2148">
        <w:rPr>
          <w:rFonts w:hint="cs"/>
          <w:rtl/>
        </w:rPr>
        <w:t xml:space="preserve"> </w:t>
      </w:r>
      <w:r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חיפוש הפונקציה תיקרא, ותוסיף איבר (מסוג תאריך) נוסף למערך </w:t>
      </w:r>
      <w:r w:rsidRPr="006F2148">
        <w:t>search</w:t>
      </w:r>
      <w:r w:rsidR="003D12E9" w:rsidRPr="006F2148">
        <w:t>L</w:t>
      </w:r>
      <w:r w:rsidRPr="006F2148">
        <w:t>og</w:t>
      </w:r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>.</w:t>
      </w:r>
    </w:p>
    <w:p w:rsidR="009F6EBD" w:rsidRPr="006F2148" w:rsidRDefault="009F6EBD" w:rsidP="0005218F">
      <w:pPr>
        <w:pStyle w:val="a3"/>
        <w:numPr>
          <w:ilvl w:val="0"/>
          <w:numId w:val="3"/>
        </w:numPr>
      </w:pPr>
      <w:r w:rsidRPr="006F2148">
        <w:t>AddToPurchaseLog</w:t>
      </w:r>
      <w:r w:rsidRPr="006F2148">
        <w:rPr>
          <w:rFonts w:hint="cs"/>
          <w:rtl/>
        </w:rPr>
        <w:t xml:space="preserve"> </w:t>
      </w:r>
      <w:r w:rsidR="0005218F"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רכישת ספר הפונקציה תיקרא, ותוסיף איבר (מסוג תאריך) נוסף למערך </w:t>
      </w:r>
      <w:r w:rsidRPr="006F2148">
        <w:t>PurchaseLog</w:t>
      </w:r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 xml:space="preserve">, ותעדכן את ה </w:t>
      </w:r>
      <w:r w:rsidR="009E154B" w:rsidRPr="006F2148">
        <w:t>purcaseCount</w:t>
      </w:r>
      <w:r w:rsidRPr="006F2148">
        <w:rPr>
          <w:rFonts w:hint="cs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r w:rsidRPr="00690BBB">
        <w:t>InspectReview</w:t>
      </w:r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r w:rsidR="008C69B8" w:rsidRPr="00DC7DD8">
        <w:t>PublishReview</w:t>
      </w:r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r w:rsidRPr="00DC7DD8">
        <w:t>PublishReview</w:t>
      </w:r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r w:rsidRPr="008C69B8">
        <w:t>PublishPartially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r w:rsidRPr="00DC7DD8">
        <w:t>PublishReview</w:t>
      </w:r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r w:rsidRPr="00C2388E">
        <w:t>RejectReview</w:t>
      </w:r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r w:rsidRPr="00B72D16">
        <w:t>AddNewUser</w:t>
      </w:r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יוזר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r w:rsidRPr="00BD135C">
        <w:t>FromUserToCostumer</w:t>
      </w:r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>הצגת כל הלקוחות שממתינים לאישור, בחירת משתמש, שינוי סטטוס יוזר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</w:pPr>
      <w:r w:rsidRPr="001D7C8E">
        <w:t>UpdateAccountType</w:t>
      </w:r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ל </w:t>
      </w:r>
      <w:r w:rsidR="00F0707D">
        <w:t xml:space="preserve"> ValidateAccount</w:t>
      </w:r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r w:rsidR="00105FB0" w:rsidRPr="00105FB0">
        <w:t>waitingForChangeType</w:t>
      </w:r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r>
        <w:t>ValidateAccount</w:t>
      </w:r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r w:rsidR="008269FA" w:rsidRPr="00503576">
        <w:t>accountStatus</w:t>
      </w:r>
      <w:r w:rsidR="008269FA">
        <w:rPr>
          <w:rFonts w:hint="cs"/>
          <w:rtl/>
        </w:rPr>
        <w:t>) ,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r w:rsidRPr="00897F48">
        <w:t>EditCostumerAccount</w:t>
      </w:r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r w:rsidRPr="00897F48">
        <w:t>waitingForChangeType</w:t>
      </w:r>
      <w:r>
        <w:rPr>
          <w:rFonts w:hint="cs"/>
          <w:rtl/>
        </w:rPr>
        <w:t xml:space="preserve"> אינו "ריק"), בחירת לקוח, קריאה ל </w:t>
      </w:r>
      <w:r>
        <w:t xml:space="preserve"> ValidateAccount</w:t>
      </w:r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r w:rsidRPr="00897F48">
        <w:t>accountType</w:t>
      </w:r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r w:rsidRPr="00897F48">
        <w:t>waitingForChangeType</w:t>
      </w:r>
      <w:r>
        <w:rPr>
          <w:rFonts w:hint="cs"/>
          <w:rtl/>
        </w:rPr>
        <w:t xml:space="preserve">, עדכון תאריך בהתאם (שנה/חודש), עדכון שדה </w:t>
      </w:r>
      <w:r w:rsidRPr="00897F48">
        <w:t>waitingForChangeType</w:t>
      </w:r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r w:rsidRPr="00CB1DEC">
        <w:rPr>
          <w:color w:val="808080" w:themeColor="background1" w:themeShade="80"/>
        </w:rPr>
        <w:t>EraseUser</w:t>
      </w:r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r>
        <w:t>Manage</w:t>
      </w:r>
      <w:r w:rsidRPr="00CB1DEC">
        <w:t>Catalog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_viewStatus</w:t>
      </w:r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</w:pPr>
      <w:r w:rsidRPr="009B2BF8">
        <w:t>RequestReport</w:t>
      </w:r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r w:rsidR="00C13485">
        <w:rPr>
          <w:rFonts w:hint="cs"/>
          <w:rtl/>
        </w:rPr>
        <w:t>:</w:t>
      </w:r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 xml:space="preserve">מה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r w:rsidR="00B32DE5">
        <w:t>purchaseCount</w:t>
      </w:r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r w:rsidRPr="003124C0">
        <w:lastRenderedPageBreak/>
        <w:t>PermissionManagement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r w:rsidR="00F76487" w:rsidRPr="00F76487">
        <w:t>userStatus</w:t>
      </w:r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r w:rsidR="00F76487" w:rsidRPr="00F76487">
        <w:t>accountStatus</w:t>
      </w:r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r w:rsidRPr="00AA7073">
        <w:t>ManageDatabase</w:t>
      </w:r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r w:rsidRPr="00681A3D">
        <w:t>AddToDB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r w:rsidRPr="001D1A20">
        <w:t>EraseFromDB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וה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r>
        <w:rPr>
          <w:rFonts w:hint="cs"/>
          <w:rtl/>
        </w:rPr>
        <w:t>שאילתא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שאילתא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r w:rsidRPr="00664A68">
        <w:t>EditInDB</w:t>
      </w:r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ול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65CEA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5D663C"/>
    <w:rsid w:val="0062325D"/>
    <w:rsid w:val="00623CD2"/>
    <w:rsid w:val="00647A33"/>
    <w:rsid w:val="006518AF"/>
    <w:rsid w:val="00664A68"/>
    <w:rsid w:val="00681A3D"/>
    <w:rsid w:val="00690BBB"/>
    <w:rsid w:val="006A2FCB"/>
    <w:rsid w:val="006C5AEE"/>
    <w:rsid w:val="006D0B7C"/>
    <w:rsid w:val="006D1267"/>
    <w:rsid w:val="006E183D"/>
    <w:rsid w:val="006F2148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45953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AF3596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14AF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</Pages>
  <Words>1003</Words>
  <Characters>5019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100</cp:revision>
  <dcterms:created xsi:type="dcterms:W3CDTF">2016-12-22T10:26:00Z</dcterms:created>
  <dcterms:modified xsi:type="dcterms:W3CDTF">2017-01-15T06:01:00Z</dcterms:modified>
</cp:coreProperties>
</file>