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0947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407509" w:rsidRPr="003A6E56" w:rsidRDefault="00407509" w:rsidP="003A6E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r>
        <w:rPr>
          <w:sz w:val="28"/>
          <w:szCs w:val="28"/>
        </w:rPr>
        <w:t>view book</w:t>
      </w:r>
      <w:r>
        <w:rPr>
          <w:rFonts w:hint="cs"/>
          <w:sz w:val="28"/>
          <w:szCs w:val="28"/>
          <w:rtl/>
        </w:rPr>
        <w:t xml:space="preserve"> לקחת כתובת תמונה מה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picPath</w:t>
      </w:r>
      <w:proofErr w:type="spellEnd"/>
      <w:r>
        <w:rPr>
          <w:sz w:val="28"/>
          <w:szCs w:val="28"/>
        </w:rPr>
        <w:t xml:space="preserve">  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Pr="001F6A24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bookmarkStart w:id="0" w:name="_GoBack"/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bookmarkEnd w:id="0"/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CB12C4"/>
    <w:rsid w:val="00CC7B2B"/>
    <w:rsid w:val="00DA5BAB"/>
    <w:rsid w:val="00EA3797"/>
    <w:rsid w:val="00EC0A30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106</Words>
  <Characters>532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26</cp:revision>
  <dcterms:created xsi:type="dcterms:W3CDTF">2017-01-26T10:14:00Z</dcterms:created>
  <dcterms:modified xsi:type="dcterms:W3CDTF">2017-01-26T22:49:00Z</dcterms:modified>
</cp:coreProperties>
</file>