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E5B" w:rsidRPr="00157A42" w:rsidRDefault="009F2E5B" w:rsidP="009F2E5B">
      <w:pPr>
        <w:spacing w:after="0"/>
        <w:rPr>
          <w:b/>
          <w:sz w:val="24"/>
        </w:rPr>
      </w:pPr>
      <w:r w:rsidRPr="00157A42">
        <w:rPr>
          <w:b/>
          <w:sz w:val="24"/>
        </w:rPr>
        <w:t>Identifying Out-of-Hospital Death in MarketScan</w:t>
      </w:r>
    </w:p>
    <w:p w:rsidR="009F2E5B" w:rsidRPr="009F2E5B" w:rsidRDefault="009F2E5B" w:rsidP="009F2E5B">
      <w:pPr>
        <w:spacing w:after="0"/>
        <w:rPr>
          <w:sz w:val="24"/>
        </w:rPr>
      </w:pPr>
      <w:r w:rsidRPr="009F2E5B">
        <w:rPr>
          <w:sz w:val="24"/>
        </w:rPr>
        <w:t>Collaboration between UNC Pharmacoepidemiology and Truven Health Analytics</w:t>
      </w:r>
    </w:p>
    <w:p w:rsidR="009F2E5B" w:rsidRPr="009F2E5B" w:rsidRDefault="00992856" w:rsidP="009F2E5B">
      <w:pPr>
        <w:spacing w:after="0"/>
        <w:rPr>
          <w:sz w:val="24"/>
        </w:rPr>
      </w:pPr>
      <w:r>
        <w:rPr>
          <w:sz w:val="24"/>
        </w:rPr>
        <w:t xml:space="preserve">09 March </w:t>
      </w:r>
      <w:r w:rsidR="009F2E5B" w:rsidRPr="009F2E5B">
        <w:rPr>
          <w:sz w:val="24"/>
        </w:rPr>
        <w:t>2017</w:t>
      </w:r>
    </w:p>
    <w:p w:rsidR="00CD0A55" w:rsidRDefault="00CD0A55" w:rsidP="00CD0A55">
      <w:pPr>
        <w:pStyle w:val="ListParagraph"/>
        <w:ind w:left="1080"/>
        <w:rPr>
          <w:b/>
          <w:u w:val="single"/>
        </w:rPr>
      </w:pPr>
    </w:p>
    <w:p w:rsidR="006C0B2F" w:rsidRDefault="006C0B2F" w:rsidP="006C0B2F">
      <w:pPr>
        <w:pStyle w:val="ListParagraph"/>
        <w:numPr>
          <w:ilvl w:val="0"/>
          <w:numId w:val="3"/>
        </w:numPr>
        <w:rPr>
          <w:b/>
          <w:u w:val="single"/>
        </w:rPr>
      </w:pPr>
      <w:r w:rsidRPr="006C0B2F">
        <w:rPr>
          <w:b/>
          <w:u w:val="single"/>
        </w:rPr>
        <w:t>Files sent to Truven:</w:t>
      </w:r>
    </w:p>
    <w:p w:rsidR="006C0B2F" w:rsidRPr="00786782" w:rsidRDefault="006C0B2F" w:rsidP="006C0B2F">
      <w:pPr>
        <w:pStyle w:val="ListParagraph"/>
        <w:numPr>
          <w:ilvl w:val="1"/>
          <w:numId w:val="3"/>
        </w:numPr>
      </w:pPr>
      <w:r w:rsidRPr="00786782">
        <w:t>Dataset:</w:t>
      </w:r>
    </w:p>
    <w:p w:rsidR="006C0B2F" w:rsidRPr="00786782" w:rsidRDefault="006C0B2F" w:rsidP="006C0B2F">
      <w:pPr>
        <w:pStyle w:val="ListParagraph"/>
        <w:numPr>
          <w:ilvl w:val="2"/>
          <w:numId w:val="3"/>
        </w:numPr>
        <w:rPr>
          <w:u w:val="single"/>
        </w:rPr>
      </w:pPr>
      <w:r w:rsidRPr="00786782">
        <w:rPr>
          <w:u w:val="single"/>
        </w:rPr>
        <w:t>disenroll_cohort.sas7bdat</w:t>
      </w:r>
    </w:p>
    <w:p w:rsidR="006C0B2F" w:rsidRDefault="006C0B2F" w:rsidP="006C0B2F">
      <w:pPr>
        <w:pStyle w:val="ListParagraph"/>
        <w:ind w:left="2160"/>
      </w:pPr>
      <w:r w:rsidRPr="006C0B2F">
        <w:t>Dataset containing patients disenrolling from MarketScan between January 1, 2006 and October 31, 2011</w:t>
      </w:r>
      <w:r w:rsidR="009D609A">
        <w:t xml:space="preserve"> with at least 1 year of continuous enrollment prior to disenrolling. </w:t>
      </w:r>
    </w:p>
    <w:p w:rsidR="005A7615" w:rsidRPr="00786782" w:rsidRDefault="005A7615" w:rsidP="005A7615">
      <w:pPr>
        <w:pStyle w:val="ListParagraph"/>
        <w:numPr>
          <w:ilvl w:val="2"/>
          <w:numId w:val="3"/>
        </w:numPr>
        <w:rPr>
          <w:u w:val="single"/>
        </w:rPr>
      </w:pPr>
      <w:r w:rsidRPr="00786782">
        <w:rPr>
          <w:u w:val="single"/>
        </w:rPr>
        <w:t>Disenroll_cohort_contents_</w:t>
      </w:r>
      <w:r w:rsidR="00812CAD">
        <w:rPr>
          <w:u w:val="single"/>
        </w:rPr>
        <w:t>28</w:t>
      </w:r>
      <w:bookmarkStart w:id="0" w:name="_GoBack"/>
      <w:bookmarkEnd w:id="0"/>
      <w:r w:rsidRPr="00786782">
        <w:rPr>
          <w:u w:val="single"/>
        </w:rPr>
        <w:t>FEB2017</w:t>
      </w:r>
      <w:r w:rsidR="00786782" w:rsidRPr="00786782">
        <w:rPr>
          <w:u w:val="single"/>
        </w:rPr>
        <w:t>.rtf</w:t>
      </w:r>
    </w:p>
    <w:p w:rsidR="005A7615" w:rsidRDefault="005A7615" w:rsidP="005A7615">
      <w:pPr>
        <w:pStyle w:val="ListParagraph"/>
        <w:ind w:left="2160"/>
      </w:pPr>
      <w:r>
        <w:t>Proc contents output describing disenroll_cohort dataset</w:t>
      </w:r>
    </w:p>
    <w:p w:rsidR="00566900" w:rsidRDefault="00566900" w:rsidP="006C0B2F">
      <w:pPr>
        <w:pStyle w:val="ListParagraph"/>
        <w:ind w:left="2160"/>
      </w:pPr>
    </w:p>
    <w:p w:rsidR="006C0B2F" w:rsidRPr="00786782" w:rsidRDefault="006C0B2F" w:rsidP="006C0B2F">
      <w:pPr>
        <w:pStyle w:val="ListParagraph"/>
        <w:numPr>
          <w:ilvl w:val="1"/>
          <w:numId w:val="3"/>
        </w:numPr>
      </w:pPr>
      <w:r w:rsidRPr="00786782">
        <w:t>Programs</w:t>
      </w:r>
    </w:p>
    <w:p w:rsidR="00097208" w:rsidRPr="00786782" w:rsidRDefault="00841650" w:rsidP="006C0B2F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OOH_</w:t>
      </w:r>
      <w:r w:rsidR="00786782" w:rsidRPr="00786782">
        <w:rPr>
          <w:u w:val="single"/>
        </w:rPr>
        <w:t>p</w:t>
      </w:r>
      <w:r w:rsidR="006C0B2F" w:rsidRPr="00786782">
        <w:rPr>
          <w:u w:val="single"/>
        </w:rPr>
        <w:t>rocessing_macros.sas</w:t>
      </w:r>
      <w:r w:rsidR="00097208" w:rsidRPr="00786782">
        <w:rPr>
          <w:u w:val="single"/>
        </w:rPr>
        <w:t xml:space="preserve"> </w:t>
      </w:r>
    </w:p>
    <w:p w:rsidR="006C0B2F" w:rsidRDefault="00097208" w:rsidP="00097208">
      <w:pPr>
        <w:pStyle w:val="ListParagraph"/>
        <w:ind w:left="2160"/>
      </w:pPr>
      <w:r>
        <w:t>Macros that will be used to summarize patients according to death status . This program should be saved somewhere and %included in the OOH_death_analysis.sas program</w:t>
      </w:r>
    </w:p>
    <w:p w:rsidR="00097208" w:rsidRDefault="00097208" w:rsidP="00097208">
      <w:pPr>
        <w:pStyle w:val="ListParagraph"/>
        <w:ind w:left="2160"/>
      </w:pPr>
    </w:p>
    <w:p w:rsidR="00097208" w:rsidRPr="00786782" w:rsidRDefault="006C0B2F" w:rsidP="006C0B2F">
      <w:pPr>
        <w:pStyle w:val="ListParagraph"/>
        <w:numPr>
          <w:ilvl w:val="2"/>
          <w:numId w:val="3"/>
        </w:numPr>
        <w:rPr>
          <w:u w:val="single"/>
        </w:rPr>
      </w:pPr>
      <w:r w:rsidRPr="00786782">
        <w:rPr>
          <w:u w:val="single"/>
        </w:rPr>
        <w:t>OOH_death_analysis.sas</w:t>
      </w:r>
      <w:r w:rsidR="00097208" w:rsidRPr="00786782">
        <w:rPr>
          <w:u w:val="single"/>
        </w:rPr>
        <w:t xml:space="preserve"> </w:t>
      </w:r>
    </w:p>
    <w:p w:rsidR="006C0B2F" w:rsidRDefault="00097208" w:rsidP="00097208">
      <w:pPr>
        <w:pStyle w:val="ListParagraph"/>
        <w:ind w:left="2160"/>
      </w:pPr>
      <w:r>
        <w:t>Calls macros defined in processing_macros.sas</w:t>
      </w:r>
    </w:p>
    <w:p w:rsidR="00097208" w:rsidRDefault="00097208" w:rsidP="00097208">
      <w:pPr>
        <w:pStyle w:val="ListParagraph"/>
        <w:ind w:left="2160"/>
      </w:pPr>
      <w:r>
        <w:t>The following parameters will need to be specified: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898"/>
        <w:gridCol w:w="4230"/>
      </w:tblGrid>
      <w:tr w:rsidR="00AF3D9D" w:rsidTr="00786782">
        <w:tc>
          <w:tcPr>
            <w:tcW w:w="2898" w:type="dxa"/>
          </w:tcPr>
          <w:p w:rsidR="00097208" w:rsidRPr="00786782" w:rsidRDefault="00097208" w:rsidP="00097208">
            <w:pPr>
              <w:pStyle w:val="ListParagraph"/>
              <w:ind w:left="0"/>
              <w:rPr>
                <w:b/>
              </w:rPr>
            </w:pPr>
            <w:r w:rsidRPr="00786782">
              <w:rPr>
                <w:b/>
              </w:rPr>
              <w:t>Input Parameters</w:t>
            </w:r>
          </w:p>
        </w:tc>
        <w:tc>
          <w:tcPr>
            <w:tcW w:w="4230" w:type="dxa"/>
          </w:tcPr>
          <w:p w:rsidR="00097208" w:rsidRPr="00786782" w:rsidRDefault="00097208" w:rsidP="00097208">
            <w:pPr>
              <w:pStyle w:val="ListParagraph"/>
              <w:ind w:left="0"/>
              <w:rPr>
                <w:b/>
              </w:rPr>
            </w:pPr>
            <w:r w:rsidRPr="00786782">
              <w:rPr>
                <w:b/>
              </w:rPr>
              <w:t>Description</w:t>
            </w:r>
          </w:p>
        </w:tc>
      </w:tr>
      <w:tr w:rsidR="00AF3D9D" w:rsidTr="00786782">
        <w:tc>
          <w:tcPr>
            <w:tcW w:w="2898" w:type="dxa"/>
          </w:tcPr>
          <w:p w:rsidR="00097208" w:rsidRDefault="00097208" w:rsidP="00097208">
            <w:pPr>
              <w:pStyle w:val="ListParagraph"/>
              <w:ind w:left="0"/>
            </w:pPr>
            <w:r>
              <w:t>Input_path</w:t>
            </w:r>
          </w:p>
        </w:tc>
        <w:tc>
          <w:tcPr>
            <w:tcW w:w="4230" w:type="dxa"/>
          </w:tcPr>
          <w:p w:rsidR="00097208" w:rsidRDefault="00097208" w:rsidP="00097208">
            <w:pPr>
              <w:pStyle w:val="ListParagraph"/>
              <w:ind w:left="0"/>
            </w:pPr>
            <w:r>
              <w:t>Directory location of input dataset</w:t>
            </w:r>
          </w:p>
        </w:tc>
      </w:tr>
      <w:tr w:rsidR="00AF3D9D" w:rsidTr="00786782">
        <w:tc>
          <w:tcPr>
            <w:tcW w:w="2898" w:type="dxa"/>
          </w:tcPr>
          <w:p w:rsidR="00097208" w:rsidRDefault="00097208" w:rsidP="00097208">
            <w:pPr>
              <w:pStyle w:val="ListParagraph"/>
              <w:ind w:left="0"/>
            </w:pPr>
            <w:r>
              <w:t>Input_dsn</w:t>
            </w:r>
          </w:p>
        </w:tc>
        <w:tc>
          <w:tcPr>
            <w:tcW w:w="4230" w:type="dxa"/>
          </w:tcPr>
          <w:p w:rsidR="00097208" w:rsidRDefault="00097208" w:rsidP="00097208">
            <w:pPr>
              <w:pStyle w:val="ListParagraph"/>
              <w:ind w:left="0"/>
            </w:pPr>
            <w:r>
              <w:t>Name of input dataset</w:t>
            </w:r>
          </w:p>
        </w:tc>
      </w:tr>
      <w:tr w:rsidR="00AF3D9D" w:rsidTr="00786782">
        <w:tc>
          <w:tcPr>
            <w:tcW w:w="2898" w:type="dxa"/>
          </w:tcPr>
          <w:p w:rsidR="00097208" w:rsidRDefault="00097208" w:rsidP="00786782">
            <w:pPr>
              <w:pStyle w:val="ListParagraph"/>
              <w:ind w:left="0" w:right="342"/>
            </w:pPr>
            <w:r>
              <w:t>Output_path</w:t>
            </w:r>
          </w:p>
        </w:tc>
        <w:tc>
          <w:tcPr>
            <w:tcW w:w="4230" w:type="dxa"/>
          </w:tcPr>
          <w:p w:rsidR="00097208" w:rsidRDefault="00097208" w:rsidP="00097208">
            <w:pPr>
              <w:pStyle w:val="ListParagraph"/>
              <w:ind w:left="0"/>
            </w:pPr>
            <w:r>
              <w:t>Directory for results to be output</w:t>
            </w:r>
          </w:p>
        </w:tc>
      </w:tr>
      <w:tr w:rsidR="00C9713C" w:rsidTr="00786782">
        <w:tc>
          <w:tcPr>
            <w:tcW w:w="2898" w:type="dxa"/>
          </w:tcPr>
          <w:p w:rsidR="00C9713C" w:rsidRDefault="00C9713C" w:rsidP="0055112A">
            <w:pPr>
              <w:pStyle w:val="ListParagraph"/>
              <w:ind w:left="0"/>
            </w:pPr>
            <w:r>
              <w:t>Death_var</w:t>
            </w:r>
          </w:p>
        </w:tc>
        <w:tc>
          <w:tcPr>
            <w:tcW w:w="4230" w:type="dxa"/>
          </w:tcPr>
          <w:p w:rsidR="00C9713C" w:rsidRDefault="00C9713C" w:rsidP="0055112A">
            <w:pPr>
              <w:pStyle w:val="ListParagraph"/>
              <w:ind w:left="0"/>
            </w:pPr>
            <w:r>
              <w:t xml:space="preserve">Name of binary variable with 1=death, 0=no death in SSDI </w:t>
            </w:r>
          </w:p>
        </w:tc>
      </w:tr>
      <w:tr w:rsidR="00C9713C" w:rsidTr="00786782">
        <w:tc>
          <w:tcPr>
            <w:tcW w:w="2898" w:type="dxa"/>
          </w:tcPr>
          <w:p w:rsidR="00C9713C" w:rsidRDefault="00C9713C" w:rsidP="0055112A">
            <w:pPr>
              <w:pStyle w:val="ListParagraph"/>
              <w:ind w:left="0"/>
            </w:pPr>
            <w:r>
              <w:t>Death_date</w:t>
            </w:r>
          </w:p>
        </w:tc>
        <w:tc>
          <w:tcPr>
            <w:tcW w:w="4230" w:type="dxa"/>
          </w:tcPr>
          <w:p w:rsidR="00C9713C" w:rsidRDefault="00C9713C" w:rsidP="0055112A">
            <w:pPr>
              <w:pStyle w:val="ListParagraph"/>
              <w:ind w:left="0"/>
            </w:pPr>
            <w:r>
              <w:t>Date variable for deate of death in SSDI</w:t>
            </w:r>
          </w:p>
        </w:tc>
      </w:tr>
      <w:tr w:rsidR="00AF3D9D" w:rsidTr="00786782">
        <w:tc>
          <w:tcPr>
            <w:tcW w:w="2898" w:type="dxa"/>
          </w:tcPr>
          <w:p w:rsidR="00097208" w:rsidRDefault="00097208" w:rsidP="00097208">
            <w:pPr>
              <w:pStyle w:val="ListParagraph"/>
              <w:ind w:left="0"/>
            </w:pPr>
            <w:r>
              <w:t>Create_table_1</w:t>
            </w:r>
          </w:p>
        </w:tc>
        <w:tc>
          <w:tcPr>
            <w:tcW w:w="4230" w:type="dxa"/>
          </w:tcPr>
          <w:p w:rsidR="00097208" w:rsidRDefault="00097208" w:rsidP="00C9713C">
            <w:pPr>
              <w:pStyle w:val="ListParagraph"/>
              <w:ind w:left="0"/>
            </w:pPr>
            <w:r>
              <w:t xml:space="preserve">Binary </w:t>
            </w:r>
            <w:r w:rsidR="00C9713C">
              <w:t>switch parameter</w:t>
            </w:r>
            <w:r>
              <w:t xml:space="preserve"> – set to 1 to run code creating Table 1 summary</w:t>
            </w:r>
          </w:p>
        </w:tc>
      </w:tr>
      <w:tr w:rsidR="00564078" w:rsidTr="00786782">
        <w:tc>
          <w:tcPr>
            <w:tcW w:w="2898" w:type="dxa"/>
          </w:tcPr>
          <w:p w:rsidR="00564078" w:rsidRDefault="00564078" w:rsidP="00097208">
            <w:pPr>
              <w:pStyle w:val="ListParagraph"/>
              <w:ind w:left="0"/>
            </w:pPr>
            <w:r>
              <w:t>Summarize_death_date</w:t>
            </w:r>
          </w:p>
        </w:tc>
        <w:tc>
          <w:tcPr>
            <w:tcW w:w="4230" w:type="dxa"/>
          </w:tcPr>
          <w:p w:rsidR="00564078" w:rsidRDefault="00C9713C" w:rsidP="00097208">
            <w:pPr>
              <w:pStyle w:val="ListParagraph"/>
              <w:ind w:left="0"/>
            </w:pPr>
            <w:r>
              <w:t xml:space="preserve">Binary switch parameter </w:t>
            </w:r>
            <w:r w:rsidR="00564078">
              <w:t>– set to 1 to run code summarizing time beween death and disenrollment</w:t>
            </w:r>
          </w:p>
        </w:tc>
      </w:tr>
      <w:tr w:rsidR="00AF3D9D" w:rsidTr="00786782">
        <w:tc>
          <w:tcPr>
            <w:tcW w:w="2898" w:type="dxa"/>
          </w:tcPr>
          <w:p w:rsidR="00097208" w:rsidRDefault="00097208" w:rsidP="00097208">
            <w:pPr>
              <w:pStyle w:val="ListParagraph"/>
              <w:ind w:left="0"/>
            </w:pPr>
            <w:r>
              <w:t>Run_Algorithms</w:t>
            </w:r>
          </w:p>
        </w:tc>
        <w:tc>
          <w:tcPr>
            <w:tcW w:w="4230" w:type="dxa"/>
          </w:tcPr>
          <w:p w:rsidR="00097208" w:rsidRDefault="00C9713C" w:rsidP="00097208">
            <w:pPr>
              <w:pStyle w:val="ListParagraph"/>
              <w:ind w:left="0"/>
            </w:pPr>
            <w:r>
              <w:t xml:space="preserve">Binary switch parameter </w:t>
            </w:r>
            <w:r w:rsidR="00097208">
              <w:t>- set to 1 to run proc logistic code predicting death</w:t>
            </w:r>
          </w:p>
        </w:tc>
      </w:tr>
    </w:tbl>
    <w:p w:rsidR="00097208" w:rsidRDefault="00097208" w:rsidP="00097208">
      <w:pPr>
        <w:pStyle w:val="ListParagraph"/>
        <w:ind w:left="2160"/>
      </w:pPr>
    </w:p>
    <w:p w:rsidR="006C0B2F" w:rsidRPr="00097208" w:rsidRDefault="006C0B2F" w:rsidP="006C0B2F">
      <w:pPr>
        <w:pStyle w:val="ListParagraph"/>
        <w:numPr>
          <w:ilvl w:val="0"/>
          <w:numId w:val="3"/>
        </w:numPr>
        <w:rPr>
          <w:b/>
        </w:rPr>
      </w:pPr>
      <w:r w:rsidRPr="00097208">
        <w:rPr>
          <w:b/>
        </w:rPr>
        <w:t>Data Prep  to be done by Truven:</w:t>
      </w:r>
    </w:p>
    <w:p w:rsidR="006C0B2F" w:rsidRDefault="006C0B2F" w:rsidP="006C0B2F">
      <w:pPr>
        <w:pStyle w:val="ListParagraph"/>
        <w:numPr>
          <w:ilvl w:val="1"/>
          <w:numId w:val="3"/>
        </w:numPr>
      </w:pPr>
      <w:r>
        <w:t xml:space="preserve">Subset </w:t>
      </w:r>
      <w:r w:rsidR="00566900">
        <w:t>disenroll_</w:t>
      </w:r>
      <w:r>
        <w:t>cohort</w:t>
      </w:r>
      <w:r w:rsidR="00566900">
        <w:t xml:space="preserve">.sas7bdat </w:t>
      </w:r>
      <w:r>
        <w:t xml:space="preserve"> to patients with SSI linkage available</w:t>
      </w:r>
    </w:p>
    <w:p w:rsidR="00104431" w:rsidRPr="00104431" w:rsidRDefault="00104431" w:rsidP="00104431">
      <w:pPr>
        <w:pStyle w:val="ListParagraph"/>
        <w:numPr>
          <w:ilvl w:val="1"/>
          <w:numId w:val="3"/>
        </w:numPr>
      </w:pPr>
      <w:r>
        <w:t xml:space="preserve">Create a </w:t>
      </w:r>
      <w:r w:rsidR="00841650">
        <w:t xml:space="preserve">numeric </w:t>
      </w:r>
      <w:r>
        <w:t xml:space="preserve">variable </w:t>
      </w:r>
      <w:r w:rsidRPr="00104431">
        <w:rPr>
          <w:b/>
        </w:rPr>
        <w:t>death_date</w:t>
      </w:r>
    </w:p>
    <w:p w:rsidR="00104431" w:rsidRDefault="00104431" w:rsidP="00104431">
      <w:pPr>
        <w:pStyle w:val="ListParagraph"/>
        <w:ind w:left="1440" w:firstLine="720"/>
      </w:pPr>
      <w:r>
        <w:t>Equal to death date from the SSDI</w:t>
      </w:r>
    </w:p>
    <w:p w:rsidR="00104431" w:rsidRDefault="00104431" w:rsidP="00104431">
      <w:pPr>
        <w:pStyle w:val="ListParagraph"/>
        <w:ind w:left="1440" w:firstLine="720"/>
      </w:pPr>
      <w:r>
        <w:t>Missing if no death date is found in the SSDI</w:t>
      </w:r>
    </w:p>
    <w:p w:rsidR="00566900" w:rsidRDefault="00566900" w:rsidP="00566900">
      <w:pPr>
        <w:pStyle w:val="ListParagraph"/>
        <w:numPr>
          <w:ilvl w:val="1"/>
          <w:numId w:val="3"/>
        </w:numPr>
      </w:pPr>
      <w:r>
        <w:t>Cr</w:t>
      </w:r>
      <w:r w:rsidR="00104431">
        <w:t xml:space="preserve">eate a binary variable </w:t>
      </w:r>
      <w:r w:rsidR="00104431" w:rsidRPr="00104431">
        <w:rPr>
          <w:b/>
        </w:rPr>
        <w:t>death_flag</w:t>
      </w:r>
    </w:p>
    <w:p w:rsidR="00566900" w:rsidRDefault="00104431" w:rsidP="00104431">
      <w:pPr>
        <w:pStyle w:val="ListParagraph"/>
        <w:ind w:left="2160"/>
      </w:pPr>
      <w:r>
        <w:t xml:space="preserve">1 = death date within 30 days of </w:t>
      </w:r>
      <w:r w:rsidRPr="00104431">
        <w:rPr>
          <w:b/>
        </w:rPr>
        <w:t>disenroll_date</w:t>
      </w:r>
    </w:p>
    <w:p w:rsidR="00104431" w:rsidRDefault="00104431" w:rsidP="00104431">
      <w:pPr>
        <w:pStyle w:val="ListParagraph"/>
        <w:ind w:left="2160"/>
      </w:pPr>
      <w:r>
        <w:t xml:space="preserve">0 = no death date within 30 days of </w:t>
      </w:r>
      <w:r w:rsidRPr="00104431">
        <w:rPr>
          <w:b/>
        </w:rPr>
        <w:t>disenroll_date</w:t>
      </w:r>
    </w:p>
    <w:p w:rsidR="00566900" w:rsidRDefault="00566900" w:rsidP="00566900">
      <w:pPr>
        <w:pStyle w:val="ListParagraph"/>
        <w:numPr>
          <w:ilvl w:val="1"/>
          <w:numId w:val="3"/>
        </w:numPr>
      </w:pPr>
      <w:r>
        <w:t>Final dataset should be called disenroll_cohort_death.sas7bdat</w:t>
      </w:r>
    </w:p>
    <w:p w:rsidR="00566900" w:rsidRDefault="0073199E" w:rsidP="00566900">
      <w:pPr>
        <w:pStyle w:val="ListParagraph"/>
        <w:numPr>
          <w:ilvl w:val="2"/>
          <w:numId w:val="3"/>
        </w:numPr>
      </w:pPr>
      <w:r>
        <w:t>This should be the input dataset specified in the</w:t>
      </w:r>
      <w:r w:rsidR="00533396">
        <w:t xml:space="preserve"> create_summary macro in the</w:t>
      </w:r>
      <w:r>
        <w:t xml:space="preserve"> OOH_death_analysis.sas program</w:t>
      </w:r>
    </w:p>
    <w:p w:rsidR="009D1A0B" w:rsidRDefault="009D1A0B" w:rsidP="009D1A0B">
      <w:pPr>
        <w:pStyle w:val="ListParagraph"/>
        <w:ind w:left="2160"/>
      </w:pPr>
    </w:p>
    <w:p w:rsidR="009D1A0B" w:rsidRDefault="009D1A0B" w:rsidP="009D1A0B">
      <w:pPr>
        <w:pStyle w:val="ListParagraph"/>
        <w:numPr>
          <w:ilvl w:val="0"/>
          <w:numId w:val="3"/>
        </w:numPr>
        <w:rPr>
          <w:b/>
        </w:rPr>
      </w:pPr>
      <w:r w:rsidRPr="009D1A0B">
        <w:rPr>
          <w:b/>
        </w:rPr>
        <w:lastRenderedPageBreak/>
        <w:t>Expected Output Returned to UNC</w:t>
      </w:r>
    </w:p>
    <w:p w:rsidR="009D1A0B" w:rsidRPr="00AA4BB9" w:rsidRDefault="009D1A0B" w:rsidP="009D1A0B">
      <w:pPr>
        <w:pStyle w:val="ListParagraph"/>
        <w:ind w:left="1080"/>
      </w:pPr>
      <w:r w:rsidRPr="00AA4BB9">
        <w:t>-table1_ccae.sas7bdat</w:t>
      </w:r>
    </w:p>
    <w:p w:rsidR="009D1A0B" w:rsidRPr="00AA4BB9" w:rsidRDefault="009D1A0B" w:rsidP="009D1A0B">
      <w:pPr>
        <w:pStyle w:val="ListParagraph"/>
        <w:ind w:left="1080"/>
      </w:pPr>
      <w:r w:rsidRPr="00AA4BB9">
        <w:t>-table1_ccae_male.sas7bdat</w:t>
      </w:r>
    </w:p>
    <w:p w:rsidR="009D1A0B" w:rsidRPr="00AA4BB9" w:rsidRDefault="009D1A0B" w:rsidP="009D1A0B">
      <w:pPr>
        <w:pStyle w:val="ListParagraph"/>
        <w:ind w:left="1080"/>
      </w:pPr>
      <w:r w:rsidRPr="00AA4BB9">
        <w:t>-table1_ccae_female.sas7bdat</w:t>
      </w:r>
    </w:p>
    <w:p w:rsidR="00AA4BB9" w:rsidRPr="00AA4BB9" w:rsidRDefault="00AA4BB9" w:rsidP="009D1A0B">
      <w:pPr>
        <w:pStyle w:val="ListParagraph"/>
        <w:ind w:left="1080"/>
      </w:pPr>
      <w:r w:rsidRPr="00AA4BB9">
        <w:t>-age_stats_ccae.sas7bdat</w:t>
      </w:r>
    </w:p>
    <w:p w:rsidR="009D1A0B" w:rsidRPr="00AA4BB9" w:rsidRDefault="009D1A0B" w:rsidP="009D1A0B">
      <w:pPr>
        <w:pStyle w:val="ListParagraph"/>
        <w:ind w:left="1080"/>
      </w:pPr>
      <w:r w:rsidRPr="00AA4BB9">
        <w:t>-table1_</w:t>
      </w:r>
      <w:r w:rsidR="00AA4BB9" w:rsidRPr="00AA4BB9">
        <w:t>m</w:t>
      </w:r>
      <w:r w:rsidRPr="00AA4BB9">
        <w:t>dcr.sas7bdat</w:t>
      </w:r>
    </w:p>
    <w:p w:rsidR="00AA4BB9" w:rsidRPr="00AA4BB9" w:rsidRDefault="00AA4BB9" w:rsidP="00AA4BB9">
      <w:pPr>
        <w:pStyle w:val="ListParagraph"/>
        <w:ind w:left="1080"/>
      </w:pPr>
      <w:r w:rsidRPr="00AA4BB9">
        <w:t>-table1_mdcr_male.sas7bdat</w:t>
      </w:r>
    </w:p>
    <w:p w:rsidR="00AA4BB9" w:rsidRPr="00AA4BB9" w:rsidRDefault="00AA4BB9" w:rsidP="00AA4BB9">
      <w:pPr>
        <w:pStyle w:val="ListParagraph"/>
        <w:ind w:left="1080"/>
      </w:pPr>
      <w:r w:rsidRPr="00AA4BB9">
        <w:t>-table1_mdcr_female.sas7bdat</w:t>
      </w:r>
    </w:p>
    <w:p w:rsidR="00AA4BB9" w:rsidRPr="00AA4BB9" w:rsidRDefault="00AA4BB9" w:rsidP="00AA4BB9">
      <w:pPr>
        <w:pStyle w:val="ListParagraph"/>
        <w:ind w:left="1080"/>
      </w:pPr>
      <w:r w:rsidRPr="00AA4BB9">
        <w:t>-age_stats_mdcr.sas7bdat</w:t>
      </w:r>
    </w:p>
    <w:p w:rsidR="00AA4BB9" w:rsidRPr="00AA4BB9" w:rsidRDefault="00AA4BB9" w:rsidP="00AA4BB9">
      <w:pPr>
        <w:pStyle w:val="ListParagraph"/>
        <w:ind w:left="1080"/>
      </w:pPr>
      <w:r w:rsidRPr="00AA4BB9">
        <w:t>-histogram.rtf</w:t>
      </w:r>
    </w:p>
    <w:p w:rsidR="00AA4BB9" w:rsidRPr="00AA4BB9" w:rsidRDefault="00AA4BB9" w:rsidP="00AA4BB9">
      <w:pPr>
        <w:pStyle w:val="ListParagraph"/>
        <w:ind w:left="1080"/>
      </w:pPr>
      <w:r w:rsidRPr="00AA4BB9">
        <w:t>-ccae_estimates.sas7bdat</w:t>
      </w:r>
    </w:p>
    <w:p w:rsidR="00AA4BB9" w:rsidRPr="00AA4BB9" w:rsidRDefault="00AA4BB9" w:rsidP="00AA4BB9">
      <w:pPr>
        <w:pStyle w:val="ListParagraph"/>
        <w:ind w:left="1080"/>
      </w:pPr>
      <w:r w:rsidRPr="00AA4BB9">
        <w:t>-ccae_estimates_male.sas7bdat</w:t>
      </w:r>
    </w:p>
    <w:p w:rsidR="00AA4BB9" w:rsidRPr="00AA4BB9" w:rsidRDefault="00AA4BB9" w:rsidP="00AA4BB9">
      <w:pPr>
        <w:pStyle w:val="ListParagraph"/>
        <w:ind w:left="1080"/>
      </w:pPr>
      <w:r w:rsidRPr="00AA4BB9">
        <w:t>-ccae_estimates_female.sas7bdat</w:t>
      </w:r>
    </w:p>
    <w:p w:rsidR="00AA4BB9" w:rsidRPr="00AA4BB9" w:rsidRDefault="00AA4BB9" w:rsidP="00AA4BB9">
      <w:pPr>
        <w:pStyle w:val="ListParagraph"/>
        <w:ind w:left="1080"/>
      </w:pPr>
      <w:r w:rsidRPr="00AA4BB9">
        <w:t>-mdcr_estimates.sas7bdat</w:t>
      </w:r>
    </w:p>
    <w:p w:rsidR="00AA4BB9" w:rsidRPr="00AA4BB9" w:rsidRDefault="00AA4BB9" w:rsidP="00AA4BB9">
      <w:pPr>
        <w:pStyle w:val="ListParagraph"/>
        <w:ind w:left="1080"/>
      </w:pPr>
      <w:r w:rsidRPr="00AA4BB9">
        <w:t>-mdcr_estimates_male.sas7bdat</w:t>
      </w:r>
    </w:p>
    <w:p w:rsidR="00AA4BB9" w:rsidRPr="00AA4BB9" w:rsidRDefault="00AA4BB9" w:rsidP="00AA4BB9">
      <w:pPr>
        <w:pStyle w:val="ListParagraph"/>
        <w:ind w:left="1080"/>
      </w:pPr>
      <w:r w:rsidRPr="00AA4BB9">
        <w:t>-mdcr_estimates_female.sas7bdat</w:t>
      </w:r>
    </w:p>
    <w:p w:rsidR="00AA4BB9" w:rsidRPr="00AA4BB9" w:rsidRDefault="00AA4BB9" w:rsidP="00AA4BB9">
      <w:pPr>
        <w:pStyle w:val="ListParagraph"/>
        <w:ind w:left="1080"/>
      </w:pPr>
      <w:r w:rsidRPr="00AA4BB9">
        <w:t>-CCAE.sge</w:t>
      </w:r>
    </w:p>
    <w:p w:rsidR="00AA4BB9" w:rsidRPr="00AA4BB9" w:rsidRDefault="00AA4BB9" w:rsidP="00AA4BB9">
      <w:pPr>
        <w:pStyle w:val="ListParagraph"/>
        <w:ind w:left="1080"/>
      </w:pPr>
      <w:r w:rsidRPr="00AA4BB9">
        <w:t>-CCAE_Male.sge</w:t>
      </w:r>
    </w:p>
    <w:p w:rsidR="00AA4BB9" w:rsidRPr="00AA4BB9" w:rsidRDefault="00AA4BB9" w:rsidP="00AA4BB9">
      <w:pPr>
        <w:pStyle w:val="ListParagraph"/>
        <w:ind w:left="1080"/>
      </w:pPr>
      <w:r w:rsidRPr="00AA4BB9">
        <w:t>-CCAE_Female.sge</w:t>
      </w:r>
    </w:p>
    <w:p w:rsidR="00AA4BB9" w:rsidRPr="00AA4BB9" w:rsidRDefault="00AA4BB9" w:rsidP="00AA4BB9">
      <w:pPr>
        <w:pStyle w:val="ListParagraph"/>
        <w:ind w:left="1080"/>
      </w:pPr>
      <w:r w:rsidRPr="00AA4BB9">
        <w:t>-MDCR.sge</w:t>
      </w:r>
    </w:p>
    <w:p w:rsidR="00AA4BB9" w:rsidRPr="00AA4BB9" w:rsidRDefault="00AA4BB9" w:rsidP="00AA4BB9">
      <w:pPr>
        <w:pStyle w:val="ListParagraph"/>
        <w:ind w:left="1080"/>
      </w:pPr>
      <w:r w:rsidRPr="00AA4BB9">
        <w:t>-MDCR_Male.sge</w:t>
      </w:r>
    </w:p>
    <w:p w:rsidR="00AA4BB9" w:rsidRPr="00AA4BB9" w:rsidRDefault="00AA4BB9" w:rsidP="00AA4BB9">
      <w:pPr>
        <w:pStyle w:val="ListParagraph"/>
        <w:ind w:left="1080"/>
      </w:pPr>
      <w:r w:rsidRPr="00AA4BB9">
        <w:t>-MDCR_Female.sge</w:t>
      </w:r>
    </w:p>
    <w:p w:rsidR="009D1A0B" w:rsidRPr="009D1A0B" w:rsidRDefault="009D1A0B" w:rsidP="009D1A0B">
      <w:pPr>
        <w:pStyle w:val="ListParagraph"/>
        <w:ind w:left="1080"/>
      </w:pPr>
      <w:r>
        <w:rPr>
          <w:b/>
        </w:rPr>
        <w:t>-</w:t>
      </w:r>
      <w:r>
        <w:t>ROC_Curves.pdf</w:t>
      </w:r>
    </w:p>
    <w:sectPr w:rsidR="009D1A0B" w:rsidRPr="009D1A0B" w:rsidSect="00CD0A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4A25"/>
    <w:multiLevelType w:val="hybridMultilevel"/>
    <w:tmpl w:val="1CA2F590"/>
    <w:lvl w:ilvl="0" w:tplc="71A2F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071B6"/>
    <w:multiLevelType w:val="hybridMultilevel"/>
    <w:tmpl w:val="4A7A986A"/>
    <w:lvl w:ilvl="0" w:tplc="30A0C3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362EA"/>
    <w:multiLevelType w:val="hybridMultilevel"/>
    <w:tmpl w:val="D72E8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2F"/>
    <w:rsid w:val="000379CA"/>
    <w:rsid w:val="00097208"/>
    <w:rsid w:val="00104431"/>
    <w:rsid w:val="001462EF"/>
    <w:rsid w:val="00157A42"/>
    <w:rsid w:val="00533396"/>
    <w:rsid w:val="00564078"/>
    <w:rsid w:val="00566900"/>
    <w:rsid w:val="005A7615"/>
    <w:rsid w:val="006C0B2F"/>
    <w:rsid w:val="0073199E"/>
    <w:rsid w:val="00786782"/>
    <w:rsid w:val="007F1C01"/>
    <w:rsid w:val="00812CAD"/>
    <w:rsid w:val="00841650"/>
    <w:rsid w:val="00955F34"/>
    <w:rsid w:val="00992856"/>
    <w:rsid w:val="009D1A0B"/>
    <w:rsid w:val="009D609A"/>
    <w:rsid w:val="009F2E5B"/>
    <w:rsid w:val="00AA4BB9"/>
    <w:rsid w:val="00AD4066"/>
    <w:rsid w:val="00AF3D9D"/>
    <w:rsid w:val="00C9713C"/>
    <w:rsid w:val="00CD0A55"/>
    <w:rsid w:val="00D74C85"/>
    <w:rsid w:val="00D80BD7"/>
    <w:rsid w:val="00DD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B2F"/>
    <w:pPr>
      <w:ind w:left="720"/>
      <w:contextualSpacing/>
    </w:pPr>
  </w:style>
  <w:style w:type="table" w:styleId="TableGrid">
    <w:name w:val="Table Grid"/>
    <w:basedOn w:val="TableNormal"/>
    <w:uiPriority w:val="59"/>
    <w:rsid w:val="00097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B2F"/>
    <w:pPr>
      <w:ind w:left="720"/>
      <w:contextualSpacing/>
    </w:pPr>
  </w:style>
  <w:style w:type="table" w:styleId="TableGrid">
    <w:name w:val="Table Grid"/>
    <w:basedOn w:val="TableNormal"/>
    <w:uiPriority w:val="59"/>
    <w:rsid w:val="00097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9F406-61BA-47A3-8E86-CDCBE5ED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vcl</dc:creator>
  <cp:lastModifiedBy>vcl</cp:lastModifiedBy>
  <cp:revision>25</cp:revision>
  <dcterms:created xsi:type="dcterms:W3CDTF">2017-02-24T18:41:00Z</dcterms:created>
  <dcterms:modified xsi:type="dcterms:W3CDTF">2017-03-10T14:43:00Z</dcterms:modified>
</cp:coreProperties>
</file>