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E3A8A"/>
          <w:sz w:val="44"/>
          <w:szCs w:val="44"/>
        </w:rPr>
        <w:t xml:space="preserve">Dudley Auto Service</w:t>
      </w:r>
    </w:p>
    <w:p>
      <w:pPr>
        <w:spacing w:after="60"/>
        <w:jc w:val="center"/>
      </w:pPr>
      <w:r>
        <w:rPr>
          <w:color w:val="334155"/>
          <w:sz w:val="28"/>
          <w:szCs w:val="28"/>
        </w:rPr>
        <w:t xml:space="preserve">Workshop Management System</w:t>
      </w:r>
    </w:p>
    <w:p>
      <w:pPr>
        <w:spacing w:after="360"/>
        <w:jc w:val="center"/>
      </w:pPr>
      <w:r>
        <w:rPr>
          <w:i/>
          <w:iCs/>
          <w:color w:val="64748B"/>
          <w:sz w:val="24"/>
          <w:szCs w:val="24"/>
        </w:rPr>
        <w:t xml:space="preserve">Project Plan &amp; Milestone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b/>
                <w:bCs/>
                <w:color w:val="FFFFFF"/>
              </w:rPr>
              <w:t xml:space="preserve">Prepared for</w:t>
            </w:r>
          </w:p>
        </w:tc>
        <w:tc>
          <w:tcPr>
            <w:tcW w:type="dxa" w:w="468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b/>
                <w:bCs/>
                <w:color w:val="FFFFFF"/>
              </w:rPr>
              <w:t xml:space="preserve">Dudley Auto Service</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val="false"/>
                <w:bCs w:val="false"/>
                <w:color w:val="000000"/>
              </w:rPr>
              <w:t xml:space="preserve">Prepared by</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val="false"/>
                <w:bCs w:val="false"/>
                <w:color w:val="000000"/>
              </w:rPr>
              <w:t xml:space="preserve">Oplaris — Hossein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Version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1.0 (sign-off)</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val="false"/>
                <w:bCs w:val="false"/>
                <w:color w:val="000000"/>
              </w:rPr>
              <w:t xml:space="preserve">Date</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val="false"/>
                <w:bCs w:val="false"/>
                <w:color w:val="000000"/>
              </w:rPr>
              <w:t xml:space="preserve">10 April 2026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Fixed price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£2,500 inc.</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val="false"/>
                <w:bCs w:val="false"/>
                <w:color w:val="000000"/>
              </w:rPr>
              <w:t xml:space="preserve">Duration</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val="false"/>
                <w:bCs w:val="false"/>
                <w:color w:val="000000"/>
              </w:rPr>
              <w:t xml:space="preserve">2 weeks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Go-live target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Thursday 16 April 2026</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val="false"/>
                <w:bCs w:val="false"/>
                <w:color w:val="000000"/>
              </w:rPr>
              <w:t xml:space="preserve">Final delivery</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val="false"/>
                <w:bCs w:val="false"/>
                <w:color w:val="000000"/>
              </w:rPr>
              <w:t xml:space="preserve">Thursday 23 April 2026</w:t>
            </w:r>
          </w:p>
        </w:tc>
      </w:tr>
    </w:tbl>
    <w:p>
      <w:pPr>
        <w:pStyle w:val="Heading1"/>
        <w:spacing w:after="180" w:before="360"/>
      </w:pPr>
      <w:r>
        <w:t xml:space="preserve">1. What we are building</w:t>
      </w:r>
    </w:p>
    <w:p>
      <w:pPr>
        <w:spacing w:after="120"/>
      </w:pPr>
      <w:r>
        <w:t xml:space="preserve">A single web application that replaces the mix of WhatsApp messages, phone calls, paper job cards, and spreadsheets currently used to run the workshop. Managers, MOT testers, and mechanics will all work from one shared, real-time system — on desktop in reception and on phones at the ramps.</w:t>
      </w:r>
    </w:p>
    <w:p>
      <w:pPr>
        <w:spacing w:after="120"/>
      </w:pPr>
      <w:r>
        <w:t xml:space="preserve">Customers get two things they do not have today: a walk-in tablet at reception to request MOT, Electrical or general Maintenance work, and a web page they can use from home to check what is happening with their car.</w:t>
      </w:r>
    </w:p>
    <w:p>
      <w:pPr>
        <w:spacing w:after="120"/>
      </w:pPr>
      <w:r>
        <w:t xml:space="preserve">When a mechanic finds extra work that needs doing, the customer receives an SMS with a secure link to approve or decline the extra cost before the work happens. Every approval is timestamped and legally defensible.</w:t>
      </w:r>
    </w:p>
    <w:p>
      <w:pPr>
        <w:pStyle w:val="Heading1"/>
        <w:spacing w:after="180" w:before="360"/>
      </w:pPr>
      <w:r>
        <w:t xml:space="preserve">2. Who uses it</w:t>
      </w:r>
    </w:p>
    <w:p>
      <w:pPr>
        <w:pStyle w:val="ListParagraph"/>
        <w:numPr>
          <w:ilvl w:val="0"/>
          <w:numId w:val="2"/>
        </w:numPr>
        <w:spacing w:after="60"/>
      </w:pPr>
      <w:r>
        <w:t xml:space="preserve">3 managers — full access on desktop and phone. They run the schedule, quote jobs, and handle customers.</w:t>
      </w:r>
    </w:p>
    <w:p>
      <w:pPr>
        <w:pStyle w:val="ListParagraph"/>
        <w:numPr>
          <w:ilvl w:val="0"/>
          <w:numId w:val="2"/>
        </w:numPr>
        <w:spacing w:after="60"/>
      </w:pPr>
      <w:r>
        <w:t xml:space="preserve">2 MOT testers — full access, mostly on phone.</w:t>
      </w:r>
    </w:p>
    <w:p>
      <w:pPr>
        <w:pStyle w:val="ListParagraph"/>
        <w:numPr>
          <w:ilvl w:val="0"/>
          <w:numId w:val="2"/>
        </w:numPr>
        <w:spacing w:after="60"/>
      </w:pPr>
      <w:r>
        <w:t xml:space="preserve">5 mechanics (including 2 electrical) — phone-first simplified view, only the jobs assigned to them.</w:t>
      </w:r>
    </w:p>
    <w:p>
      <w:pPr>
        <w:pStyle w:val="ListParagraph"/>
        <w:numPr>
          <w:ilvl w:val="0"/>
          <w:numId w:val="2"/>
        </w:numPr>
        <w:spacing w:after="60"/>
      </w:pPr>
      <w:r>
        <w:t xml:space="preserve">Walk-in customers — use the reception tablet with no login.</w:t>
      </w:r>
    </w:p>
    <w:p>
      <w:pPr>
        <w:pStyle w:val="ListParagraph"/>
        <w:numPr>
          <w:ilvl w:val="0"/>
          <w:numId w:val="2"/>
        </w:numPr>
        <w:spacing w:after="60"/>
      </w:pPr>
      <w:r>
        <w:t xml:space="preserve">Every customer — can check their car's status online using their reg plus an SMS code.</w:t>
      </w:r>
    </w:p>
    <w:p>
      <w:pPr>
        <w:pStyle w:val="Heading1"/>
        <w:spacing w:after="180" w:before="360"/>
      </w:pPr>
      <w:r>
        <w:t xml:space="preserve">3. What is included</w:t>
      </w:r>
    </w:p>
    <w:p>
      <w:pPr>
        <w:pStyle w:val="Heading2"/>
        <w:spacing w:after="120" w:before="240"/>
      </w:pPr>
      <w:r>
        <w:t xml:space="preserve">Milestone 1 — Go-live core (by Thursday 16 April)</w:t>
      </w:r>
    </w:p>
    <w:p>
      <w:pPr>
        <w:spacing w:after="120"/>
      </w:pPr>
      <w:r>
        <w:t xml:space="preserve">Everything needed to start running the garage on the new system. From Thursday 16 April, Dudley stops using WhatsApp and Excel for the core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b/>
                <w:bCs/>
                <w:color w:val="FFFFFF"/>
              </w:rPr>
              <w:t xml:space="preserve">#</w:t>
            </w:r>
          </w:p>
        </w:tc>
        <w:tc>
          <w:tcPr>
            <w:tcW w:type="dxa" w:w="468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b/>
                <w:bCs/>
                <w:color w:val="FFFFFF"/>
              </w:rPr>
              <w:t xml:space="preserve">Feature</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val="false"/>
                <w:bCs w:val="false"/>
                <w:color w:val="000000"/>
              </w:rPr>
              <w:t xml:space="preserve">1</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val="false"/>
                <w:bCs w:val="false"/>
                <w:color w:val="000000"/>
              </w:rPr>
              <w:t xml:space="preserve">Customer and vehicle records, imported from your current Fluent Forms data (~3,000 records, deduplicated by phone number)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Job cards and a live bay board showing what is happening in each of the 5 bays</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val="false"/>
                <w:bCs w:val="false"/>
                <w:color w:val="000000"/>
              </w:rPr>
              <w:t xml:space="preserve">3</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val="false"/>
                <w:bCs w:val="false"/>
                <w:color w:val="000000"/>
              </w:rPr>
              <w:t xml:space="preserve">Technician phone view: start, pause, and complete jobs with time tracking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4</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Customer approval flow: mechanic requests a price, customer receives SMS with secure link, approves or declines, mechanic is notified instantly</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val="false"/>
                <w:bCs w:val="false"/>
                <w:color w:val="000000"/>
              </w:rPr>
              <w:t xml:space="preserve">5</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val="false"/>
                <w:bCs w:val="false"/>
                <w:color w:val="000000"/>
              </w:rPr>
              <w:t xml:space="preserve">Parts module: supplier dropdown (ECP, GSF, AtoZ, eBay, Other), price, payment method, and attach supplier invoice as PDF or photo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6</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Printable PDF job sheet with line items and total</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val="false"/>
                <w:bCs w:val="false"/>
                <w:color w:val="000000"/>
              </w:rPr>
              <w:t xml:space="preserve">7</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val="false"/>
                <w:bCs w:val="false"/>
                <w:color w:val="000000"/>
              </w:rPr>
              <w:t xml:space="preserve">Customer status page: customer enters their reg and phone, receives a 6-digit SMS code, and sees their car's current status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8</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Reception tablet: three big buttons — MOT, Electrical, Maintenance — that create a booking request in the manager inbox</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val="false"/>
                <w:bCs w:val="false"/>
                <w:color w:val="000000"/>
              </w:rPr>
              <w:t xml:space="preserve">9</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val="false"/>
                <w:bCs w:val="false"/>
                <w:color w:val="000000"/>
              </w:rPr>
              <w:t xml:space="preserve">Manager dashboard: today's jobs, approvals waiting, ready for collection, new bookings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10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Twilio SMS fully integrated end-to-end</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val="false"/>
                <w:bCs w:val="false"/>
                <w:color w:val="000000"/>
              </w:rPr>
              <w:t xml:space="preserve">11</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val="false"/>
                <w:bCs w:val="false"/>
                <w:color w:val="000000"/>
              </w:rPr>
              <w:t xml:space="preserve">Nightly encrypted backups to off-site storage, tested before go-live</w:t>
            </w:r>
          </w:p>
        </w:tc>
      </w:tr>
    </w:tbl>
    <w:p>
      <w:pPr>
        <w:pStyle w:val="Heading2"/>
        <w:spacing w:after="120" w:before="240"/>
      </w:pPr>
      <w:r>
        <w:t xml:space="preserve">Milestone 2 — Complete delivery (by Thursday 23 April)</w:t>
      </w:r>
    </w:p>
    <w:p>
      <w:pPr>
        <w:spacing w:after="120"/>
      </w:pPr>
      <w:r>
        <w:t xml:space="preserve">The remaining features, layered on top of a system that is already live. No downtime, no disruption to the workshop.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b/>
                <w:bCs/>
                <w:color w:val="FFFFFF"/>
              </w:rPr>
              <w:t xml:space="preserve">#</w:t>
            </w:r>
          </w:p>
        </w:tc>
        <w:tc>
          <w:tcPr>
            <w:tcW w:type="dxa" w:w="468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b/>
                <w:bCs/>
                <w:color w:val="FFFFFF"/>
              </w:rPr>
              <w:t xml:space="preserve">Feature</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val="false"/>
                <w:bCs w:val="false"/>
                <w:color w:val="000000"/>
              </w:rPr>
              <w:t xml:space="preserve">1</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val="false"/>
                <w:bCs w:val="false"/>
                <w:color w:val="000000"/>
              </w:rPr>
              <w:t xml:space="preserve">Warranty tracking — create a warranty when a job completes, and see active warranties for every vehicle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Stock management — basic stock items, levels, and low-stock warnings (exact scope confirmed on day 7)</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val="false"/>
                <w:bCs w:val="false"/>
                <w:color w:val="000000"/>
              </w:rPr>
              <w:t xml:space="preserve">3</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val="false"/>
                <w:bCs w:val="false"/>
                <w:color w:val="000000"/>
              </w:rPr>
              <w:t xml:space="preserve">DVSA MOT history lookup — pull the full MOT history for any vehicle directly from the DVSA API</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4</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Reporting dashboard — today, this week, this month: revenue, hours per tech, common repairs, repeat customers</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val="false"/>
                <w:bCs w:val="false"/>
                <w:color w:val="000000"/>
              </w:rPr>
              <w:t xml:space="preserve">5</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val="false"/>
                <w:bCs w:val="false"/>
                <w:color w:val="000000"/>
              </w:rPr>
              <w:t xml:space="preserve">GDPR tools — export any customer's full data as a single file, soft-delete with 30-day recovery, and a full audit log of who saw what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6</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Mobile polish and accessibility pass — readable in bright workshop light, large touch targets, works with gloves</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val="false"/>
                <w:bCs w:val="false"/>
                <w:color w:val="000000"/>
              </w:rPr>
              <w:t xml:space="preserve">7</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val="false"/>
                <w:bCs w:val="false"/>
                <w:color w:val="000000"/>
              </w:rPr>
              <w:t xml:space="preserve">Admin guide and short walkthrough video for new staff</w:t>
            </w:r>
          </w:p>
        </w:tc>
      </w:tr>
    </w:tbl>
    <w:p>
      <w:pPr>
        <w:pStyle w:val="Heading1"/>
        <w:spacing w:after="180" w:before="360"/>
      </w:pPr>
      <w:r>
        <w:t xml:space="preserve">4. What is not included</w:t>
      </w:r>
    </w:p>
    <w:p>
      <w:pPr>
        <w:spacing w:after="120"/>
      </w:pPr>
      <w:r>
        <w:t xml:space="preserve">To protect the 2-week timeline and the fixed price, the following are explicitly out of scope. They can be added later as separate work.</w:t>
      </w:r>
    </w:p>
    <w:p>
      <w:pPr>
        <w:pStyle w:val="ListParagraph"/>
        <w:numPr>
          <w:ilvl w:val="0"/>
          <w:numId w:val="2"/>
        </w:numPr>
        <w:spacing w:after="60"/>
      </w:pPr>
      <w:r>
        <w:t xml:space="preserve">Real HMRC-compliant VAT invoicing and accounting integration (the PDF job sheet is enough for Dudley's current workflow)</w:t>
      </w:r>
    </w:p>
    <w:p>
      <w:pPr>
        <w:pStyle w:val="ListParagraph"/>
        <w:numPr>
          <w:ilvl w:val="0"/>
          <w:numId w:val="2"/>
        </w:numPr>
        <w:spacing w:after="60"/>
      </w:pPr>
      <w:r>
        <w:t xml:space="preserve">Native iOS or Android apps (the web app works on every phone)</w:t>
      </w:r>
    </w:p>
    <w:p>
      <w:pPr>
        <w:pStyle w:val="ListParagraph"/>
        <w:numPr>
          <w:ilvl w:val="0"/>
          <w:numId w:val="2"/>
        </w:numPr>
        <w:spacing w:after="60"/>
      </w:pPr>
      <w:r>
        <w:t xml:space="preserve">Multi-site support for other Dudley locations</w:t>
      </w:r>
    </w:p>
    <w:p>
      <w:pPr>
        <w:pStyle w:val="ListParagraph"/>
        <w:numPr>
          <w:ilvl w:val="0"/>
          <w:numId w:val="2"/>
        </w:numPr>
        <w:spacing w:after="60"/>
      </w:pPr>
      <w:r>
        <w:t xml:space="preserve">Card payment processing inside the app</w:t>
      </w:r>
    </w:p>
    <w:p>
      <w:pPr>
        <w:pStyle w:val="ListParagraph"/>
        <w:numPr>
          <w:ilvl w:val="0"/>
          <w:numId w:val="2"/>
        </w:numPr>
        <w:spacing w:after="60"/>
      </w:pPr>
      <w:r>
        <w:t xml:space="preserve">Automated marketing, email campaigns, or loyalty programmes</w:t>
      </w:r>
    </w:p>
    <w:p>
      <w:pPr>
        <w:spacing w:after="120"/>
      </w:pPr>
      <w:r>
        <w:t xml:space="preserve">Anything not listed in Section 3 above is out of scope. New features requested during the build will be quoted separately and scheduled after delivery.</w:t>
      </w:r>
    </w:p>
    <w:p>
      <w:pPr>
        <w:pStyle w:val="Heading1"/>
        <w:spacing w:after="180" w:before="360"/>
      </w:pPr>
      <w:r>
        <w:t xml:space="preserve">5. Timeline</w:t>
      </w:r>
    </w:p>
    <w:p>
      <w:pPr>
        <w:spacing w:after="120"/>
      </w:pPr>
      <w:r>
        <w:t xml:space="preserve">Two weeks from sign-off. Work runs continuously with two internal go/no-go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b/>
                <w:bCs/>
                <w:color w:val="FFFFFF"/>
              </w:rPr>
              <w:t xml:space="preserve">Week</w:t>
            </w:r>
          </w:p>
        </w:tc>
        <w:tc>
          <w:tcPr>
            <w:tcW w:type="dxa" w:w="234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b/>
                <w:bCs/>
                <w:color w:val="FFFFFF"/>
              </w:rPr>
              <w:t xml:space="preserve">Dates</w:t>
            </w:r>
          </w:p>
        </w:tc>
        <w:tc>
          <w:tcPr>
            <w:tcW w:type="dxa" w:w="234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b/>
                <w:bCs/>
                <w:color w:val="FFFFFF"/>
              </w:rPr>
              <w:t xml:space="preserve">Focus</w:t>
            </w:r>
          </w:p>
        </w:tc>
        <w:tc>
          <w:tcPr>
            <w:tcW w:type="dxa" w:w="234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b/>
                <w:bCs/>
                <w:color w:val="FFFFFF"/>
              </w:rPr>
              <w:t xml:space="preserve">Deliverable</w:t>
            </w:r>
          </w:p>
        </w:tc>
      </w:tr>
      <w:tr>
        <w:tc>
          <w:tcPr>
            <w:tcW w:type="dxa" w:w="23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val="false"/>
                <w:bCs w:val="false"/>
                <w:color w:val="000000"/>
              </w:rPr>
              <w:t xml:space="preserve">Week 1</w:t>
            </w:r>
          </w:p>
        </w:tc>
        <w:tc>
          <w:tcPr>
            <w:tcW w:type="dxa" w:w="23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val="false"/>
                <w:bCs w:val="false"/>
                <w:color w:val="000000"/>
              </w:rPr>
              <w:t xml:space="preserve">Fri 10 – Thu 16 Apr</w:t>
            </w:r>
          </w:p>
        </w:tc>
        <w:tc>
          <w:tcPr>
            <w:tcW w:type="dxa" w:w="23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val="false"/>
                <w:bCs w:val="false"/>
                <w:color w:val="000000"/>
              </w:rPr>
              <w:t xml:space="preserve">Build and deploy the core</w:t>
            </w:r>
          </w:p>
        </w:tc>
        <w:tc>
          <w:tcPr>
            <w:tcW w:type="dxa" w:w="23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val="false"/>
                <w:bCs w:val="false"/>
                <w:color w:val="000000"/>
              </w:rPr>
              <w:t xml:space="preserve">M1 live: Dudley stops using WhatsApp and Excel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Week 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Fri 17 – Thu 23 Apr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Add remaining features, polish, train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M2 complete: full handover</w:t>
            </w:r>
          </w:p>
        </w:tc>
      </w:tr>
    </w:tbl>
    <w:p>
      <w:pPr>
        <w:spacing w:after="120"/>
      </w:pPr>
      <w:r>
        <w:t xml:space="preserve">Daily check-ins: one short message to Hossein each day covering yesterday's progress, today's plan, and any blockers. One decision needed from Dudley per day at most, batched.</w:t>
      </w:r>
    </w:p>
    <w:p>
      <w:pPr>
        <w:pStyle w:val="Heading1"/>
        <w:spacing w:after="180" w:before="360"/>
      </w:pPr>
      <w:r>
        <w:t xml:space="preserve">6. What we need from Dudley</w:t>
      </w:r>
    </w:p>
    <w:p>
      <w:pPr>
        <w:spacing w:after="120"/>
      </w:pPr>
      <w:r>
        <w:t xml:space="preserve">To hit the timeline, the following items must be available when requested. A 24-hour turnaround on questions keeps the schedule safe.</w:t>
      </w:r>
    </w:p>
    <w:p>
      <w:pPr>
        <w:pStyle w:val="ListParagraph"/>
        <w:numPr>
          <w:ilvl w:val="0"/>
          <w:numId w:val="2"/>
        </w:numPr>
        <w:spacing w:after="60"/>
      </w:pPr>
      <w:r>
        <w:t xml:space="preserve">Twilio account credentials (already in place)</w:t>
      </w:r>
    </w:p>
    <w:p>
      <w:pPr>
        <w:pStyle w:val="ListParagraph"/>
        <w:numPr>
          <w:ilvl w:val="0"/>
          <w:numId w:val="2"/>
        </w:numPr>
        <w:spacing w:after="60"/>
      </w:pPr>
      <w:r>
        <w:t xml:space="preserve">DVSA MOT API credentials (by day 10)</w:t>
      </w:r>
    </w:p>
    <w:p>
      <w:pPr>
        <w:pStyle w:val="ListParagraph"/>
        <w:numPr>
          <w:ilvl w:val="0"/>
          <w:numId w:val="2"/>
        </w:numPr>
        <w:spacing w:after="60"/>
      </w:pPr>
      <w:r>
        <w:t xml:space="preserve">A 20-row anonymised sample of the current Fluent Forms data (by day 8) and the full ~3,000-row export (by day 12)</w:t>
      </w:r>
    </w:p>
    <w:p>
      <w:pPr>
        <w:pStyle w:val="ListParagraph"/>
        <w:numPr>
          <w:ilvl w:val="0"/>
          <w:numId w:val="2"/>
        </w:numPr>
        <w:spacing w:after="60"/>
      </w:pPr>
      <w:r>
        <w:t xml:space="preserve">The 10-inch tablet that will live at reception (by day 6)</w:t>
      </w:r>
    </w:p>
    <w:p>
      <w:pPr>
        <w:pStyle w:val="ListParagraph"/>
        <w:numPr>
          <w:ilvl w:val="0"/>
          <w:numId w:val="2"/>
        </w:numPr>
        <w:spacing w:after="60"/>
      </w:pPr>
      <w:r>
        <w:t xml:space="preserve">Confirmation of the exact stock-management scope (day 7)</w:t>
      </w:r>
    </w:p>
    <w:p>
      <w:pPr>
        <w:pStyle w:val="ListParagraph"/>
        <w:numPr>
          <w:ilvl w:val="0"/>
          <w:numId w:val="2"/>
        </w:numPr>
        <w:spacing w:after="60"/>
      </w:pPr>
      <w:r>
        <w:t xml:space="preserve">30 minutes of Hossein's time on day 7 for the go-live walk-through, and another 60 minutes on day 14 for final handover</w:t>
      </w:r>
    </w:p>
    <w:p>
      <w:pPr>
        <w:pStyle w:val="Heading1"/>
        <w:spacing w:after="180" w:before="360"/>
      </w:pPr>
      <w:r>
        <w:t xml:space="preserve">7. Hosting and data</w:t>
      </w:r>
    </w:p>
    <w:p>
      <w:pPr>
        <w:spacing w:after="120"/>
      </w:pPr>
      <w:r>
        <w:t xml:space="preserve">The system runs on Oplaris in-house hardware using Dokploy for deployment and a self-hosted database. All customer data stays on Oplaris infrastructure in the UK. No third-party cloud processing beyond Twilio (for SMS) and the DVSA (for MOT lookups).</w:t>
      </w:r>
    </w:p>
    <w:p>
      <w:pPr>
        <w:spacing w:after="120"/>
      </w:pPr>
      <w:r>
        <w:t xml:space="preserve">Nightly backups are encrypted and stored off-site. The restore process is tested before go-live — there is no go-live without a verified backup.</w:t>
      </w:r>
    </w:p>
    <w:p>
      <w:pPr>
        <w:pStyle w:val="Heading1"/>
        <w:spacing w:after="180" w:before="360"/>
      </w:pPr>
      <w:r>
        <w:t xml:space="preserve">8. Security and GDPR</w:t>
      </w:r>
    </w:p>
    <w:p>
      <w:pPr>
        <w:spacing w:after="120"/>
      </w:pPr>
      <w:r>
        <w:t xml:space="preserve">The system is built as multi-tenant from day one, meaning the same codebase can safely run other garages in the future without any risk of data crossing between them. For Dudley specifically, this means a hardened architecture from day one rather than a prototype.</w:t>
      </w:r>
    </w:p>
    <w:p>
      <w:pPr>
        <w:pStyle w:val="ListParagraph"/>
        <w:numPr>
          <w:ilvl w:val="0"/>
          <w:numId w:val="2"/>
        </w:numPr>
        <w:spacing w:after="60"/>
      </w:pPr>
      <w:r>
        <w:t xml:space="preserve">Row-level database security on every table — staff only see their own garage's data, mechanics only see their own jobs</w:t>
      </w:r>
    </w:p>
    <w:p>
      <w:pPr>
        <w:pStyle w:val="ListParagraph"/>
        <w:numPr>
          <w:ilvl w:val="0"/>
          <w:numId w:val="2"/>
        </w:numPr>
        <w:spacing w:after="60"/>
      </w:pPr>
      <w:r>
        <w:t xml:space="preserve">Customer approval SMS links are cryptographically signed, single-use, and expire after 24 hours — nobody can forge an approval</w:t>
      </w:r>
    </w:p>
    <w:p>
      <w:pPr>
        <w:pStyle w:val="ListParagraph"/>
        <w:numPr>
          <w:ilvl w:val="0"/>
          <w:numId w:val="2"/>
        </w:numPr>
        <w:spacing w:after="60"/>
      </w:pPr>
      <w:r>
        <w:t xml:space="preserve">The customer status page is rate-limited and designed so it cannot leak whether a reg or phone exists in the system</w:t>
      </w:r>
    </w:p>
    <w:p>
      <w:pPr>
        <w:pStyle w:val="ListParagraph"/>
        <w:numPr>
          <w:ilvl w:val="0"/>
          <w:numId w:val="2"/>
        </w:numPr>
        <w:spacing w:after="60"/>
      </w:pPr>
      <w:r>
        <w:t xml:space="preserve">File uploads are scoped per job and checked for file type on the server, not just the extension</w:t>
      </w:r>
    </w:p>
    <w:p>
      <w:pPr>
        <w:pStyle w:val="ListParagraph"/>
        <w:numPr>
          <w:ilvl w:val="0"/>
          <w:numId w:val="2"/>
        </w:numPr>
        <w:spacing w:after="60"/>
      </w:pPr>
      <w:r>
        <w:t xml:space="preserve">Every view of customer data by staff is logged in an audit trail</w:t>
      </w:r>
    </w:p>
    <w:p>
      <w:pPr>
        <w:pStyle w:val="ListParagraph"/>
        <w:numPr>
          <w:ilvl w:val="0"/>
          <w:numId w:val="2"/>
        </w:numPr>
        <w:spacing w:after="60"/>
      </w:pPr>
      <w:r>
        <w:t xml:space="preserve">A one-click export of a customer's full data is available for GDPR requests</w:t>
      </w:r>
    </w:p>
    <w:p>
      <w:pPr>
        <w:pStyle w:val="ListParagraph"/>
        <w:numPr>
          <w:ilvl w:val="0"/>
          <w:numId w:val="2"/>
        </w:numPr>
        <w:spacing w:after="60"/>
      </w:pPr>
      <w:r>
        <w:t xml:space="preserve">Soft-delete with 30-day recovery — nothing is permanently lost by accident</w:t>
      </w:r>
    </w:p>
    <w:p>
      <w:pPr>
        <w:pStyle w:val="Heading1"/>
        <w:spacing w:after="180" w:before="360"/>
      </w:pPr>
      <w:r>
        <w:t xml:space="preserve">9. Price and terms</w:t>
      </w:r>
    </w:p>
    <w:p>
      <w:pPr>
        <w:spacing w:after="120"/>
      </w:pPr>
      <w:r>
        <w:t xml:space="preserve">£2,500 fixed price, inclusive of everything in Section 3 above. Split into two payments:</w:t>
      </w:r>
    </w:p>
    <w:p>
      <w:pPr>
        <w:pStyle w:val="ListParagraph"/>
        <w:numPr>
          <w:ilvl w:val="0"/>
          <w:numId w:val="2"/>
        </w:numPr>
        <w:spacing w:after="60"/>
      </w:pPr>
      <w:r>
        <w:t xml:space="preserve">50% (£1,250) on sign-off of this document</w:t>
      </w:r>
    </w:p>
    <w:p>
      <w:pPr>
        <w:pStyle w:val="ListParagraph"/>
        <w:numPr>
          <w:ilvl w:val="0"/>
          <w:numId w:val="2"/>
        </w:numPr>
        <w:spacing w:after="60"/>
      </w:pPr>
      <w:r>
        <w:t xml:space="preserve">50% (£1,250) on delivery of Milestone 2 (Thursday 23 April 2026)</w:t>
      </w:r>
    </w:p>
    <w:p>
      <w:pPr>
        <w:spacing w:after="120"/>
      </w:pPr>
      <w:r>
        <w:t xml:space="preserve">Hosting on Oplaris hardware is included for the first 12 months. After that, a small annual fee covers hosting, backups, and minor maintenance — to be agreed separately.</w:t>
      </w:r>
    </w:p>
    <w:p>
      <w:pPr>
        <w:spacing w:after="120"/>
      </w:pPr>
      <w:r>
        <w:t xml:space="preserve">New features requested during the build are quoted and invoiced separately and scheduled after the current delivery. This protects both parties from scope creep.</w:t>
      </w:r>
    </w:p>
    <w:p>
      <w:pPr>
        <w:pStyle w:val="Heading1"/>
        <w:spacing w:after="180" w:before="360"/>
      </w:pPr>
      <w:r>
        <w:t xml:space="preserve">10. Success criteria</w:t>
      </w:r>
    </w:p>
    <w:p>
      <w:pPr>
        <w:spacing w:after="120"/>
      </w:pPr>
      <w:r>
        <w:t xml:space="preserve">At the end of week 2, this project is considered successful if all of the following are true:</w:t>
      </w:r>
    </w:p>
    <w:p>
      <w:pPr>
        <w:pStyle w:val="ListParagraph"/>
        <w:numPr>
          <w:ilvl w:val="0"/>
          <w:numId w:val="2"/>
        </w:numPr>
        <w:spacing w:after="60"/>
      </w:pPr>
      <w:r>
        <w:t xml:space="preserve">Every feature listed in Section 3 is live and in use at the workshop</w:t>
      </w:r>
    </w:p>
    <w:p>
      <w:pPr>
        <w:pStyle w:val="ListParagraph"/>
        <w:numPr>
          <w:ilvl w:val="0"/>
          <w:numId w:val="2"/>
        </w:numPr>
        <w:spacing w:after="60"/>
      </w:pPr>
      <w:r>
        <w:t xml:space="preserve">The ~3,000 customer records are imported and searchable</w:t>
      </w:r>
    </w:p>
    <w:p>
      <w:pPr>
        <w:pStyle w:val="ListParagraph"/>
        <w:numPr>
          <w:ilvl w:val="0"/>
          <w:numId w:val="2"/>
        </w:numPr>
        <w:spacing w:after="60"/>
      </w:pPr>
      <w:r>
        <w:t xml:space="preserve">Mechanics are starting and completing jobs on their phones during their normal working day</w:t>
      </w:r>
    </w:p>
    <w:p>
      <w:pPr>
        <w:pStyle w:val="ListParagraph"/>
        <w:numPr>
          <w:ilvl w:val="0"/>
          <w:numId w:val="2"/>
        </w:numPr>
        <w:spacing w:after="60"/>
      </w:pPr>
      <w:r>
        <w:t xml:space="preserve">At least one real customer approval has been sent and received via SMS</w:t>
      </w:r>
    </w:p>
    <w:p>
      <w:pPr>
        <w:pStyle w:val="ListParagraph"/>
        <w:numPr>
          <w:ilvl w:val="0"/>
          <w:numId w:val="2"/>
        </w:numPr>
        <w:spacing w:after="60"/>
      </w:pPr>
      <w:r>
        <w:t xml:space="preserve">Dudley staff have been walked through the system and have the admin guide</w:t>
      </w:r>
    </w:p>
    <w:p>
      <w:pPr>
        <w:pStyle w:val="ListParagraph"/>
        <w:numPr>
          <w:ilvl w:val="0"/>
          <w:numId w:val="2"/>
        </w:numPr>
        <w:spacing w:after="60"/>
      </w:pPr>
      <w:r>
        <w:t xml:space="preserve">A verified off-site backup exists and can be restored</w:t>
      </w:r>
    </w:p>
    <w:p>
      <w:pPr>
        <w:spacing w:after="120" w:before="600"/>
      </w:pPr>
      <w:r>
        <w:rPr>
          <w:b/>
          <w:bCs/>
          <w:sz w:val="28"/>
          <w:szCs w:val="28"/>
        </w:rPr>
        <w:t xml:space="preserve">Sign-off</w:t>
      </w:r>
    </w:p>
    <w:p>
      <w:pPr>
        <w:spacing w:after="120"/>
      </w:pPr>
      <w:r>
        <w:t xml:space="preserve">By signing below, Dudley Auto Service confirms the scope, timeline, and price set out in this document.</w:t>
      </w:r>
    </w:p>
    <w:p>
      <w:pPr>
        <w:spacing w:before="360"/>
      </w:pPr>
      <w:r>
        <w:t xml:space="preserve">For Dudley Auto Service: ________________________________   Date: ____________</w:t>
      </w:r>
    </w:p>
    <w:p>
      <w:pPr>
        <w:spacing w:before="240"/>
      </w:pPr>
      <w:r>
        <w:t xml:space="preserve">For Oplaris (Hossein): ________________________________   Date: 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3A8A"/>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33415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2026-04-10T01:29:31.141Z</dcterms:created>
  <dcterms:modified xsi:type="dcterms:W3CDTF">2026-04-10T01:29:31.141Z</dcterms:modified>
</cp:coreProperties>
</file>

<file path=docProps/custom.xml><?xml version="1.0" encoding="utf-8"?>
<Properties xmlns="http://schemas.openxmlformats.org/officeDocument/2006/custom-properties" xmlns:vt="http://schemas.openxmlformats.org/officeDocument/2006/docPropsVTypes"/>
</file>