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15" w:rsidRDefault="00B82C15" w:rsidP="00B82C15">
      <w:pPr>
        <w:autoSpaceDE w:val="0"/>
        <w:autoSpaceDN w:val="0"/>
        <w:adjustRightInd w:val="0"/>
        <w:spacing w:after="160" w:line="360" w:lineRule="exact"/>
        <w:jc w:val="both"/>
        <w:rPr>
          <w:rFonts w:ascii="Maiandra GD" w:hAnsi="Maiandra GD" w:cs="Maiandra GD"/>
          <w:color w:val="181512"/>
          <w:sz w:val="26"/>
          <w:szCs w:val="26"/>
        </w:rPr>
      </w:pPr>
      <w:r>
        <w:rPr>
          <w:rFonts w:ascii="Maiandra GD" w:hAnsi="Maiandra GD" w:cs="Maiandra GD"/>
          <w:b/>
          <w:bCs/>
          <w:color w:val="181512"/>
          <w:sz w:val="26"/>
          <w:szCs w:val="26"/>
        </w:rPr>
        <w:t>JEDDAH FOUNDATION CO.</w:t>
      </w:r>
      <w:r>
        <w:rPr>
          <w:rFonts w:ascii="Maiandra GD" w:hAnsi="Maiandra GD" w:cs="Maiandra GD"/>
          <w:color w:val="181512"/>
          <w:sz w:val="26"/>
          <w:szCs w:val="26"/>
        </w:rPr>
        <w:t xml:space="preserve"> is one of the Civil Engineering companies in Foundation Engineering, designing and developing the latest technique in boring and driven piling systems. </w:t>
      </w:r>
      <w:r>
        <w:rPr>
          <w:rFonts w:ascii="Maiandra GD" w:hAnsi="Maiandra GD" w:cs="Maiandra GD"/>
          <w:b/>
          <w:bCs/>
          <w:color w:val="181512"/>
          <w:sz w:val="26"/>
          <w:szCs w:val="26"/>
        </w:rPr>
        <w:t>JEDDAH FOUNDATION</w:t>
      </w:r>
      <w:r>
        <w:rPr>
          <w:rFonts w:ascii="Maiandra GD" w:hAnsi="Maiandra GD" w:cs="Maiandra GD"/>
          <w:color w:val="181512"/>
          <w:sz w:val="26"/>
          <w:szCs w:val="26"/>
        </w:rPr>
        <w:t xml:space="preserve"> offers its clients in Saudi Arabian construction industry through their professionally dedicated team, a unique package of specialist services to incorporate design, construction, testing and maintaining of foundation engineering solution employing a full range of bores and other techniques. </w:t>
      </w:r>
    </w:p>
    <w:p w:rsidR="00B82C15" w:rsidRDefault="00B82C15" w:rsidP="00B82C15">
      <w:pPr>
        <w:autoSpaceDE w:val="0"/>
        <w:autoSpaceDN w:val="0"/>
        <w:adjustRightInd w:val="0"/>
        <w:spacing w:after="160" w:line="360" w:lineRule="exact"/>
        <w:jc w:val="both"/>
        <w:rPr>
          <w:rFonts w:ascii="Maiandra GD" w:hAnsi="Maiandra GD" w:cs="Maiandra GD"/>
          <w:color w:val="181512"/>
          <w:sz w:val="26"/>
          <w:szCs w:val="26"/>
        </w:rPr>
      </w:pPr>
      <w:r>
        <w:rPr>
          <w:rFonts w:ascii="Maiandra GD" w:hAnsi="Maiandra GD" w:cs="Maiandra GD"/>
          <w:b/>
          <w:bCs/>
          <w:color w:val="181512"/>
          <w:sz w:val="26"/>
          <w:szCs w:val="26"/>
        </w:rPr>
        <w:t xml:space="preserve">JEDDAH </w:t>
      </w:r>
      <w:proofErr w:type="gramStart"/>
      <w:r>
        <w:rPr>
          <w:rFonts w:ascii="Maiandra GD" w:hAnsi="Maiandra GD" w:cs="Maiandra GD"/>
          <w:b/>
          <w:bCs/>
          <w:color w:val="181512"/>
          <w:sz w:val="26"/>
          <w:szCs w:val="26"/>
        </w:rPr>
        <w:t>FOUNDATION</w:t>
      </w:r>
      <w:r>
        <w:rPr>
          <w:rFonts w:ascii="Maiandra GD" w:hAnsi="Maiandra GD" w:cs="Maiandra GD"/>
          <w:color w:val="181512"/>
          <w:sz w:val="26"/>
          <w:szCs w:val="26"/>
        </w:rPr>
        <w:t xml:space="preserve">  aims</w:t>
      </w:r>
      <w:proofErr w:type="gramEnd"/>
      <w:r>
        <w:rPr>
          <w:rFonts w:ascii="Maiandra GD" w:hAnsi="Maiandra GD" w:cs="Maiandra GD"/>
          <w:color w:val="181512"/>
          <w:sz w:val="26"/>
          <w:szCs w:val="26"/>
        </w:rPr>
        <w:t xml:space="preserve"> :</w:t>
      </w:r>
    </w:p>
    <w:p w:rsidR="00B82C15" w:rsidRDefault="00B82C15" w:rsidP="00B82C15">
      <w:pPr>
        <w:autoSpaceDE w:val="0"/>
        <w:autoSpaceDN w:val="0"/>
        <w:adjustRightInd w:val="0"/>
        <w:spacing w:after="160" w:line="360" w:lineRule="exact"/>
        <w:jc w:val="both"/>
        <w:rPr>
          <w:rFonts w:ascii="Maiandra GD" w:hAnsi="Maiandra GD" w:cs="Maiandra GD"/>
          <w:color w:val="181512"/>
          <w:sz w:val="26"/>
          <w:szCs w:val="26"/>
        </w:rPr>
      </w:pPr>
      <w:r>
        <w:rPr>
          <w:rFonts w:ascii="SuperTrooper" w:hAnsi="SuperTrooper" w:cs="SuperTrooper"/>
          <w:color w:val="181512"/>
          <w:sz w:val="26"/>
          <w:szCs w:val="26"/>
        </w:rPr>
        <w:t>*</w:t>
      </w:r>
      <w:r>
        <w:rPr>
          <w:rFonts w:ascii="Maiandra GD" w:hAnsi="Maiandra GD" w:cs="Maiandra GD"/>
          <w:color w:val="181512"/>
          <w:sz w:val="26"/>
          <w:szCs w:val="26"/>
        </w:rPr>
        <w:t xml:space="preserve"> To respond promptly and fully to the requirements of tender enquiries. </w:t>
      </w:r>
    </w:p>
    <w:p w:rsidR="00B82C15" w:rsidRDefault="00B82C15" w:rsidP="00B82C15">
      <w:pPr>
        <w:autoSpaceDE w:val="0"/>
        <w:autoSpaceDN w:val="0"/>
        <w:adjustRightInd w:val="0"/>
        <w:spacing w:after="160" w:line="360" w:lineRule="exact"/>
        <w:jc w:val="both"/>
        <w:rPr>
          <w:rFonts w:ascii="Maiandra GD" w:hAnsi="Maiandra GD" w:cs="Maiandra GD"/>
          <w:color w:val="181512"/>
          <w:sz w:val="26"/>
          <w:szCs w:val="26"/>
        </w:rPr>
      </w:pPr>
      <w:r>
        <w:rPr>
          <w:rFonts w:ascii="Maiandra GD" w:hAnsi="Maiandra GD" w:cs="Maiandra GD"/>
          <w:color w:val="181512"/>
          <w:sz w:val="26"/>
          <w:szCs w:val="26"/>
        </w:rPr>
        <w:t xml:space="preserve">* To enter into equitable agreement with clients for piling and associated works. </w:t>
      </w:r>
    </w:p>
    <w:p w:rsidR="00B82C15" w:rsidRDefault="00B82C15" w:rsidP="00B82C15">
      <w:pPr>
        <w:autoSpaceDE w:val="0"/>
        <w:autoSpaceDN w:val="0"/>
        <w:adjustRightInd w:val="0"/>
        <w:spacing w:after="160" w:line="360" w:lineRule="exact"/>
        <w:jc w:val="both"/>
        <w:rPr>
          <w:rFonts w:ascii="Maiandra GD" w:hAnsi="Maiandra GD" w:cs="Maiandra GD"/>
          <w:color w:val="181512"/>
          <w:sz w:val="26"/>
          <w:szCs w:val="26"/>
        </w:rPr>
      </w:pPr>
      <w:r>
        <w:rPr>
          <w:rFonts w:ascii="Maiandra GD" w:hAnsi="Maiandra GD" w:cs="Maiandra GD"/>
          <w:color w:val="181512"/>
          <w:sz w:val="26"/>
          <w:szCs w:val="26"/>
        </w:rPr>
        <w:t xml:space="preserve">* To discharge its obligations according to the agreement such that its services are executed safely with total regards for quality and client’s cost budget and </w:t>
      </w:r>
      <w:proofErr w:type="gramStart"/>
      <w:r>
        <w:rPr>
          <w:rFonts w:ascii="Maiandra GD" w:hAnsi="Maiandra GD" w:cs="Maiandra GD"/>
          <w:color w:val="181512"/>
          <w:sz w:val="26"/>
          <w:szCs w:val="26"/>
        </w:rPr>
        <w:t>programs .</w:t>
      </w:r>
      <w:proofErr w:type="gramEnd"/>
    </w:p>
    <w:p w:rsidR="00B82C15" w:rsidRDefault="00B82C15" w:rsidP="00B82C15">
      <w:pPr>
        <w:autoSpaceDE w:val="0"/>
        <w:autoSpaceDN w:val="0"/>
        <w:adjustRightInd w:val="0"/>
        <w:spacing w:after="160" w:line="360" w:lineRule="exact"/>
        <w:jc w:val="both"/>
        <w:rPr>
          <w:rFonts w:ascii="Maiandra GD" w:hAnsi="Maiandra GD" w:cs="Maiandra GD"/>
          <w:color w:val="181512"/>
          <w:sz w:val="26"/>
          <w:szCs w:val="26"/>
        </w:rPr>
      </w:pPr>
      <w:r>
        <w:rPr>
          <w:rFonts w:ascii="Maiandra GD" w:hAnsi="Maiandra GD" w:cs="Maiandra GD"/>
          <w:b/>
          <w:bCs/>
          <w:color w:val="181512"/>
          <w:sz w:val="26"/>
          <w:szCs w:val="26"/>
        </w:rPr>
        <w:t>Service is our key to success!</w:t>
      </w:r>
    </w:p>
    <w:p w:rsidR="00B82C15" w:rsidRDefault="00B82C15" w:rsidP="00B82C15">
      <w:pPr>
        <w:autoSpaceDE w:val="0"/>
        <w:autoSpaceDN w:val="0"/>
        <w:adjustRightInd w:val="0"/>
        <w:spacing w:line="275" w:lineRule="exact"/>
        <w:jc w:val="both"/>
        <w:rPr>
          <w:rFonts w:ascii="Maiandra GD" w:hAnsi="Maiandra GD" w:cs="Maiandra GD"/>
          <w:color w:val="181512"/>
          <w:sz w:val="26"/>
          <w:szCs w:val="26"/>
        </w:rPr>
      </w:pPr>
      <w:r>
        <w:rPr>
          <w:rFonts w:ascii="Maiandra GD" w:hAnsi="Maiandra GD" w:cs="Maiandra GD"/>
          <w:color w:val="181512"/>
          <w:sz w:val="26"/>
          <w:szCs w:val="26"/>
        </w:rPr>
        <w:t>Please feel free to contact us for any of your site requirements.</w:t>
      </w:r>
    </w:p>
    <w:p w:rsidR="00B82C15" w:rsidRDefault="00B82C15" w:rsidP="00B82C15">
      <w:pPr>
        <w:autoSpaceDE w:val="0"/>
        <w:autoSpaceDN w:val="0"/>
        <w:adjustRightInd w:val="0"/>
        <w:spacing w:after="0" w:line="280" w:lineRule="exact"/>
        <w:ind w:right="5995"/>
        <w:rPr>
          <w:rFonts w:ascii="ARIDI06" w:hAnsi="ARIDI06" w:cs="ARIDI06"/>
          <w:color w:val="181512"/>
          <w:sz w:val="28"/>
          <w:szCs w:val="28"/>
        </w:rPr>
      </w:pPr>
      <w:r>
        <w:rPr>
          <w:rFonts w:ascii="ARIDI06" w:hAnsi="ARIDI06" w:cs="ARIDI06"/>
          <w:color w:val="181512"/>
          <w:sz w:val="28"/>
          <w:szCs w:val="28"/>
        </w:rPr>
        <w:t xml:space="preserve">Eng. </w:t>
      </w:r>
      <w:proofErr w:type="spellStart"/>
      <w:r>
        <w:rPr>
          <w:rFonts w:ascii="ARIDI06" w:hAnsi="ARIDI06" w:cs="ARIDI06"/>
          <w:color w:val="181512"/>
          <w:sz w:val="28"/>
          <w:szCs w:val="28"/>
        </w:rPr>
        <w:t>Usama</w:t>
      </w:r>
      <w:proofErr w:type="spellEnd"/>
      <w:r>
        <w:rPr>
          <w:rFonts w:ascii="ARIDI06" w:hAnsi="ARIDI06" w:cs="ARIDI06"/>
          <w:color w:val="181512"/>
          <w:sz w:val="28"/>
          <w:szCs w:val="28"/>
        </w:rPr>
        <w:t xml:space="preserve"> Youssef </w:t>
      </w:r>
    </w:p>
    <w:p w:rsidR="00B82C15" w:rsidRDefault="00B82C15" w:rsidP="00B82C15">
      <w:pPr>
        <w:autoSpaceDE w:val="0"/>
        <w:autoSpaceDN w:val="0"/>
        <w:adjustRightInd w:val="0"/>
        <w:spacing w:after="0" w:line="280" w:lineRule="exact"/>
        <w:ind w:right="5995"/>
        <w:rPr>
          <w:rFonts w:ascii="ARIDI06" w:hAnsi="ARIDI06" w:cs="ARIDI06"/>
          <w:color w:val="181512"/>
          <w:sz w:val="28"/>
          <w:szCs w:val="28"/>
        </w:rPr>
      </w:pPr>
      <w:r>
        <w:rPr>
          <w:rFonts w:ascii="ARIDI06" w:hAnsi="ARIDI06" w:cs="ARIDI06"/>
          <w:color w:val="181512"/>
          <w:sz w:val="28"/>
          <w:szCs w:val="28"/>
        </w:rPr>
        <w:t>General Manager</w:t>
      </w:r>
    </w:p>
    <w:p w:rsidR="00E84CEF" w:rsidRPr="00B82C15" w:rsidRDefault="008F555E" w:rsidP="00B82C15">
      <w:r>
        <w:rPr>
          <w:noProof/>
          <w:lang w:eastAsia="en-GB"/>
        </w:rPr>
        <w:drawing>
          <wp:inline distT="0" distB="0" distL="0" distR="0">
            <wp:extent cx="1235075" cy="831215"/>
            <wp:effectExtent l="0" t="0" r="3175" b="6985"/>
            <wp:docPr id="5" name="Picture 5" descr="E:\J    F\Fainal 10\Activiti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J    F\Fainal 10\Activities\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235075" cy="831215"/>
            <wp:effectExtent l="0" t="0" r="3175" b="6985"/>
            <wp:docPr id="4" name="Picture 4" descr="E:\J    F\Fainal 10\Activiti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    F\Fainal 10\Activities\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1294130" cy="2256155"/>
            <wp:effectExtent l="0" t="0" r="1270" b="0"/>
            <wp:docPr id="3" name="Picture 3" descr="E:\J    F\Fainal 10\Activiti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    F\Fainal 10\Activities\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4CEF" w:rsidRPr="00B82C15" w:rsidSect="00D046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uperTrooper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DI06">
    <w:panose1 w:val="04000705060202020E02"/>
    <w:charset w:val="00"/>
    <w:family w:val="decorative"/>
    <w:pitch w:val="variable"/>
    <w:sig w:usb0="800000A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E9E"/>
    <w:rsid w:val="005B5723"/>
    <w:rsid w:val="00810E9E"/>
    <w:rsid w:val="008F555E"/>
    <w:rsid w:val="00B82C15"/>
    <w:rsid w:val="00E8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</dc:creator>
  <cp:lastModifiedBy>Hani</cp:lastModifiedBy>
  <cp:revision>3</cp:revision>
  <dcterms:created xsi:type="dcterms:W3CDTF">2017-11-28T12:34:00Z</dcterms:created>
  <dcterms:modified xsi:type="dcterms:W3CDTF">2017-11-28T12:35:00Z</dcterms:modified>
</cp:coreProperties>
</file>