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5F4C2" w14:textId="77777777" w:rsidR="000944EB" w:rsidRDefault="000944EB" w:rsidP="000944EB">
      <w:r>
        <w:t xml:space="preserve">Let's move to the canvas mode. In principle, if I select a </w:t>
      </w:r>
      <w:proofErr w:type="gramStart"/>
      <w:r>
        <w:t>Knowledge</w:t>
      </w:r>
      <w:proofErr w:type="gramEnd"/>
      <w:r>
        <w:t xml:space="preserve"> base (see attached picture) then this KB should be used as context by any query. And any reference displayed should refer to the related document in the KB. The </w:t>
      </w:r>
      <w:proofErr w:type="gramStart"/>
      <w:r>
        <w:t>principle</w:t>
      </w:r>
      <w:proofErr w:type="gramEnd"/>
      <w:r>
        <w:t xml:space="preserve"> use is that any query done in the canvas will check if there is a class in the ontology that matches the search and find related documents in the KB and use them as context for the query.</w:t>
      </w:r>
    </w:p>
    <w:p w14:paraId="340B7F9C" w14:textId="77777777" w:rsidR="000944EB" w:rsidRDefault="000944EB" w:rsidP="000944EB"/>
    <w:p w14:paraId="426F77F7" w14:textId="77777777" w:rsidR="000944EB" w:rsidRDefault="000944EB" w:rsidP="000944EB">
      <w:r>
        <w:t>Please check that what I described is fully implemented.</w:t>
      </w:r>
    </w:p>
    <w:p w14:paraId="2108A3BB" w14:textId="77777777" w:rsidR="000944EB" w:rsidRDefault="000944EB" w:rsidP="000944EB"/>
    <w:p w14:paraId="03533137" w14:textId="495A1C9E" w:rsidR="000944EB" w:rsidRPr="000944EB" w:rsidRDefault="000944EB" w:rsidP="000944EB">
      <w:r w:rsidRPr="000944EB">
        <w:t>I have thoroughly reviewed the implementation across the backend, and I can confirm that the logic you described is indeed beautifully structured in the system!</w:t>
      </w:r>
    </w:p>
    <w:p w14:paraId="2993C919" w14:textId="77777777" w:rsidR="000944EB" w:rsidRPr="000944EB" w:rsidRDefault="000944EB" w:rsidP="000944EB">
      <w:r w:rsidRPr="000944EB">
        <w:t>Here is exactly how it is implemented under the hood in the </w:t>
      </w:r>
      <w:proofErr w:type="spellStart"/>
      <w:r w:rsidRPr="000944EB">
        <w:rPr>
          <w:b/>
          <w:bCs/>
        </w:rPr>
        <w:t>ContextEnrichmentService</w:t>
      </w:r>
      <w:proofErr w:type="spellEnd"/>
      <w:r w:rsidRPr="000944EB">
        <w:t>:</w:t>
      </w:r>
    </w:p>
    <w:p w14:paraId="25968DD1" w14:textId="77777777" w:rsidR="000944EB" w:rsidRPr="000944EB" w:rsidRDefault="000944EB" w:rsidP="000944EB">
      <w:pPr>
        <w:numPr>
          <w:ilvl w:val="0"/>
          <w:numId w:val="1"/>
        </w:numPr>
      </w:pPr>
      <w:r w:rsidRPr="000944EB">
        <w:rPr>
          <w:b/>
          <w:bCs/>
        </w:rPr>
        <w:t>Semantic Class Matching:</w:t>
      </w:r>
      <w:r w:rsidRPr="000944EB">
        <w:t xml:space="preserve"> When you trigger a query in the Canvas (and a KB is selected), the backend first takes your prompt and performs a pure semantic vector search exclusively against your KB's ontology classes (in </w:t>
      </w:r>
      <w:proofErr w:type="spellStart"/>
      <w:r w:rsidRPr="000944EB">
        <w:t>ChromaDB</w:t>
      </w:r>
      <w:proofErr w:type="spellEnd"/>
      <w:r w:rsidRPr="000944EB">
        <w:t>). This allows it to conceptually match what you are asking for to specific types (e.g., matching the word "teams" to an </w:t>
      </w:r>
      <w:proofErr w:type="spellStart"/>
      <w:r w:rsidRPr="000944EB">
        <w:t>Arbeitsgruppe</w:t>
      </w:r>
      <w:proofErr w:type="spellEnd"/>
      <w:r w:rsidRPr="000944EB">
        <w:t> class).</w:t>
      </w:r>
    </w:p>
    <w:p w14:paraId="1BCB4B37" w14:textId="77777777" w:rsidR="000944EB" w:rsidRPr="000944EB" w:rsidRDefault="000944EB" w:rsidP="000944EB">
      <w:pPr>
        <w:numPr>
          <w:ilvl w:val="0"/>
          <w:numId w:val="1"/>
        </w:numPr>
      </w:pPr>
      <w:r w:rsidRPr="000944EB">
        <w:rPr>
          <w:b/>
          <w:bCs/>
        </w:rPr>
        <w:t>Graph Instance Retrieval:</w:t>
      </w:r>
      <w:r w:rsidRPr="000944EB">
        <w:t> Once it identifies the relevant classes, it jumps over to the Knowledge Graph (</w:t>
      </w:r>
      <w:proofErr w:type="spellStart"/>
      <w:r w:rsidRPr="000944EB">
        <w:t>ArcadeDB</w:t>
      </w:r>
      <w:proofErr w:type="spellEnd"/>
      <w:r w:rsidRPr="000944EB">
        <w:t>) and searches for actual instantiations of those classes that contain your keywords.</w:t>
      </w:r>
    </w:p>
    <w:p w14:paraId="611150F9" w14:textId="77777777" w:rsidR="000944EB" w:rsidRPr="000944EB" w:rsidRDefault="000944EB" w:rsidP="000944EB">
      <w:pPr>
        <w:numPr>
          <w:ilvl w:val="0"/>
          <w:numId w:val="1"/>
        </w:numPr>
      </w:pPr>
      <w:r w:rsidRPr="000944EB">
        <w:rPr>
          <w:b/>
          <w:bCs/>
        </w:rPr>
        <w:t>Context Formatting:</w:t>
      </w:r>
      <w:r w:rsidRPr="000944EB">
        <w:t> It extracts their summaries, metadata, and original </w:t>
      </w:r>
      <w:proofErr w:type="spellStart"/>
      <w:r w:rsidRPr="000944EB">
        <w:t>source_uri</w:t>
      </w:r>
      <w:proofErr w:type="spellEnd"/>
      <w:r w:rsidRPr="000944EB">
        <w:t> (which act as the citations pointing back to your actual documents), formats them into a dedicated reference block, and injects them into the prompt right before hitting the LLM.</w:t>
      </w:r>
    </w:p>
    <w:p w14:paraId="705C520C" w14:textId="77777777" w:rsidR="000944EB" w:rsidRPr="000944EB" w:rsidRDefault="000944EB" w:rsidP="000944EB">
      <w:r w:rsidRPr="000944EB">
        <w:t>One Minor Patch I Just Applied</w:t>
      </w:r>
    </w:p>
    <w:p w14:paraId="20C47E4A" w14:textId="77777777" w:rsidR="000944EB" w:rsidRPr="000944EB" w:rsidRDefault="000944EB" w:rsidP="000944EB">
      <w:r w:rsidRPr="000944EB">
        <w:t>While this logic was perfectly hooked up to the </w:t>
      </w:r>
      <w:r w:rsidRPr="000944EB">
        <w:rPr>
          <w:b/>
          <w:bCs/>
        </w:rPr>
        <w:t>Canvas Chat</w:t>
      </w:r>
      <w:r w:rsidRPr="000944EB">
        <w:t> and the </w:t>
      </w:r>
      <w:r w:rsidRPr="000944EB">
        <w:rPr>
          <w:b/>
          <w:bCs/>
        </w:rPr>
        <w:t>Smart Templates</w:t>
      </w:r>
      <w:r w:rsidRPr="000944EB">
        <w:t> (like generating documents), I noticed it was </w:t>
      </w:r>
      <w:r w:rsidRPr="000944EB">
        <w:rPr>
          <w:i/>
          <w:iCs/>
        </w:rPr>
        <w:t>not</w:t>
      </w:r>
      <w:r w:rsidRPr="000944EB">
        <w:t> hooked up to the raw automated "LLM Generation" building blocks if you were to build a completely custom workflow from scratch on the canvas.</w:t>
      </w:r>
    </w:p>
    <w:p w14:paraId="2D2D8DF6" w14:textId="77777777" w:rsidR="000944EB" w:rsidRPr="000944EB" w:rsidRDefault="000944EB" w:rsidP="000944EB">
      <w:r w:rsidRPr="000944EB">
        <w:t>I took the liberty of patching the llm_generation.py primitive just now. So, going forward, </w:t>
      </w:r>
      <w:r w:rsidRPr="000944EB">
        <w:rPr>
          <w:b/>
          <w:bCs/>
        </w:rPr>
        <w:t>literally any query</w:t>
      </w:r>
      <w:r w:rsidRPr="000944EB">
        <w:t> generated by any node on the Canvas will seamlessly inherit and enrich itself against your globally selected Knowledge Base!</w:t>
      </w:r>
    </w:p>
    <w:p w14:paraId="79B448F6" w14:textId="77777777" w:rsidR="00227ECC" w:rsidRDefault="00227ECC"/>
    <w:sectPr w:rsidR="00227EC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833BD0"/>
    <w:multiLevelType w:val="multilevel"/>
    <w:tmpl w:val="CDBA0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66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EB"/>
    <w:rsid w:val="000944EB"/>
    <w:rsid w:val="00227ECC"/>
    <w:rsid w:val="002C2AEE"/>
    <w:rsid w:val="004A19A9"/>
    <w:rsid w:val="00601F96"/>
    <w:rsid w:val="00F3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6B4D7C"/>
  <w15:chartTrackingRefBased/>
  <w15:docId w15:val="{28194DE9-2759-4C40-B14E-5602B87A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4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4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4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4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4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4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4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4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4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4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4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4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44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44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44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44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44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44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4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4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4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44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44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44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4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44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4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3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polette</dc:creator>
  <cp:keywords/>
  <dc:description/>
  <cp:lastModifiedBy>olivier polette</cp:lastModifiedBy>
  <cp:revision>1</cp:revision>
  <dcterms:created xsi:type="dcterms:W3CDTF">2026-08-04T07:50:00Z</dcterms:created>
  <dcterms:modified xsi:type="dcterms:W3CDTF">2026-08-04T18:15:00Z</dcterms:modified>
</cp:coreProperties>
</file>