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9EEE" w14:textId="3D8126A4" w:rsidR="00C361AF" w:rsidRPr="009B42C1" w:rsidRDefault="00C361AF" w:rsidP="009B42C1">
      <w:pPr>
        <w:pStyle w:val="Corpsdetexte"/>
        <w:autoSpaceDE w:val="0"/>
        <w:autoSpaceDN w:val="0"/>
        <w:adjustRightInd w:val="0"/>
        <w:spacing w:line="276" w:lineRule="auto"/>
        <w:jc w:val="both"/>
        <w:rPr>
          <w:rFonts w:ascii="Century Gothic" w:hAnsi="Century Gothic" w:cs="Arial"/>
          <w:bCs/>
          <w:i/>
          <w:iCs/>
          <w:sz w:val="28"/>
          <w:szCs w:val="28"/>
        </w:rPr>
      </w:pPr>
      <w:r w:rsidRPr="009B42C1">
        <w:rPr>
          <w:rFonts w:ascii="Century Gothic" w:hAnsi="Century Gothic" w:cs="Arial"/>
          <w:bCs/>
          <w:i/>
          <w:iCs/>
          <w:sz w:val="22"/>
          <w:szCs w:val="21"/>
        </w:rPr>
        <w:t xml:space="preserve">Version </w:t>
      </w:r>
      <w:r w:rsidR="004862BC" w:rsidRPr="009B42C1">
        <w:rPr>
          <w:rFonts w:ascii="Century Gothic" w:hAnsi="Century Gothic" w:cs="Arial"/>
          <w:bCs/>
          <w:i/>
          <w:iCs/>
          <w:sz w:val="22"/>
          <w:szCs w:val="21"/>
        </w:rPr>
        <w:t>1</w:t>
      </w:r>
      <w:r w:rsidRPr="009B42C1">
        <w:rPr>
          <w:rFonts w:ascii="Century Gothic" w:hAnsi="Century Gothic" w:cs="Arial"/>
          <w:bCs/>
          <w:i/>
          <w:iCs/>
          <w:sz w:val="22"/>
          <w:szCs w:val="21"/>
        </w:rPr>
        <w:t>.0</w:t>
      </w:r>
    </w:p>
    <w:p w14:paraId="65A4FA7C" w14:textId="77777777" w:rsidR="00C361AF" w:rsidRPr="009B42C1" w:rsidRDefault="00C361AF" w:rsidP="009B42C1">
      <w:pPr>
        <w:pStyle w:val="Corpsdetexte"/>
        <w:autoSpaceDE w:val="0"/>
        <w:autoSpaceDN w:val="0"/>
        <w:adjustRightInd w:val="0"/>
        <w:spacing w:line="276" w:lineRule="auto"/>
        <w:jc w:val="both"/>
        <w:rPr>
          <w:rFonts w:ascii="Century Gothic" w:hAnsi="Century Gothic" w:cs="Arial"/>
          <w:b/>
          <w:color w:val="002060"/>
          <w:sz w:val="38"/>
          <w:szCs w:val="48"/>
        </w:rPr>
      </w:pPr>
    </w:p>
    <w:p w14:paraId="052A41B7" w14:textId="77777777" w:rsidR="00C361AF" w:rsidRPr="009B42C1" w:rsidRDefault="00C361AF" w:rsidP="009B42C1">
      <w:pPr>
        <w:autoSpaceDE w:val="0"/>
        <w:autoSpaceDN w:val="0"/>
        <w:adjustRightInd w:val="0"/>
        <w:spacing w:line="276" w:lineRule="auto"/>
        <w:jc w:val="both"/>
        <w:rPr>
          <w:rFonts w:ascii="Century Gothic" w:hAnsi="Century Gothic" w:cs="Century Gothic"/>
          <w:color w:val="002060"/>
          <w:sz w:val="48"/>
          <w:szCs w:val="48"/>
        </w:rPr>
      </w:pPr>
      <w:r w:rsidRPr="009B42C1">
        <w:rPr>
          <w:rFonts w:ascii="Century Gothic" w:hAnsi="Century Gothic" w:cs="Century Gothic"/>
          <w:i/>
          <w:iCs/>
          <w:color w:val="002060"/>
          <w:sz w:val="36"/>
          <w:szCs w:val="36"/>
        </w:rPr>
        <w:t>Cahier des charges</w:t>
      </w:r>
    </w:p>
    <w:p w14:paraId="706CBEE0" w14:textId="16E3928F" w:rsidR="0070706C" w:rsidRPr="009B42C1" w:rsidRDefault="0070706C" w:rsidP="009B42C1">
      <w:pPr>
        <w:pStyle w:val="Corpsdetexte"/>
        <w:autoSpaceDE w:val="0"/>
        <w:autoSpaceDN w:val="0"/>
        <w:adjustRightInd w:val="0"/>
        <w:spacing w:line="276" w:lineRule="auto"/>
        <w:jc w:val="both"/>
        <w:rPr>
          <w:rFonts w:ascii="Century Gothic" w:hAnsi="Century Gothic" w:cs="Century Gothic"/>
          <w:b/>
          <w:bCs/>
          <w:color w:val="002060"/>
          <w:sz w:val="72"/>
          <w:szCs w:val="72"/>
        </w:rPr>
      </w:pPr>
      <w:r w:rsidRPr="0070706C">
        <w:rPr>
          <w:rFonts w:ascii="Century Gothic" w:hAnsi="Century Gothic" w:cs="Century Gothic"/>
          <w:b/>
          <w:bCs/>
          <w:color w:val="002060"/>
          <w:sz w:val="72"/>
          <w:szCs w:val="72"/>
        </w:rPr>
        <w:t>Ministère de l'Intérieur, de la Sécurité et de la Décentralisation</w:t>
      </w:r>
    </w:p>
    <w:p w14:paraId="2B246AA7" w14:textId="77777777" w:rsidR="00535AAD" w:rsidRPr="009B42C1" w:rsidRDefault="00535AAD" w:rsidP="009B42C1">
      <w:pPr>
        <w:pStyle w:val="Corpsdetexte"/>
        <w:autoSpaceDE w:val="0"/>
        <w:autoSpaceDN w:val="0"/>
        <w:adjustRightInd w:val="0"/>
        <w:spacing w:line="276" w:lineRule="auto"/>
        <w:jc w:val="both"/>
        <w:rPr>
          <w:rFonts w:ascii="Century Gothic" w:hAnsi="Century Gothic" w:cs="Century Gothic"/>
          <w:b/>
          <w:bCs/>
          <w:color w:val="002060"/>
          <w:sz w:val="72"/>
          <w:szCs w:val="72"/>
        </w:rPr>
      </w:pPr>
    </w:p>
    <w:p w14:paraId="25B18A0D" w14:textId="6F221F80" w:rsidR="002141FD" w:rsidRPr="009B42C1" w:rsidRDefault="002141FD" w:rsidP="009B42C1">
      <w:pPr>
        <w:pStyle w:val="Corpsdetexte"/>
        <w:autoSpaceDE w:val="0"/>
        <w:autoSpaceDN w:val="0"/>
        <w:adjustRightInd w:val="0"/>
        <w:spacing w:line="276" w:lineRule="auto"/>
        <w:jc w:val="both"/>
        <w:rPr>
          <w:rFonts w:ascii="Century Gothic" w:hAnsi="Century Gothic" w:cs="Century Gothic"/>
          <w:b/>
          <w:bCs/>
          <w:color w:val="002060"/>
          <w:sz w:val="72"/>
          <w:szCs w:val="72"/>
        </w:rPr>
      </w:pPr>
    </w:p>
    <w:p w14:paraId="2D00860A" w14:textId="061738BA" w:rsidR="00D65B36" w:rsidRPr="00BA69DA" w:rsidRDefault="00C41D38" w:rsidP="009B42C1">
      <w:pPr>
        <w:pStyle w:val="NormalWeb"/>
        <w:spacing w:line="276" w:lineRule="auto"/>
        <w:jc w:val="right"/>
        <w:rPr>
          <w:rFonts w:ascii="Century Gothic" w:hAnsi="Century Gothic"/>
          <w:lang w:val="fr-FR"/>
        </w:rPr>
      </w:pPr>
      <w:r w:rsidRPr="009B42C1">
        <w:rPr>
          <w:rFonts w:ascii="Century Gothic" w:hAnsi="Century Gothic" w:cs="Century Gothic"/>
          <w:color w:val="002060"/>
          <w:sz w:val="52"/>
          <w:szCs w:val="52"/>
        </w:rPr>
        <w:t xml:space="preserve">Projet de Mise en </w:t>
      </w:r>
      <w:r w:rsidR="00F44C52" w:rsidRPr="009B42C1">
        <w:rPr>
          <w:rFonts w:ascii="Century Gothic" w:hAnsi="Century Gothic" w:cs="Century Gothic"/>
          <w:color w:val="002060"/>
          <w:sz w:val="52"/>
          <w:szCs w:val="52"/>
        </w:rPr>
        <w:t xml:space="preserve">place du </w:t>
      </w:r>
      <w:r w:rsidR="00BA69DA">
        <w:rPr>
          <w:rFonts w:ascii="Century Gothic" w:hAnsi="Century Gothic" w:cs="Century Gothic"/>
          <w:b/>
          <w:bCs/>
          <w:color w:val="002060"/>
          <w:sz w:val="52"/>
          <w:szCs w:val="52"/>
          <w:lang w:val="fr-FR"/>
        </w:rPr>
        <w:t>système</w:t>
      </w:r>
      <w:r w:rsidR="00D65B36" w:rsidRPr="009B42C1">
        <w:rPr>
          <w:rFonts w:ascii="Century Gothic" w:hAnsi="Century Gothic" w:cs="Century Gothic"/>
          <w:b/>
          <w:bCs/>
          <w:color w:val="002060"/>
          <w:sz w:val="52"/>
          <w:szCs w:val="52"/>
        </w:rPr>
        <w:t xml:space="preserve"> de </w:t>
      </w:r>
      <w:r w:rsidR="00D65B36" w:rsidRPr="009B42C1">
        <w:rPr>
          <w:rFonts w:ascii="Century Gothic" w:hAnsi="Century Gothic" w:cs="Century Gothic"/>
          <w:b/>
          <w:bCs/>
          <w:color w:val="002060"/>
          <w:sz w:val="52"/>
          <w:szCs w:val="52"/>
          <w:lang w:val="fr-FR"/>
        </w:rPr>
        <w:t>G</w:t>
      </w:r>
      <w:r w:rsidR="00D65B36" w:rsidRPr="009B42C1">
        <w:rPr>
          <w:rFonts w:ascii="Century Gothic" w:hAnsi="Century Gothic" w:cs="Century Gothic"/>
          <w:b/>
          <w:bCs/>
          <w:color w:val="002060"/>
          <w:sz w:val="52"/>
          <w:szCs w:val="52"/>
        </w:rPr>
        <w:t xml:space="preserve">estion des </w:t>
      </w:r>
      <w:r w:rsidR="00D65B36" w:rsidRPr="009B42C1">
        <w:rPr>
          <w:rFonts w:ascii="Century Gothic" w:hAnsi="Century Gothic" w:cs="Century Gothic"/>
          <w:b/>
          <w:bCs/>
          <w:color w:val="002060"/>
          <w:sz w:val="52"/>
          <w:szCs w:val="52"/>
          <w:lang w:val="fr-FR"/>
        </w:rPr>
        <w:t>L</w:t>
      </w:r>
      <w:r w:rsidR="00D65B36" w:rsidRPr="009B42C1">
        <w:rPr>
          <w:rFonts w:ascii="Century Gothic" w:hAnsi="Century Gothic" w:cs="Century Gothic"/>
          <w:b/>
          <w:bCs/>
          <w:color w:val="002060"/>
          <w:sz w:val="52"/>
          <w:szCs w:val="52"/>
        </w:rPr>
        <w:t xml:space="preserve">ibertés </w:t>
      </w:r>
      <w:r w:rsidR="00BA69DA">
        <w:rPr>
          <w:rFonts w:ascii="Century Gothic" w:hAnsi="Century Gothic" w:cs="Century Gothic"/>
          <w:b/>
          <w:bCs/>
          <w:color w:val="002060"/>
          <w:sz w:val="52"/>
          <w:szCs w:val="52"/>
          <w:lang w:val="fr-FR"/>
        </w:rPr>
        <w:t>publiques</w:t>
      </w:r>
    </w:p>
    <w:p w14:paraId="6596C888" w14:textId="0822ED67" w:rsidR="00535AAD" w:rsidRPr="009B42C1" w:rsidRDefault="00535AAD" w:rsidP="009B42C1">
      <w:pPr>
        <w:pStyle w:val="Corpsdetexte"/>
        <w:autoSpaceDE w:val="0"/>
        <w:autoSpaceDN w:val="0"/>
        <w:adjustRightInd w:val="0"/>
        <w:spacing w:line="276" w:lineRule="auto"/>
        <w:jc w:val="both"/>
        <w:rPr>
          <w:rFonts w:ascii="Century Gothic" w:hAnsi="Century Gothic" w:cs="Arial"/>
          <w:b/>
          <w:color w:val="002060"/>
          <w:sz w:val="32"/>
          <w:szCs w:val="36"/>
          <w:lang w:val="fr-GA"/>
        </w:rPr>
      </w:pPr>
    </w:p>
    <w:p w14:paraId="36124A44" w14:textId="150C3F05" w:rsidR="00C361AF" w:rsidRPr="009B42C1" w:rsidRDefault="00C361AF" w:rsidP="009B42C1">
      <w:pPr>
        <w:pStyle w:val="Corpsdetexte"/>
        <w:autoSpaceDE w:val="0"/>
        <w:autoSpaceDN w:val="0"/>
        <w:adjustRightInd w:val="0"/>
        <w:spacing w:line="276" w:lineRule="auto"/>
        <w:jc w:val="both"/>
        <w:rPr>
          <w:rFonts w:ascii="Century Gothic" w:hAnsi="Century Gothic" w:cs="Arial"/>
          <w:b/>
          <w:color w:val="002060"/>
          <w:sz w:val="38"/>
          <w:szCs w:val="48"/>
        </w:rPr>
      </w:pPr>
    </w:p>
    <w:p w14:paraId="657F102F" w14:textId="4BB12E65" w:rsidR="00C361AF" w:rsidRPr="009B42C1" w:rsidRDefault="00C361AF" w:rsidP="009B42C1">
      <w:pPr>
        <w:pStyle w:val="Corpsdetexte"/>
        <w:autoSpaceDE w:val="0"/>
        <w:autoSpaceDN w:val="0"/>
        <w:adjustRightInd w:val="0"/>
        <w:spacing w:line="276" w:lineRule="auto"/>
        <w:jc w:val="both"/>
        <w:rPr>
          <w:rFonts w:ascii="Century Gothic" w:hAnsi="Century Gothic" w:cs="Arial"/>
          <w:b/>
          <w:color w:val="002060"/>
          <w:sz w:val="48"/>
          <w:szCs w:val="144"/>
        </w:rPr>
      </w:pPr>
    </w:p>
    <w:p w14:paraId="28DC511B" w14:textId="0DAFE70B" w:rsidR="00C454DF" w:rsidRPr="009B42C1" w:rsidRDefault="00C454DF" w:rsidP="009B42C1">
      <w:pPr>
        <w:pStyle w:val="Corpsdetexte"/>
        <w:autoSpaceDE w:val="0"/>
        <w:autoSpaceDN w:val="0"/>
        <w:adjustRightInd w:val="0"/>
        <w:spacing w:line="276" w:lineRule="auto"/>
        <w:jc w:val="both"/>
        <w:rPr>
          <w:rFonts w:ascii="Century Gothic" w:hAnsi="Century Gothic" w:cs="Arial"/>
          <w:b/>
          <w:color w:val="002060"/>
          <w:sz w:val="48"/>
          <w:szCs w:val="144"/>
        </w:rPr>
      </w:pPr>
    </w:p>
    <w:p w14:paraId="1A32A878" w14:textId="2EB447AC" w:rsidR="00C454DF" w:rsidRPr="009B42C1" w:rsidRDefault="00C454DF" w:rsidP="009B42C1">
      <w:pPr>
        <w:pStyle w:val="Corpsdetexte"/>
        <w:autoSpaceDE w:val="0"/>
        <w:autoSpaceDN w:val="0"/>
        <w:adjustRightInd w:val="0"/>
        <w:spacing w:line="276" w:lineRule="auto"/>
        <w:jc w:val="both"/>
        <w:rPr>
          <w:rFonts w:ascii="Century Gothic" w:hAnsi="Century Gothic" w:cs="Arial"/>
          <w:b/>
          <w:color w:val="002060"/>
          <w:sz w:val="48"/>
          <w:szCs w:val="144"/>
        </w:rPr>
      </w:pPr>
    </w:p>
    <w:p w14:paraId="52A6C317" w14:textId="77777777" w:rsidR="00C454DF" w:rsidRPr="009B42C1" w:rsidRDefault="00C454DF" w:rsidP="009B42C1">
      <w:pPr>
        <w:pStyle w:val="Corpsdetexte"/>
        <w:autoSpaceDE w:val="0"/>
        <w:autoSpaceDN w:val="0"/>
        <w:adjustRightInd w:val="0"/>
        <w:spacing w:line="276" w:lineRule="auto"/>
        <w:jc w:val="both"/>
        <w:rPr>
          <w:rFonts w:ascii="Century Gothic" w:hAnsi="Century Gothic" w:cs="Arial"/>
          <w:b/>
          <w:color w:val="002060"/>
          <w:sz w:val="48"/>
          <w:szCs w:val="144"/>
        </w:rPr>
      </w:pPr>
    </w:p>
    <w:p w14:paraId="35ED9F58" w14:textId="3F43F24A" w:rsidR="00BC046B" w:rsidRPr="009B42C1" w:rsidRDefault="00BC046B" w:rsidP="009B42C1">
      <w:pPr>
        <w:spacing w:line="276" w:lineRule="auto"/>
        <w:jc w:val="both"/>
        <w:rPr>
          <w:rFonts w:ascii="Century Gothic" w:hAnsi="Century Gothic"/>
        </w:rPr>
      </w:pPr>
      <w:r w:rsidRPr="009B42C1">
        <w:rPr>
          <w:rFonts w:ascii="Century Gothic" w:hAnsi="Century Gothic"/>
        </w:rPr>
        <w:br w:type="page"/>
      </w:r>
    </w:p>
    <w:p w14:paraId="02AF6075" w14:textId="6D38FD52" w:rsidR="00213BCE" w:rsidRPr="009B42C1" w:rsidRDefault="00213BCE" w:rsidP="009B42C1">
      <w:pPr>
        <w:pStyle w:val="Corpsdetexte"/>
        <w:numPr>
          <w:ilvl w:val="0"/>
          <w:numId w:val="2"/>
        </w:numPr>
        <w:autoSpaceDE w:val="0"/>
        <w:autoSpaceDN w:val="0"/>
        <w:adjustRightInd w:val="0"/>
        <w:spacing w:line="276" w:lineRule="auto"/>
        <w:ind w:left="284" w:hanging="284"/>
        <w:jc w:val="both"/>
        <w:rPr>
          <w:rFonts w:ascii="Century Gothic" w:hAnsi="Century Gothic" w:cs="Arial"/>
          <w:b/>
          <w:color w:val="002060"/>
          <w:sz w:val="28"/>
          <w:szCs w:val="28"/>
        </w:rPr>
      </w:pPr>
      <w:r w:rsidRPr="009B42C1">
        <w:rPr>
          <w:rFonts w:ascii="Century Gothic" w:hAnsi="Century Gothic" w:cs="Arial"/>
          <w:b/>
          <w:color w:val="002060"/>
          <w:sz w:val="28"/>
          <w:szCs w:val="28"/>
        </w:rPr>
        <w:lastRenderedPageBreak/>
        <w:t xml:space="preserve">Présentation </w:t>
      </w:r>
      <w:r w:rsidR="00D330BF" w:rsidRPr="009B42C1">
        <w:rPr>
          <w:rFonts w:ascii="Century Gothic" w:hAnsi="Century Gothic" w:cs="Arial"/>
          <w:b/>
          <w:color w:val="002060"/>
          <w:sz w:val="28"/>
          <w:szCs w:val="28"/>
        </w:rPr>
        <w:t>du Ministère de l'Intérieur et de la Sécurité</w:t>
      </w:r>
    </w:p>
    <w:p w14:paraId="6B9944C2" w14:textId="03F306DE" w:rsidR="002144F2" w:rsidRPr="009B42C1" w:rsidRDefault="002144F2" w:rsidP="009B42C1">
      <w:pPr>
        <w:pStyle w:val="NormalWeb"/>
        <w:spacing w:line="276" w:lineRule="auto"/>
        <w:jc w:val="both"/>
        <w:rPr>
          <w:rFonts w:ascii="Century Gothic" w:hAnsi="Century Gothic"/>
          <w:lang w:val="fr-FR"/>
        </w:rPr>
      </w:pPr>
      <w:r w:rsidRPr="009B42C1">
        <w:rPr>
          <w:rFonts w:ascii="Century Gothic" w:hAnsi="Century Gothic"/>
          <w:lang w:val="fr-FR"/>
        </w:rPr>
        <w:t>Le Ministère de l'Intérieur</w:t>
      </w:r>
      <w:r w:rsidR="0070706C">
        <w:rPr>
          <w:rFonts w:ascii="Century Gothic" w:hAnsi="Century Gothic"/>
          <w:lang w:val="fr-FR"/>
        </w:rPr>
        <w:t xml:space="preserve">, </w:t>
      </w:r>
      <w:r w:rsidRPr="009B42C1">
        <w:rPr>
          <w:rFonts w:ascii="Century Gothic" w:hAnsi="Century Gothic"/>
          <w:lang w:val="fr-FR"/>
        </w:rPr>
        <w:t>de la Sécurité</w:t>
      </w:r>
      <w:r w:rsidR="0070706C">
        <w:rPr>
          <w:rFonts w:ascii="Century Gothic" w:hAnsi="Century Gothic"/>
          <w:lang w:val="fr-FR"/>
        </w:rPr>
        <w:t xml:space="preserve"> et de la Décentralisation</w:t>
      </w:r>
      <w:r w:rsidRPr="009B42C1">
        <w:rPr>
          <w:rFonts w:ascii="Century Gothic" w:hAnsi="Century Gothic"/>
          <w:lang w:val="fr-FR"/>
        </w:rPr>
        <w:t xml:space="preserve"> du Gabon joue un rôle crucial dans le maintien de la stabilité et de la sécurité intérieures de la nation. Il est responsable de la supervision de diverses affaires internes, notamment :</w:t>
      </w:r>
    </w:p>
    <w:p w14:paraId="71EFC089" w14:textId="6C3A1CE5" w:rsidR="002144F2" w:rsidRPr="009B42C1" w:rsidRDefault="002144F2" w:rsidP="009B42C1">
      <w:pPr>
        <w:numPr>
          <w:ilvl w:val="0"/>
          <w:numId w:val="47"/>
        </w:numPr>
        <w:spacing w:before="100" w:beforeAutospacing="1" w:after="100" w:afterAutospacing="1" w:line="276" w:lineRule="auto"/>
        <w:jc w:val="both"/>
        <w:rPr>
          <w:rFonts w:ascii="Century Gothic" w:hAnsi="Century Gothic"/>
        </w:rPr>
      </w:pPr>
      <w:r w:rsidRPr="009B42C1">
        <w:rPr>
          <w:rFonts w:ascii="Century Gothic" w:hAnsi="Century Gothic"/>
          <w:b/>
          <w:bCs/>
        </w:rPr>
        <w:t>Administration Publique</w:t>
      </w:r>
      <w:r w:rsidRPr="009B42C1">
        <w:rPr>
          <w:rFonts w:ascii="Century Gothic" w:hAnsi="Century Gothic"/>
        </w:rPr>
        <w:t xml:space="preserve"> : Le ministère assure une administration efficace des </w:t>
      </w:r>
      <w:r w:rsidR="004908EB" w:rsidRPr="009B42C1">
        <w:rPr>
          <w:rFonts w:ascii="Century Gothic" w:hAnsi="Century Gothic"/>
        </w:rPr>
        <w:t>collectivité</w:t>
      </w:r>
      <w:r w:rsidRPr="009B42C1">
        <w:rPr>
          <w:rFonts w:ascii="Century Gothic" w:hAnsi="Century Gothic"/>
        </w:rPr>
        <w:t>s loca</w:t>
      </w:r>
      <w:r w:rsidR="004908EB" w:rsidRPr="009B42C1">
        <w:rPr>
          <w:rFonts w:ascii="Century Gothic" w:hAnsi="Century Gothic"/>
        </w:rPr>
        <w:t>les</w:t>
      </w:r>
      <w:r w:rsidRPr="009B42C1">
        <w:rPr>
          <w:rFonts w:ascii="Century Gothic" w:hAnsi="Century Gothic"/>
        </w:rPr>
        <w:t xml:space="preserve"> et supervise le fonctionnement des services publics à travers le pays.</w:t>
      </w:r>
    </w:p>
    <w:p w14:paraId="15BA291B" w14:textId="77777777" w:rsidR="002144F2" w:rsidRPr="009B42C1" w:rsidRDefault="002144F2" w:rsidP="009B42C1">
      <w:pPr>
        <w:numPr>
          <w:ilvl w:val="0"/>
          <w:numId w:val="47"/>
        </w:numPr>
        <w:spacing w:before="100" w:beforeAutospacing="1" w:after="100" w:afterAutospacing="1" w:line="276" w:lineRule="auto"/>
        <w:jc w:val="both"/>
        <w:rPr>
          <w:rFonts w:ascii="Century Gothic" w:hAnsi="Century Gothic"/>
        </w:rPr>
      </w:pPr>
      <w:r w:rsidRPr="009B42C1">
        <w:rPr>
          <w:rFonts w:ascii="Century Gothic" w:hAnsi="Century Gothic"/>
          <w:b/>
          <w:bCs/>
        </w:rPr>
        <w:t>Application de la Loi</w:t>
      </w:r>
      <w:r w:rsidRPr="009B42C1">
        <w:rPr>
          <w:rFonts w:ascii="Century Gothic" w:hAnsi="Century Gothic"/>
        </w:rPr>
        <w:t xml:space="preserve"> : Il coordonne et gère les opérations de la police nationale et d'autres agences de sécurité pour faire respecter la loi et l'ordre.</w:t>
      </w:r>
    </w:p>
    <w:p w14:paraId="21C7A27D" w14:textId="77777777" w:rsidR="002144F2" w:rsidRPr="009B42C1" w:rsidRDefault="002144F2" w:rsidP="009B42C1">
      <w:pPr>
        <w:numPr>
          <w:ilvl w:val="0"/>
          <w:numId w:val="47"/>
        </w:numPr>
        <w:spacing w:before="100" w:beforeAutospacing="1" w:after="100" w:afterAutospacing="1" w:line="276" w:lineRule="auto"/>
        <w:jc w:val="both"/>
        <w:rPr>
          <w:rFonts w:ascii="Century Gothic" w:hAnsi="Century Gothic"/>
        </w:rPr>
      </w:pPr>
      <w:r w:rsidRPr="009B42C1">
        <w:rPr>
          <w:rFonts w:ascii="Century Gothic" w:hAnsi="Century Gothic"/>
          <w:b/>
          <w:bCs/>
        </w:rPr>
        <w:t>Protection Civile</w:t>
      </w:r>
      <w:r w:rsidRPr="009B42C1">
        <w:rPr>
          <w:rFonts w:ascii="Century Gothic" w:hAnsi="Century Gothic"/>
        </w:rPr>
        <w:t xml:space="preserve"> : Le ministère gère les services d'urgence et coordonne les réponses aux catastrophes naturelles ou humaines.</w:t>
      </w:r>
    </w:p>
    <w:p w14:paraId="02B1594D" w14:textId="77777777" w:rsidR="002144F2" w:rsidRPr="009B42C1" w:rsidRDefault="002144F2" w:rsidP="009B42C1">
      <w:pPr>
        <w:numPr>
          <w:ilvl w:val="0"/>
          <w:numId w:val="47"/>
        </w:numPr>
        <w:spacing w:before="100" w:beforeAutospacing="1" w:after="100" w:afterAutospacing="1" w:line="276" w:lineRule="auto"/>
        <w:jc w:val="both"/>
        <w:rPr>
          <w:rFonts w:ascii="Century Gothic" w:hAnsi="Century Gothic"/>
        </w:rPr>
      </w:pPr>
      <w:r w:rsidRPr="009B42C1">
        <w:rPr>
          <w:rFonts w:ascii="Century Gothic" w:hAnsi="Century Gothic"/>
          <w:b/>
          <w:bCs/>
        </w:rPr>
        <w:t>Affaires d'Immigration et de Nationalité</w:t>
      </w:r>
      <w:r w:rsidRPr="009B42C1">
        <w:rPr>
          <w:rFonts w:ascii="Century Gothic" w:hAnsi="Century Gothic"/>
        </w:rPr>
        <w:t xml:space="preserve"> : Il régule les politiques d'immigration, supervise la délivrance des documents de voyage et gère les questions de nationalité.</w:t>
      </w:r>
    </w:p>
    <w:p w14:paraId="68BB81D0" w14:textId="77777777" w:rsidR="002144F2" w:rsidRPr="009B42C1" w:rsidRDefault="002144F2" w:rsidP="009B42C1">
      <w:pPr>
        <w:numPr>
          <w:ilvl w:val="0"/>
          <w:numId w:val="47"/>
        </w:numPr>
        <w:spacing w:before="100" w:beforeAutospacing="1" w:after="100" w:afterAutospacing="1" w:line="276" w:lineRule="auto"/>
        <w:jc w:val="both"/>
        <w:rPr>
          <w:rFonts w:ascii="Century Gothic" w:hAnsi="Century Gothic"/>
        </w:rPr>
      </w:pPr>
      <w:r w:rsidRPr="009B42C1">
        <w:rPr>
          <w:rFonts w:ascii="Century Gothic" w:hAnsi="Century Gothic"/>
          <w:b/>
          <w:bCs/>
        </w:rPr>
        <w:t>Élections et Affaires Politiques</w:t>
      </w:r>
      <w:r w:rsidRPr="009B42C1">
        <w:rPr>
          <w:rFonts w:ascii="Century Gothic" w:hAnsi="Century Gothic"/>
        </w:rPr>
        <w:t xml:space="preserve"> : Le ministère supervise l'organisation des élections et assure leur déroulement équitable et transparent.</w:t>
      </w:r>
    </w:p>
    <w:p w14:paraId="7C6FF429" w14:textId="77777777" w:rsidR="002144F2" w:rsidRPr="009B42C1" w:rsidRDefault="002144F2" w:rsidP="009B42C1">
      <w:pPr>
        <w:pStyle w:val="NormalWeb"/>
        <w:spacing w:line="276" w:lineRule="auto"/>
        <w:jc w:val="both"/>
        <w:rPr>
          <w:rFonts w:ascii="Century Gothic" w:hAnsi="Century Gothic"/>
          <w:lang w:val="fr-FR"/>
        </w:rPr>
      </w:pPr>
      <w:r w:rsidRPr="009B42C1">
        <w:rPr>
          <w:rFonts w:ascii="Century Gothic" w:hAnsi="Century Gothic"/>
          <w:lang w:val="fr-FR"/>
        </w:rPr>
        <w:t>L'objectif global du ministère est d'assurer la sécurité des citoyens gabonais, de maintenir l'ordre public et de contribuer à la paix et à la stabilité du pays.</w:t>
      </w:r>
    </w:p>
    <w:p w14:paraId="26AAA78F" w14:textId="77777777" w:rsidR="00213BCE" w:rsidRPr="009B42C1" w:rsidRDefault="00213BCE" w:rsidP="009B42C1">
      <w:pPr>
        <w:pStyle w:val="Corpsdetexte"/>
        <w:autoSpaceDE w:val="0"/>
        <w:autoSpaceDN w:val="0"/>
        <w:adjustRightInd w:val="0"/>
        <w:spacing w:line="276" w:lineRule="auto"/>
        <w:jc w:val="both"/>
        <w:rPr>
          <w:rFonts w:ascii="Century Gothic" w:hAnsi="Century Gothic" w:cs="Arial"/>
          <w:b/>
          <w:color w:val="002060"/>
          <w:szCs w:val="22"/>
        </w:rPr>
      </w:pPr>
    </w:p>
    <w:p w14:paraId="7BEAE526" w14:textId="77777777" w:rsidR="00213BCE" w:rsidRPr="009B42C1" w:rsidRDefault="00213BCE" w:rsidP="009B42C1">
      <w:pPr>
        <w:pStyle w:val="Corpsdetexte"/>
        <w:numPr>
          <w:ilvl w:val="0"/>
          <w:numId w:val="2"/>
        </w:numPr>
        <w:autoSpaceDE w:val="0"/>
        <w:autoSpaceDN w:val="0"/>
        <w:adjustRightInd w:val="0"/>
        <w:spacing w:line="276" w:lineRule="auto"/>
        <w:ind w:left="284" w:hanging="284"/>
        <w:jc w:val="both"/>
        <w:rPr>
          <w:rFonts w:ascii="Century Gothic" w:hAnsi="Century Gothic" w:cs="Arial"/>
          <w:b/>
          <w:color w:val="002060"/>
          <w:sz w:val="28"/>
          <w:szCs w:val="28"/>
        </w:rPr>
      </w:pPr>
      <w:r w:rsidRPr="009B42C1">
        <w:rPr>
          <w:rFonts w:ascii="Century Gothic" w:hAnsi="Century Gothic" w:cs="Arial"/>
          <w:b/>
          <w:color w:val="002060"/>
          <w:sz w:val="28"/>
          <w:szCs w:val="28"/>
        </w:rPr>
        <w:t>Contexte &amp; justification</w:t>
      </w:r>
    </w:p>
    <w:p w14:paraId="561596FF" w14:textId="77777777" w:rsidR="00157773" w:rsidRPr="009B42C1" w:rsidRDefault="00157773" w:rsidP="009B42C1">
      <w:pPr>
        <w:pStyle w:val="NormalWeb"/>
        <w:spacing w:line="276" w:lineRule="auto"/>
        <w:jc w:val="both"/>
        <w:rPr>
          <w:rFonts w:ascii="Century Gothic" w:hAnsi="Century Gothic"/>
          <w:lang w:val="fr-FR"/>
        </w:rPr>
      </w:pPr>
      <w:r w:rsidRPr="009B42C1">
        <w:rPr>
          <w:rFonts w:ascii="Century Gothic" w:hAnsi="Century Gothic"/>
          <w:lang w:val="fr-FR"/>
        </w:rPr>
        <w:t>Le Gouvernement du Gabon lance une initiative stratégique visant à moderniser et à optimiser la gestion des organisations associatives, qu'elles soient religieuses ou politiques, à travers tout le pays. Cette démarche s'inscrit dans le cadre d'un effort plus large pour renforcer les fondements démocratiques et promouvoir une gouvernance inclusive et transparente. En mettant en place ce portail national, le gouvernement cherche non seulement à simplifier les procédures administratives mais aussi à centraliser les processus de formalisation et d'enregistrement.</w:t>
      </w:r>
    </w:p>
    <w:p w14:paraId="154EA4CF" w14:textId="77777777" w:rsidR="00157773" w:rsidRPr="009B42C1" w:rsidRDefault="00157773" w:rsidP="009B42C1">
      <w:pPr>
        <w:pStyle w:val="NormalWeb"/>
        <w:spacing w:line="276" w:lineRule="auto"/>
        <w:jc w:val="both"/>
        <w:rPr>
          <w:rFonts w:ascii="Century Gothic" w:hAnsi="Century Gothic"/>
          <w:lang w:val="fr-FR"/>
        </w:rPr>
      </w:pPr>
      <w:r w:rsidRPr="009B42C1">
        <w:rPr>
          <w:rFonts w:ascii="Century Gothic" w:hAnsi="Century Gothic"/>
          <w:lang w:val="fr-FR"/>
        </w:rPr>
        <w:t xml:space="preserve">L'objectif principal de ce portail est de réduire les barrières bureaucratiques qui peuvent souvent décourager l'engagement civique et l'organisation formelle. En facilitant ces démarches, le portail contribuera à une meilleure structuration du paysage associatif et politique, rendant ces entités plus </w:t>
      </w:r>
      <w:r w:rsidRPr="009B42C1">
        <w:rPr>
          <w:rFonts w:ascii="Century Gothic" w:hAnsi="Century Gothic"/>
          <w:lang w:val="fr-FR"/>
        </w:rPr>
        <w:lastRenderedPageBreak/>
        <w:t>accessibles aux citoyens désireux de s'engager dans la vie communautaire et politique.</w:t>
      </w:r>
    </w:p>
    <w:p w14:paraId="05154975" w14:textId="77777777" w:rsidR="00157773" w:rsidRPr="009B42C1" w:rsidRDefault="00157773" w:rsidP="009B42C1">
      <w:pPr>
        <w:pStyle w:val="NormalWeb"/>
        <w:spacing w:line="276" w:lineRule="auto"/>
        <w:jc w:val="both"/>
        <w:rPr>
          <w:rFonts w:ascii="Century Gothic" w:hAnsi="Century Gothic"/>
          <w:lang w:val="fr-FR"/>
        </w:rPr>
      </w:pPr>
      <w:r w:rsidRPr="009B42C1">
        <w:rPr>
          <w:rFonts w:ascii="Century Gothic" w:hAnsi="Century Gothic"/>
          <w:lang w:val="fr-FR"/>
        </w:rPr>
        <w:t>La simplification et la centralisation des processus par le biais de ce portail permettront d'améliorer la transparence, un élément crucial pour la confiance des citoyens en leurs institutions. L'efficacité sera également renforcée, réduisant les délais de traitement des demandes et assurant une réponse plus rapide aux besoins des organisations. De plus, l'accessibilité sera considérablement améliorée, permettant aux utilisateurs de soumettre leurs documents et de suivre leurs dossiers en temps réel, de n'importe où et à tout moment.</w:t>
      </w:r>
    </w:p>
    <w:p w14:paraId="1CAFC015" w14:textId="77777777" w:rsidR="00157773" w:rsidRPr="009B42C1" w:rsidRDefault="00157773" w:rsidP="009B42C1">
      <w:pPr>
        <w:pStyle w:val="NormalWeb"/>
        <w:spacing w:line="276" w:lineRule="auto"/>
        <w:jc w:val="both"/>
        <w:rPr>
          <w:rFonts w:ascii="Century Gothic" w:hAnsi="Century Gothic"/>
          <w:lang w:val="fr-FR"/>
        </w:rPr>
      </w:pPr>
      <w:r w:rsidRPr="009B42C1">
        <w:rPr>
          <w:rFonts w:ascii="Century Gothic" w:hAnsi="Century Gothic"/>
          <w:lang w:val="fr-FR"/>
        </w:rPr>
        <w:t>Ce portail devrait également permettre une meilleure communication et interaction entre le gouvernement et les organisations, favorisant ainsi une collaboration plus étroite et un dialogue continu. En résumé, cette initiative est un pas vers une administration plus dynamique et interactive qui reconnaît et soutient le rôle vital des organisations associatives et politiques dans le tissu social et démocratique du Gabon.</w:t>
      </w:r>
    </w:p>
    <w:p w14:paraId="48869210" w14:textId="77777777" w:rsidR="00213BCE" w:rsidRPr="009B42C1" w:rsidRDefault="00213BCE" w:rsidP="009B42C1">
      <w:pPr>
        <w:spacing w:line="276" w:lineRule="auto"/>
        <w:jc w:val="both"/>
        <w:rPr>
          <w:rFonts w:ascii="Century Gothic" w:hAnsi="Century Gothic"/>
          <w:lang w:val="fr-GA"/>
        </w:rPr>
      </w:pPr>
    </w:p>
    <w:p w14:paraId="722A18A4" w14:textId="77777777" w:rsidR="00F9542D" w:rsidRPr="009B42C1" w:rsidRDefault="00F9542D" w:rsidP="009B42C1">
      <w:pPr>
        <w:spacing w:line="276" w:lineRule="auto"/>
        <w:jc w:val="both"/>
        <w:rPr>
          <w:rFonts w:ascii="Century Gothic" w:hAnsi="Century Gothic"/>
          <w:lang w:val="fr-GA"/>
        </w:rPr>
      </w:pPr>
    </w:p>
    <w:p w14:paraId="6D9E5556" w14:textId="77777777" w:rsidR="00213BCE" w:rsidRPr="009B42C1" w:rsidRDefault="00213BCE" w:rsidP="009B42C1">
      <w:pPr>
        <w:pStyle w:val="Corpsdetexte"/>
        <w:numPr>
          <w:ilvl w:val="0"/>
          <w:numId w:val="2"/>
        </w:numPr>
        <w:autoSpaceDE w:val="0"/>
        <w:autoSpaceDN w:val="0"/>
        <w:adjustRightInd w:val="0"/>
        <w:spacing w:line="276" w:lineRule="auto"/>
        <w:ind w:left="284" w:hanging="284"/>
        <w:jc w:val="both"/>
        <w:rPr>
          <w:rFonts w:ascii="Century Gothic" w:hAnsi="Century Gothic" w:cs="Arial"/>
          <w:b/>
          <w:color w:val="002060"/>
          <w:sz w:val="28"/>
          <w:szCs w:val="28"/>
        </w:rPr>
      </w:pPr>
      <w:r w:rsidRPr="009B42C1">
        <w:rPr>
          <w:rFonts w:ascii="Century Gothic" w:hAnsi="Century Gothic" w:cs="Arial"/>
          <w:b/>
          <w:color w:val="002060"/>
          <w:sz w:val="28"/>
          <w:szCs w:val="28"/>
        </w:rPr>
        <w:t>Objectifs du projet</w:t>
      </w:r>
    </w:p>
    <w:p w14:paraId="1CD1D186" w14:textId="496B4249" w:rsidR="00B041DD" w:rsidRPr="009B42C1" w:rsidRDefault="00B041DD" w:rsidP="009B42C1">
      <w:pPr>
        <w:pStyle w:val="NormalWeb"/>
        <w:spacing w:line="276" w:lineRule="auto"/>
        <w:jc w:val="both"/>
        <w:rPr>
          <w:rFonts w:ascii="Century Gothic" w:hAnsi="Century Gothic"/>
        </w:rPr>
      </w:pPr>
      <w:r w:rsidRPr="009B42C1">
        <w:rPr>
          <w:rFonts w:ascii="Century Gothic" w:hAnsi="Century Gothic"/>
        </w:rPr>
        <w:t xml:space="preserve">L'objectif général de ce projet ambitieux est de concevoir, développer, et déployer un portail national qui facilitera la formalisation </w:t>
      </w:r>
      <w:r w:rsidR="00E70195">
        <w:rPr>
          <w:rFonts w:ascii="Century Gothic" w:hAnsi="Century Gothic"/>
          <w:lang w:val="fr-FR"/>
        </w:rPr>
        <w:t>et la gestion</w:t>
      </w:r>
      <w:r w:rsidRPr="009B42C1">
        <w:rPr>
          <w:rFonts w:ascii="Century Gothic" w:hAnsi="Century Gothic"/>
        </w:rPr>
        <w:t xml:space="preserve"> des organisations associatives</w:t>
      </w:r>
      <w:r w:rsidRPr="009B42C1">
        <w:rPr>
          <w:rFonts w:ascii="Century Gothic" w:hAnsi="Century Gothic"/>
          <w:lang w:val="fr-FR"/>
        </w:rPr>
        <w:t xml:space="preserve">, </w:t>
      </w:r>
      <w:r w:rsidRPr="009B42C1">
        <w:rPr>
          <w:rFonts w:ascii="Century Gothic" w:hAnsi="Century Gothic"/>
        </w:rPr>
        <w:t>religieuses et politiques du Gabon. Cette plateforme numérique visera à centraliser toutes les démarches administratives nécessaires, rendant le processus non seulement plus rapide mais également plus transparent pour tous les acteurs impliqués.</w:t>
      </w:r>
    </w:p>
    <w:p w14:paraId="385FB1DC" w14:textId="14B31D33" w:rsidR="00B041DD" w:rsidRPr="009B42C1" w:rsidRDefault="00B041DD" w:rsidP="009B42C1">
      <w:pPr>
        <w:pStyle w:val="NormalWeb"/>
        <w:spacing w:line="276" w:lineRule="auto"/>
        <w:jc w:val="both"/>
        <w:rPr>
          <w:rFonts w:ascii="Century Gothic" w:hAnsi="Century Gothic"/>
        </w:rPr>
      </w:pPr>
      <w:r w:rsidRPr="009B42C1">
        <w:rPr>
          <w:rFonts w:ascii="Century Gothic" w:hAnsi="Century Gothic"/>
        </w:rPr>
        <w:t>Le portail sera conçu avec une interface utilisateur conviviale et intuitive, garantissant que même les utilisateurs les moins expérimentés en technologie puissent naviguer facilement à travers les différentes fonctionnalités. Cette interface sera conforme aux meilleures pratiques de conception web</w:t>
      </w:r>
      <w:r w:rsidRPr="009B42C1">
        <w:rPr>
          <w:rFonts w:ascii="Century Gothic" w:hAnsi="Century Gothic"/>
          <w:lang w:val="fr-FR"/>
        </w:rPr>
        <w:t xml:space="preserve"> </w:t>
      </w:r>
      <w:r w:rsidRPr="009B42C1">
        <w:rPr>
          <w:rFonts w:ascii="Century Gothic" w:hAnsi="Century Gothic"/>
        </w:rPr>
        <w:t>afin d’assurer une accessibilité maximale.</w:t>
      </w:r>
    </w:p>
    <w:p w14:paraId="3E761E17" w14:textId="77777777" w:rsidR="00B041DD" w:rsidRPr="009B42C1" w:rsidRDefault="00B041DD" w:rsidP="009B42C1">
      <w:pPr>
        <w:pStyle w:val="NormalWeb"/>
        <w:spacing w:line="276" w:lineRule="auto"/>
        <w:jc w:val="both"/>
        <w:rPr>
          <w:rFonts w:ascii="Century Gothic" w:hAnsi="Century Gothic"/>
        </w:rPr>
      </w:pPr>
      <w:r w:rsidRPr="009B42C1">
        <w:rPr>
          <w:rFonts w:ascii="Century Gothic" w:hAnsi="Century Gothic"/>
        </w:rPr>
        <w:t>Le portail jouera un rôle crucial dans l'amélioration des interactions entre les citoyens et le gouvernement, facilitant une participation plus active des organisations dans le paysage politique et social du Gabon. En éliminant les barrières bureaucratiques et en offrant une plateforme centralisée pour toutes les formalités administratives, le portail promet de renforcer la cohésion sociale et de favoriser un environnement plus inclusif et engagé.</w:t>
      </w:r>
    </w:p>
    <w:p w14:paraId="76DAA439" w14:textId="77777777" w:rsidR="003938A2" w:rsidRPr="009B42C1" w:rsidRDefault="003938A2" w:rsidP="009B42C1">
      <w:pPr>
        <w:spacing w:line="276" w:lineRule="auto"/>
        <w:jc w:val="both"/>
        <w:rPr>
          <w:rFonts w:ascii="Century Gothic" w:hAnsi="Century Gothic"/>
          <w:lang w:val="fr-GA"/>
        </w:rPr>
      </w:pPr>
    </w:p>
    <w:p w14:paraId="0585FBB8" w14:textId="77777777" w:rsidR="00C96C02" w:rsidRPr="009B42C1" w:rsidRDefault="00C96C02" w:rsidP="009B42C1">
      <w:pPr>
        <w:spacing w:line="276" w:lineRule="auto"/>
        <w:jc w:val="both"/>
        <w:rPr>
          <w:rFonts w:ascii="Century Gothic" w:hAnsi="Century Gothic"/>
        </w:rPr>
      </w:pPr>
    </w:p>
    <w:p w14:paraId="21EF148A" w14:textId="77777777" w:rsidR="00213BCE" w:rsidRPr="009B42C1" w:rsidRDefault="00213BCE" w:rsidP="009B42C1">
      <w:pPr>
        <w:pStyle w:val="Corpsdetexte"/>
        <w:numPr>
          <w:ilvl w:val="0"/>
          <w:numId w:val="2"/>
        </w:numPr>
        <w:autoSpaceDE w:val="0"/>
        <w:autoSpaceDN w:val="0"/>
        <w:adjustRightInd w:val="0"/>
        <w:spacing w:line="276" w:lineRule="auto"/>
        <w:ind w:left="284" w:hanging="284"/>
        <w:jc w:val="both"/>
        <w:rPr>
          <w:rFonts w:ascii="Century Gothic" w:hAnsi="Century Gothic" w:cs="Arial"/>
          <w:b/>
          <w:color w:val="002060"/>
          <w:sz w:val="28"/>
          <w:szCs w:val="28"/>
        </w:rPr>
      </w:pPr>
      <w:r w:rsidRPr="009B42C1">
        <w:rPr>
          <w:rFonts w:ascii="Century Gothic" w:hAnsi="Century Gothic" w:cs="Arial"/>
          <w:b/>
          <w:color w:val="002060"/>
          <w:sz w:val="28"/>
          <w:szCs w:val="28"/>
        </w:rPr>
        <w:t>Caractéristiques majeures attendues</w:t>
      </w:r>
    </w:p>
    <w:p w14:paraId="31EB0448" w14:textId="3B6BB68F" w:rsidR="002C17B2" w:rsidRPr="009B42C1" w:rsidRDefault="002C17B2" w:rsidP="009B42C1">
      <w:pPr>
        <w:pStyle w:val="Corpsdetexte"/>
        <w:tabs>
          <w:tab w:val="left" w:pos="0"/>
        </w:tabs>
        <w:spacing w:line="276" w:lineRule="auto"/>
        <w:jc w:val="both"/>
        <w:rPr>
          <w:rFonts w:ascii="Century Gothic" w:hAnsi="Century Gothic" w:cs="Arial"/>
          <w:color w:val="000000"/>
        </w:rPr>
      </w:pPr>
      <w:r w:rsidRPr="009B42C1">
        <w:rPr>
          <w:rFonts w:ascii="Century Gothic" w:hAnsi="Century Gothic" w:cs="Arial"/>
          <w:color w:val="000000"/>
        </w:rPr>
        <w:t>La solution proposée doit prendre en charge l’ensemble des processus, objet du périmètre du présent cahier des charges</w:t>
      </w:r>
      <w:r w:rsidR="00490AD7" w:rsidRPr="009B42C1">
        <w:rPr>
          <w:rFonts w:ascii="Century Gothic" w:hAnsi="Century Gothic" w:cs="Arial"/>
          <w:color w:val="000000"/>
        </w:rPr>
        <w:t>.</w:t>
      </w:r>
    </w:p>
    <w:p w14:paraId="20101500" w14:textId="77777777" w:rsidR="002C17B2" w:rsidRPr="009B42C1" w:rsidRDefault="002C17B2" w:rsidP="009B42C1">
      <w:pPr>
        <w:pStyle w:val="Corpsdetexte"/>
        <w:spacing w:line="276" w:lineRule="auto"/>
        <w:jc w:val="both"/>
        <w:rPr>
          <w:rFonts w:ascii="Century Gothic" w:hAnsi="Century Gothic" w:cs="Arial"/>
          <w:color w:val="000000"/>
        </w:rPr>
      </w:pPr>
      <w:r w:rsidRPr="009B42C1">
        <w:rPr>
          <w:rFonts w:ascii="Century Gothic" w:hAnsi="Century Gothic" w:cs="Arial"/>
          <w:color w:val="000000"/>
        </w:rPr>
        <w:t xml:space="preserve"> Elle devra respecter les grandes orientations fonctionnelles suivantes :</w:t>
      </w:r>
    </w:p>
    <w:p w14:paraId="7919EC8F" w14:textId="5E6CC94D" w:rsidR="000C1DC2" w:rsidRPr="009B42C1" w:rsidRDefault="000C1DC2" w:rsidP="009B42C1">
      <w:pPr>
        <w:pStyle w:val="Listepuces"/>
        <w:jc w:val="both"/>
        <w:rPr>
          <w:rFonts w:ascii="Century Gothic" w:eastAsia="Times New Roman" w:hAnsi="Century Gothic" w:cs="Arial"/>
          <w:color w:val="000000"/>
          <w:sz w:val="24"/>
          <w:szCs w:val="24"/>
          <w:lang w:val="fr-FR" w:eastAsia="fr-FR"/>
        </w:rPr>
      </w:pPr>
      <w:r w:rsidRPr="009B42C1">
        <w:rPr>
          <w:rFonts w:ascii="Century Gothic" w:eastAsia="Times New Roman" w:hAnsi="Century Gothic" w:cs="Arial"/>
          <w:color w:val="000000"/>
          <w:sz w:val="24"/>
          <w:szCs w:val="24"/>
          <w:lang w:val="fr-FR" w:eastAsia="fr-FR"/>
        </w:rPr>
        <w:t>Inscription en ligne : Permet aux organisations de s'inscrire et de soumettre leur demande directement via le portail.</w:t>
      </w:r>
    </w:p>
    <w:p w14:paraId="7295122C" w14:textId="0E73715B" w:rsidR="000C1DC2" w:rsidRPr="009B42C1" w:rsidRDefault="000C1DC2" w:rsidP="009B42C1">
      <w:pPr>
        <w:pStyle w:val="Listepuces"/>
        <w:jc w:val="both"/>
        <w:rPr>
          <w:rFonts w:ascii="Century Gothic" w:eastAsia="Times New Roman" w:hAnsi="Century Gothic" w:cs="Arial"/>
          <w:color w:val="000000"/>
          <w:sz w:val="24"/>
          <w:szCs w:val="24"/>
          <w:lang w:val="fr-FR" w:eastAsia="fr-FR"/>
        </w:rPr>
      </w:pPr>
      <w:r w:rsidRPr="009B42C1">
        <w:rPr>
          <w:rFonts w:ascii="Century Gothic" w:eastAsia="Times New Roman" w:hAnsi="Century Gothic" w:cs="Arial"/>
          <w:color w:val="000000"/>
          <w:sz w:val="24"/>
          <w:szCs w:val="24"/>
          <w:lang w:val="fr-FR" w:eastAsia="fr-FR"/>
        </w:rPr>
        <w:t>Guides et Ressources : Fournit des guides détaillés et des ressources utiles pour aider les organisations dans le processus de formalisation.</w:t>
      </w:r>
    </w:p>
    <w:p w14:paraId="5BE7154C" w14:textId="7DD0767D" w:rsidR="000C1DC2" w:rsidRPr="009B42C1" w:rsidRDefault="000C1DC2" w:rsidP="009B42C1">
      <w:pPr>
        <w:pStyle w:val="Listepuces"/>
        <w:jc w:val="both"/>
        <w:rPr>
          <w:rFonts w:ascii="Century Gothic" w:eastAsia="Times New Roman" w:hAnsi="Century Gothic" w:cs="Arial"/>
          <w:color w:val="000000"/>
          <w:sz w:val="24"/>
          <w:szCs w:val="24"/>
          <w:lang w:val="fr-FR" w:eastAsia="fr-FR"/>
        </w:rPr>
      </w:pPr>
      <w:r w:rsidRPr="009B42C1">
        <w:rPr>
          <w:rFonts w:ascii="Century Gothic" w:eastAsia="Times New Roman" w:hAnsi="Century Gothic" w:cs="Arial"/>
          <w:color w:val="000000"/>
          <w:sz w:val="24"/>
          <w:szCs w:val="24"/>
          <w:lang w:val="fr-FR" w:eastAsia="fr-FR"/>
        </w:rPr>
        <w:t>Suivi des Demandes : Offre un suivi en temps réel des demandes, de la soumission à l'approbation finale.</w:t>
      </w:r>
    </w:p>
    <w:p w14:paraId="4B28F36E" w14:textId="415E8FB9" w:rsidR="000C1DC2" w:rsidRPr="009B42C1" w:rsidRDefault="000C1DC2" w:rsidP="009B42C1">
      <w:pPr>
        <w:pStyle w:val="Listepuces"/>
        <w:jc w:val="both"/>
        <w:rPr>
          <w:rFonts w:ascii="Century Gothic" w:eastAsia="Times New Roman" w:hAnsi="Century Gothic" w:cs="Arial"/>
          <w:color w:val="000000"/>
          <w:sz w:val="24"/>
          <w:szCs w:val="24"/>
          <w:lang w:val="fr-FR" w:eastAsia="fr-FR"/>
        </w:rPr>
      </w:pPr>
      <w:r w:rsidRPr="009B42C1">
        <w:rPr>
          <w:rFonts w:ascii="Century Gothic" w:eastAsia="Times New Roman" w:hAnsi="Century Gothic" w:cs="Arial"/>
          <w:color w:val="000000"/>
          <w:sz w:val="24"/>
          <w:szCs w:val="24"/>
          <w:lang w:val="fr-FR" w:eastAsia="fr-FR"/>
        </w:rPr>
        <w:t>Gestion des Documents : Permet aux organisations de télécharger et de gérer les documents nécessaires.</w:t>
      </w:r>
    </w:p>
    <w:p w14:paraId="7D0F8F3C" w14:textId="63BC7EDA" w:rsidR="000C1DC2" w:rsidRPr="009B42C1" w:rsidRDefault="000C1DC2" w:rsidP="009B42C1">
      <w:pPr>
        <w:pStyle w:val="Listepuces"/>
        <w:jc w:val="both"/>
        <w:rPr>
          <w:rFonts w:ascii="Century Gothic" w:eastAsia="Times New Roman" w:hAnsi="Century Gothic" w:cs="Arial"/>
          <w:color w:val="000000"/>
          <w:sz w:val="24"/>
          <w:szCs w:val="24"/>
          <w:lang w:val="fr-FR" w:eastAsia="fr-FR"/>
        </w:rPr>
      </w:pPr>
      <w:r w:rsidRPr="009B42C1">
        <w:rPr>
          <w:rFonts w:ascii="Century Gothic" w:eastAsia="Times New Roman" w:hAnsi="Century Gothic" w:cs="Arial"/>
          <w:color w:val="000000"/>
          <w:sz w:val="24"/>
          <w:szCs w:val="24"/>
          <w:lang w:val="fr-FR" w:eastAsia="fr-FR"/>
        </w:rPr>
        <w:t>Calendrier des Échéances : Affiche les dates limites et les événements importants.</w:t>
      </w:r>
    </w:p>
    <w:p w14:paraId="58F6ED8D" w14:textId="60DB265E" w:rsidR="000C1DC2" w:rsidRPr="009B42C1" w:rsidRDefault="000C1DC2" w:rsidP="009B42C1">
      <w:pPr>
        <w:pStyle w:val="Listepuces"/>
        <w:jc w:val="both"/>
        <w:rPr>
          <w:rFonts w:ascii="Century Gothic" w:eastAsia="Times New Roman" w:hAnsi="Century Gothic" w:cs="Arial"/>
          <w:color w:val="000000"/>
          <w:sz w:val="24"/>
          <w:szCs w:val="24"/>
          <w:lang w:val="fr-FR" w:eastAsia="fr-FR"/>
        </w:rPr>
      </w:pPr>
      <w:r w:rsidRPr="009B42C1">
        <w:rPr>
          <w:rFonts w:ascii="Century Gothic" w:eastAsia="Times New Roman" w:hAnsi="Century Gothic" w:cs="Arial"/>
          <w:color w:val="000000"/>
          <w:sz w:val="24"/>
          <w:szCs w:val="24"/>
          <w:lang w:val="fr-FR" w:eastAsia="fr-FR"/>
        </w:rPr>
        <w:t>Foire aux Questions (FAQ) : Une section pour répondre aux questions fréquemment posées.</w:t>
      </w:r>
    </w:p>
    <w:p w14:paraId="140424B3" w14:textId="525BCF12" w:rsidR="000C1DC2" w:rsidRPr="009B42C1" w:rsidRDefault="000C1DC2" w:rsidP="009B42C1">
      <w:pPr>
        <w:pStyle w:val="Listepuces"/>
        <w:jc w:val="both"/>
        <w:rPr>
          <w:rFonts w:ascii="Century Gothic" w:eastAsia="Times New Roman" w:hAnsi="Century Gothic" w:cs="Arial"/>
          <w:color w:val="000000"/>
          <w:sz w:val="24"/>
          <w:szCs w:val="24"/>
          <w:lang w:val="fr-FR" w:eastAsia="fr-FR"/>
        </w:rPr>
      </w:pPr>
      <w:r w:rsidRPr="009B42C1">
        <w:rPr>
          <w:rFonts w:ascii="Century Gothic" w:eastAsia="Times New Roman" w:hAnsi="Century Gothic" w:cs="Arial"/>
          <w:color w:val="000000"/>
          <w:sz w:val="24"/>
          <w:szCs w:val="24"/>
          <w:lang w:val="fr-FR" w:eastAsia="fr-FR"/>
        </w:rPr>
        <w:t>Contact et Support : Canaux de communication pour l'assistance utilisateur.</w:t>
      </w:r>
    </w:p>
    <w:p w14:paraId="7E009EC5" w14:textId="2723C719" w:rsidR="000C1DC2" w:rsidRPr="009B42C1" w:rsidRDefault="000C1DC2" w:rsidP="009B42C1">
      <w:pPr>
        <w:pStyle w:val="Listepuces"/>
        <w:jc w:val="both"/>
        <w:rPr>
          <w:rFonts w:ascii="Century Gothic" w:eastAsia="Times New Roman" w:hAnsi="Century Gothic" w:cs="Arial"/>
          <w:color w:val="000000"/>
          <w:sz w:val="24"/>
          <w:szCs w:val="24"/>
          <w:lang w:val="fr-FR" w:eastAsia="fr-FR"/>
        </w:rPr>
      </w:pPr>
      <w:r w:rsidRPr="009B42C1">
        <w:rPr>
          <w:rFonts w:ascii="Century Gothic" w:eastAsia="Times New Roman" w:hAnsi="Century Gothic" w:cs="Arial"/>
          <w:color w:val="000000"/>
          <w:sz w:val="24"/>
          <w:szCs w:val="24"/>
          <w:lang w:val="fr-FR" w:eastAsia="fr-FR"/>
        </w:rPr>
        <w:t>Annonces et Actualités : Diffusion d'informations pertinentes.</w:t>
      </w:r>
    </w:p>
    <w:p w14:paraId="626A0B9F" w14:textId="77777777" w:rsidR="0060575A" w:rsidRPr="009B42C1" w:rsidRDefault="0060575A" w:rsidP="009B42C1">
      <w:pPr>
        <w:pStyle w:val="Corpsdetexte"/>
        <w:autoSpaceDE w:val="0"/>
        <w:autoSpaceDN w:val="0"/>
        <w:adjustRightInd w:val="0"/>
        <w:spacing w:line="276" w:lineRule="auto"/>
        <w:jc w:val="both"/>
        <w:rPr>
          <w:rFonts w:ascii="Century Gothic" w:hAnsi="Century Gothic" w:cs="Arial"/>
          <w:bCs/>
          <w:color w:val="002060"/>
          <w:szCs w:val="22"/>
        </w:rPr>
      </w:pPr>
    </w:p>
    <w:p w14:paraId="289613DB" w14:textId="77777777" w:rsidR="004E6ABA" w:rsidRPr="009B42C1" w:rsidRDefault="004E6ABA" w:rsidP="009B42C1">
      <w:pPr>
        <w:pStyle w:val="Corpsdetexte"/>
        <w:autoSpaceDE w:val="0"/>
        <w:autoSpaceDN w:val="0"/>
        <w:adjustRightInd w:val="0"/>
        <w:spacing w:line="276" w:lineRule="auto"/>
        <w:jc w:val="both"/>
        <w:rPr>
          <w:rFonts w:ascii="Century Gothic" w:hAnsi="Century Gothic" w:cs="Arial"/>
          <w:bCs/>
          <w:color w:val="002060"/>
          <w:szCs w:val="22"/>
        </w:rPr>
      </w:pPr>
    </w:p>
    <w:p w14:paraId="03AD8F53" w14:textId="75E92FB2" w:rsidR="002B4348" w:rsidRPr="009B42C1" w:rsidRDefault="00213BCE" w:rsidP="009B42C1">
      <w:pPr>
        <w:pStyle w:val="Corpsdetexte"/>
        <w:numPr>
          <w:ilvl w:val="0"/>
          <w:numId w:val="2"/>
        </w:numPr>
        <w:autoSpaceDE w:val="0"/>
        <w:autoSpaceDN w:val="0"/>
        <w:adjustRightInd w:val="0"/>
        <w:spacing w:line="276" w:lineRule="auto"/>
        <w:ind w:left="284" w:hanging="284"/>
        <w:jc w:val="both"/>
        <w:rPr>
          <w:rFonts w:ascii="Century Gothic" w:hAnsi="Century Gothic" w:cs="Arial"/>
          <w:b/>
          <w:color w:val="002060"/>
          <w:sz w:val="28"/>
          <w:szCs w:val="28"/>
        </w:rPr>
      </w:pPr>
      <w:r w:rsidRPr="009B42C1">
        <w:rPr>
          <w:rFonts w:ascii="Century Gothic" w:hAnsi="Century Gothic" w:cs="Arial"/>
          <w:b/>
          <w:color w:val="002060"/>
          <w:sz w:val="28"/>
          <w:szCs w:val="28"/>
        </w:rPr>
        <w:t>Exigences fonctionnelles de la solution</w:t>
      </w:r>
    </w:p>
    <w:p w14:paraId="63429ECC" w14:textId="798A83C9" w:rsidR="00801837" w:rsidRPr="009B42C1" w:rsidRDefault="00187711" w:rsidP="009B42C1">
      <w:pPr>
        <w:pStyle w:val="Corpsdetexte"/>
        <w:numPr>
          <w:ilvl w:val="1"/>
          <w:numId w:val="50"/>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Espace</w:t>
      </w:r>
      <w:r w:rsidR="00801837" w:rsidRPr="009B42C1">
        <w:rPr>
          <w:rFonts w:ascii="Century Gothic" w:hAnsi="Century Gothic" w:cs="Arial"/>
          <w:b/>
          <w:color w:val="002060"/>
        </w:rPr>
        <w:t xml:space="preserve"> Opérateurs (Organisations Associatives Religieuses et Politiques)</w:t>
      </w:r>
    </w:p>
    <w:p w14:paraId="0DD2E13D" w14:textId="3DA06A83" w:rsidR="00801837" w:rsidRDefault="00801837" w:rsidP="009B42C1">
      <w:pPr>
        <w:pStyle w:val="Paragraphedeliste"/>
        <w:numPr>
          <w:ilvl w:val="0"/>
          <w:numId w:val="36"/>
        </w:numPr>
        <w:spacing w:after="160" w:line="276" w:lineRule="auto"/>
        <w:jc w:val="both"/>
        <w:rPr>
          <w:rFonts w:ascii="Century Gothic" w:hAnsi="Century Gothic" w:cs="Segoe UI"/>
        </w:rPr>
      </w:pPr>
      <w:r w:rsidRPr="009B42C1">
        <w:rPr>
          <w:rFonts w:ascii="Century Gothic" w:hAnsi="Century Gothic" w:cs="Segoe UI"/>
          <w:b/>
          <w:bCs/>
        </w:rPr>
        <w:t xml:space="preserve">Création de Compte </w:t>
      </w:r>
      <w:r w:rsidRPr="009B42C1">
        <w:rPr>
          <w:rFonts w:ascii="Century Gothic" w:hAnsi="Century Gothic" w:cs="Segoe UI"/>
        </w:rPr>
        <w:t>: Les opérateurs peuvent s'inscrire facilement sur le portail en fournissant les informations nécessaires pour créer un profil d'organisation. Ce processus comprendra la vérification d'email et, le cas échéant, une authentification un ou deux facteurs pour sécuriser l'accès au compte.</w:t>
      </w:r>
    </w:p>
    <w:p w14:paraId="17C83EFB" w14:textId="77777777" w:rsidR="00F03482" w:rsidRPr="009B42C1" w:rsidRDefault="00F03482" w:rsidP="00F03482">
      <w:pPr>
        <w:pStyle w:val="Paragraphedeliste"/>
        <w:spacing w:after="160" w:line="276" w:lineRule="auto"/>
        <w:jc w:val="both"/>
        <w:rPr>
          <w:rFonts w:ascii="Century Gothic" w:hAnsi="Century Gothic" w:cs="Segoe UI"/>
        </w:rPr>
      </w:pPr>
    </w:p>
    <w:p w14:paraId="478A8F67" w14:textId="684CFFBF" w:rsidR="00BC33A1" w:rsidRPr="00833789" w:rsidRDefault="00801837" w:rsidP="00833789">
      <w:pPr>
        <w:pStyle w:val="Paragraphedeliste"/>
        <w:numPr>
          <w:ilvl w:val="0"/>
          <w:numId w:val="36"/>
        </w:numPr>
        <w:spacing w:after="160" w:line="276" w:lineRule="auto"/>
        <w:jc w:val="both"/>
        <w:rPr>
          <w:rFonts w:ascii="Century Gothic" w:hAnsi="Century Gothic" w:cs="Segoe UI"/>
        </w:rPr>
      </w:pPr>
      <w:r w:rsidRPr="009B42C1">
        <w:rPr>
          <w:rFonts w:ascii="Century Gothic" w:hAnsi="Century Gothic" w:cs="Segoe UI"/>
          <w:b/>
          <w:bCs/>
        </w:rPr>
        <w:t>Soumission de Dossiers</w:t>
      </w:r>
      <w:r w:rsidRPr="009B42C1">
        <w:rPr>
          <w:rFonts w:ascii="Century Gothic" w:hAnsi="Century Gothic" w:cs="Segoe UI"/>
        </w:rPr>
        <w:t xml:space="preserve"> : Le portail permettra aux opérateurs de remplir et de soumettre des formulaires en ligne pour démarrer les processus de formalisation ou d'enregistrement. Ils pourront joindre des documents requis et sauvegarder leur progression pour compléter la soumission ultérieurement.</w:t>
      </w:r>
    </w:p>
    <w:p w14:paraId="0D27B655" w14:textId="77777777" w:rsidR="00BC33A1" w:rsidRPr="009B42C1" w:rsidRDefault="00BC33A1" w:rsidP="00BC33A1">
      <w:pPr>
        <w:pStyle w:val="Paragraphedeliste"/>
        <w:spacing w:after="160" w:line="276" w:lineRule="auto"/>
        <w:jc w:val="both"/>
        <w:rPr>
          <w:rFonts w:ascii="Century Gothic" w:hAnsi="Century Gothic" w:cs="Segoe UI"/>
        </w:rPr>
      </w:pPr>
    </w:p>
    <w:p w14:paraId="2A8406AE" w14:textId="7CCAA425" w:rsidR="00521542" w:rsidRPr="009B42C1" w:rsidRDefault="00521542" w:rsidP="009B42C1">
      <w:pPr>
        <w:pStyle w:val="Paragraphedeliste"/>
        <w:spacing w:after="160" w:line="276" w:lineRule="auto"/>
        <w:jc w:val="both"/>
        <w:rPr>
          <w:rFonts w:ascii="Century Gothic" w:hAnsi="Century Gothic" w:cs="Segoe UI"/>
        </w:rPr>
      </w:pPr>
      <w:r w:rsidRPr="009B42C1">
        <w:rPr>
          <w:rFonts w:ascii="Century Gothic" w:hAnsi="Century Gothic" w:cs="Segoe UI"/>
        </w:rPr>
        <w:lastRenderedPageBreak/>
        <w:t>Il est à noter qu’un n’operateur ne pourra créer qu’une seule confession religieuse active à la fois</w:t>
      </w:r>
      <w:r w:rsidR="00B522DF">
        <w:rPr>
          <w:rFonts w:ascii="Century Gothic" w:hAnsi="Century Gothic" w:cs="Segoe UI"/>
        </w:rPr>
        <w:t>.</w:t>
      </w:r>
    </w:p>
    <w:p w14:paraId="7BF6F419" w14:textId="1E6F6875" w:rsidR="00521542" w:rsidRPr="009B42C1" w:rsidRDefault="00521542" w:rsidP="009B42C1">
      <w:pPr>
        <w:pStyle w:val="Paragraphedeliste"/>
        <w:spacing w:after="160" w:line="276" w:lineRule="auto"/>
        <w:jc w:val="both"/>
        <w:rPr>
          <w:rFonts w:ascii="Century Gothic" w:hAnsi="Century Gothic" w:cs="Segoe UI"/>
        </w:rPr>
      </w:pPr>
      <w:r w:rsidRPr="009B42C1">
        <w:rPr>
          <w:rFonts w:ascii="Century Gothic" w:hAnsi="Century Gothic" w:cs="Segoe UI"/>
        </w:rPr>
        <w:t xml:space="preserve">Un opérateur ne pourra créer qu’un seul parti politique actif à la fois </w:t>
      </w:r>
    </w:p>
    <w:p w14:paraId="4B801744" w14:textId="6A1646BD" w:rsidR="00BE5C5A" w:rsidRPr="00BE5C5A" w:rsidRDefault="00521542" w:rsidP="00BE5C5A">
      <w:pPr>
        <w:pStyle w:val="Paragraphedeliste"/>
        <w:spacing w:after="160" w:line="276" w:lineRule="auto"/>
        <w:jc w:val="both"/>
        <w:rPr>
          <w:rFonts w:ascii="Century Gothic" w:hAnsi="Century Gothic" w:cs="Segoe UI"/>
        </w:rPr>
      </w:pPr>
      <w:r w:rsidRPr="009B42C1">
        <w:rPr>
          <w:rFonts w:ascii="Century Gothic" w:hAnsi="Century Gothic" w:cs="Segoe UI"/>
        </w:rPr>
        <w:t>Un opérateur pourra créer autant d’association ou ONG qu’il le souhaite</w:t>
      </w:r>
      <w:r w:rsidR="00BE5C5A">
        <w:rPr>
          <w:rFonts w:ascii="Century Gothic" w:hAnsi="Century Gothic" w:cs="Segoe UI"/>
        </w:rPr>
        <w:t>.</w:t>
      </w:r>
    </w:p>
    <w:p w14:paraId="6E22A48A" w14:textId="77777777" w:rsidR="00BE5C5A" w:rsidRDefault="00BE5C5A" w:rsidP="00BE5C5A">
      <w:pPr>
        <w:pStyle w:val="Paragraphedeliste"/>
        <w:spacing w:after="160" w:line="276" w:lineRule="auto"/>
        <w:jc w:val="both"/>
        <w:rPr>
          <w:rFonts w:ascii="Century Gothic" w:hAnsi="Century Gothic" w:cs="Segoe UI"/>
        </w:rPr>
      </w:pPr>
      <w:r w:rsidRPr="009203A4">
        <w:rPr>
          <w:rFonts w:ascii="Century Gothic" w:hAnsi="Century Gothic" w:cs="Segoe UI"/>
        </w:rPr>
        <w:t>Tableau de bord de suivi des statuts ;</w:t>
      </w:r>
    </w:p>
    <w:p w14:paraId="607CA9CE" w14:textId="77777777" w:rsidR="0015076F" w:rsidRDefault="00BE5C5A" w:rsidP="0015076F">
      <w:pPr>
        <w:pStyle w:val="Paragraphedeliste"/>
        <w:spacing w:after="160" w:line="276" w:lineRule="auto"/>
        <w:jc w:val="both"/>
        <w:rPr>
          <w:rFonts w:ascii="Century Gothic" w:hAnsi="Century Gothic" w:cs="Segoe UI"/>
        </w:rPr>
      </w:pPr>
      <w:r w:rsidRPr="009203A4">
        <w:rPr>
          <w:rFonts w:ascii="Century Gothic" w:hAnsi="Century Gothic" w:cs="Segoe UI"/>
        </w:rPr>
        <w:t>Messagerie interne et notifications ;</w:t>
      </w:r>
    </w:p>
    <w:p w14:paraId="3B8AE1CC" w14:textId="1279AA08" w:rsidR="0015076F" w:rsidRPr="009203A4" w:rsidRDefault="0015076F" w:rsidP="0015076F">
      <w:pPr>
        <w:pStyle w:val="Paragraphedeliste"/>
        <w:spacing w:after="160" w:line="276" w:lineRule="auto"/>
        <w:jc w:val="both"/>
        <w:rPr>
          <w:rFonts w:ascii="Century Gothic" w:hAnsi="Century Gothic" w:cs="Segoe UI"/>
        </w:rPr>
      </w:pPr>
      <w:r w:rsidRPr="009203A4">
        <w:rPr>
          <w:rFonts w:ascii="Century Gothic" w:hAnsi="Century Gothic" w:cs="Segoe UI"/>
        </w:rPr>
        <w:t>Accès à des outils de gestion simplifiés (rapport d’activité, déclaration annuelle, demande de subvention, etc.).</w:t>
      </w:r>
    </w:p>
    <w:p w14:paraId="5DF2C681" w14:textId="77777777" w:rsidR="00BE5C5A" w:rsidRPr="009B42C1" w:rsidRDefault="00BE5C5A" w:rsidP="009B42C1">
      <w:pPr>
        <w:pStyle w:val="Paragraphedeliste"/>
        <w:spacing w:after="160" w:line="276" w:lineRule="auto"/>
        <w:jc w:val="both"/>
        <w:rPr>
          <w:rFonts w:ascii="Century Gothic" w:hAnsi="Century Gothic" w:cs="Segoe UI"/>
        </w:rPr>
      </w:pPr>
    </w:p>
    <w:p w14:paraId="3FE7AB05" w14:textId="77777777" w:rsidR="00521542" w:rsidRPr="009B42C1" w:rsidRDefault="00521542" w:rsidP="009B42C1">
      <w:pPr>
        <w:pStyle w:val="Paragraphedeliste"/>
        <w:spacing w:after="160" w:line="276" w:lineRule="auto"/>
        <w:jc w:val="both"/>
        <w:rPr>
          <w:rFonts w:ascii="Century Gothic" w:hAnsi="Century Gothic" w:cs="Segoe UI"/>
        </w:rPr>
      </w:pPr>
    </w:p>
    <w:p w14:paraId="413E562E" w14:textId="30E66DB1" w:rsidR="009203A4" w:rsidRPr="00C440C2" w:rsidRDefault="00801837" w:rsidP="00C440C2">
      <w:pPr>
        <w:pStyle w:val="Paragraphedeliste"/>
        <w:numPr>
          <w:ilvl w:val="0"/>
          <w:numId w:val="36"/>
        </w:numPr>
        <w:spacing w:after="160" w:line="276" w:lineRule="auto"/>
        <w:jc w:val="both"/>
        <w:rPr>
          <w:rFonts w:ascii="Century Gothic" w:hAnsi="Century Gothic" w:cs="Segoe UI"/>
        </w:rPr>
      </w:pPr>
      <w:r w:rsidRPr="009B42C1">
        <w:rPr>
          <w:rFonts w:ascii="Century Gothic" w:hAnsi="Century Gothic" w:cs="Segoe UI"/>
          <w:b/>
          <w:bCs/>
        </w:rPr>
        <w:t xml:space="preserve">Suivi et Gestion des Dossiers </w:t>
      </w:r>
      <w:r w:rsidRPr="009B42C1">
        <w:rPr>
          <w:rFonts w:ascii="Century Gothic" w:hAnsi="Century Gothic" w:cs="Segoe UI"/>
        </w:rPr>
        <w:t>: Une fois le dossier soumis, les opérateurs pourront suivre en temps réel le statut de leur demande via un tableau de bord. Ce tableau offrira des détails sur les étapes complétées et celles restantes, et permettra de recevoir des notifications concernant toute action requise ou changement de statut.</w:t>
      </w:r>
    </w:p>
    <w:p w14:paraId="47516137" w14:textId="77777777" w:rsidR="009203A4" w:rsidRDefault="009203A4" w:rsidP="009B42C1">
      <w:pPr>
        <w:spacing w:after="160" w:line="276" w:lineRule="auto"/>
        <w:ind w:left="360"/>
        <w:jc w:val="both"/>
        <w:rPr>
          <w:rFonts w:ascii="Century Gothic" w:hAnsi="Century Gothic" w:cs="Segoe UI"/>
        </w:rPr>
      </w:pPr>
    </w:p>
    <w:p w14:paraId="0662C6B9" w14:textId="77777777" w:rsidR="009203A4" w:rsidRDefault="009203A4" w:rsidP="009B42C1">
      <w:pPr>
        <w:spacing w:after="160" w:line="276" w:lineRule="auto"/>
        <w:ind w:left="360"/>
        <w:jc w:val="both"/>
        <w:rPr>
          <w:rFonts w:ascii="Century Gothic" w:hAnsi="Century Gothic" w:cs="Segoe UI"/>
        </w:rPr>
      </w:pPr>
    </w:p>
    <w:p w14:paraId="22717F0F" w14:textId="77777777" w:rsidR="009203A4" w:rsidRPr="009B42C1" w:rsidRDefault="009203A4" w:rsidP="009B42C1">
      <w:pPr>
        <w:spacing w:after="160" w:line="276" w:lineRule="auto"/>
        <w:ind w:left="360"/>
        <w:jc w:val="both"/>
        <w:rPr>
          <w:rFonts w:ascii="Century Gothic" w:hAnsi="Century Gothic" w:cs="Segoe UI"/>
        </w:rPr>
      </w:pPr>
    </w:p>
    <w:p w14:paraId="5F6A16C9" w14:textId="2764FC94" w:rsidR="00801837" w:rsidRPr="009B42C1" w:rsidRDefault="00187711" w:rsidP="009B42C1">
      <w:pPr>
        <w:pStyle w:val="Corpsdetexte"/>
        <w:numPr>
          <w:ilvl w:val="1"/>
          <w:numId w:val="50"/>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Espace administration de métier</w:t>
      </w:r>
      <w:r w:rsidR="00801837" w:rsidRPr="009B42C1">
        <w:rPr>
          <w:rFonts w:ascii="Century Gothic" w:hAnsi="Century Gothic" w:cs="Arial"/>
          <w:b/>
          <w:color w:val="002060"/>
        </w:rPr>
        <w:t> </w:t>
      </w:r>
    </w:p>
    <w:p w14:paraId="03F8FA3C" w14:textId="696761B9" w:rsidR="00801837" w:rsidRPr="009B42C1" w:rsidRDefault="00801837" w:rsidP="009B42C1">
      <w:pPr>
        <w:numPr>
          <w:ilvl w:val="0"/>
          <w:numId w:val="40"/>
        </w:numPr>
        <w:spacing w:before="100" w:beforeAutospacing="1" w:after="100" w:afterAutospacing="1" w:line="276" w:lineRule="auto"/>
        <w:jc w:val="both"/>
        <w:rPr>
          <w:rFonts w:ascii="Century Gothic" w:hAnsi="Century Gothic" w:cs="Arial"/>
          <w:color w:val="000000"/>
        </w:rPr>
      </w:pPr>
      <w:r w:rsidRPr="009B42C1">
        <w:rPr>
          <w:rFonts w:ascii="Century Gothic" w:hAnsi="Century Gothic" w:cs="Arial"/>
          <w:b/>
          <w:bCs/>
          <w:color w:val="000000"/>
        </w:rPr>
        <w:t>Réception et Gestion des Demandes</w:t>
      </w:r>
      <w:r w:rsidR="008F5547" w:rsidRPr="009B42C1">
        <w:rPr>
          <w:rFonts w:ascii="Century Gothic" w:hAnsi="Century Gothic" w:cs="Arial"/>
          <w:color w:val="000000"/>
        </w:rPr>
        <w:t xml:space="preserve"> </w:t>
      </w:r>
      <w:r w:rsidRPr="009B42C1">
        <w:rPr>
          <w:rFonts w:ascii="Century Gothic" w:hAnsi="Century Gothic" w:cs="Arial"/>
          <w:color w:val="000000"/>
        </w:rPr>
        <w:t>: Les administrateurs auront accès à un backend robuste où ils pourront visualiser toutes les demandes soumises. Ils auront les outils nécessaires pour traiter ces demandes, y compris des options pour approuver, rejeter, ou demander des informations supplémentaires.</w:t>
      </w:r>
    </w:p>
    <w:p w14:paraId="586D7C93" w14:textId="77777777" w:rsidR="00C440C2" w:rsidRDefault="00801837" w:rsidP="00C440C2">
      <w:pPr>
        <w:numPr>
          <w:ilvl w:val="0"/>
          <w:numId w:val="40"/>
        </w:numPr>
        <w:spacing w:before="100" w:beforeAutospacing="1" w:after="100" w:afterAutospacing="1" w:line="276" w:lineRule="auto"/>
        <w:jc w:val="both"/>
        <w:rPr>
          <w:rFonts w:ascii="Century Gothic" w:hAnsi="Century Gothic" w:cs="Arial"/>
          <w:color w:val="000000"/>
        </w:rPr>
      </w:pPr>
      <w:r w:rsidRPr="009B42C1">
        <w:rPr>
          <w:rFonts w:ascii="Century Gothic" w:hAnsi="Century Gothic" w:cs="Arial"/>
          <w:b/>
          <w:bCs/>
          <w:color w:val="000000"/>
        </w:rPr>
        <w:t>Maintenance des Dossiers</w:t>
      </w:r>
      <w:r w:rsidR="008F5547" w:rsidRPr="009B42C1">
        <w:rPr>
          <w:rFonts w:ascii="Century Gothic" w:hAnsi="Century Gothic" w:cs="Arial"/>
          <w:color w:val="000000"/>
        </w:rPr>
        <w:t xml:space="preserve"> </w:t>
      </w:r>
      <w:r w:rsidRPr="009B42C1">
        <w:rPr>
          <w:rFonts w:ascii="Century Gothic" w:hAnsi="Century Gothic" w:cs="Arial"/>
          <w:color w:val="000000"/>
        </w:rPr>
        <w:t>: Le portail fournira une interface pour la gestion des dossiers, où les administrateurs peuvent mettre à jour les statuts, archiver les dossiers terminés, et générer des rapports sur les activités du portail.</w:t>
      </w:r>
    </w:p>
    <w:p w14:paraId="4AD8BB04" w14:textId="69FE3614" w:rsidR="00C440C2" w:rsidRPr="00C440C2" w:rsidRDefault="00C440C2" w:rsidP="00C440C2">
      <w:pPr>
        <w:spacing w:before="100" w:beforeAutospacing="1" w:after="100" w:afterAutospacing="1" w:line="276" w:lineRule="auto"/>
        <w:ind w:left="720"/>
        <w:jc w:val="both"/>
        <w:rPr>
          <w:rFonts w:ascii="Century Gothic" w:hAnsi="Century Gothic" w:cs="Arial"/>
          <w:color w:val="000000"/>
        </w:rPr>
      </w:pPr>
      <w:r w:rsidRPr="00C440C2">
        <w:rPr>
          <w:rFonts w:ascii="Century Gothic" w:hAnsi="Century Gothic" w:cs="Arial"/>
          <w:color w:val="000000"/>
        </w:rPr>
        <w:t>Attribution des tâches, validation, rejet, archivage ;</w:t>
      </w:r>
    </w:p>
    <w:p w14:paraId="778B7505" w14:textId="77777777" w:rsidR="00C440C2" w:rsidRPr="00C440C2" w:rsidRDefault="00C440C2" w:rsidP="00C440C2">
      <w:pPr>
        <w:pStyle w:val="NormalWeb"/>
        <w:ind w:left="720"/>
        <w:rPr>
          <w:rFonts w:ascii="Century Gothic" w:hAnsi="Century Gothic" w:cs="Arial"/>
          <w:color w:val="000000"/>
          <w:lang w:val="fr-FR"/>
        </w:rPr>
      </w:pPr>
      <w:r w:rsidRPr="00C440C2">
        <w:rPr>
          <w:rFonts w:ascii="Century Gothic" w:hAnsi="Century Gothic" w:cs="Arial"/>
          <w:color w:val="000000"/>
          <w:lang w:val="fr-FR"/>
        </w:rPr>
        <w:t>Accès à l’historique des actions par dossier ;</w:t>
      </w:r>
    </w:p>
    <w:p w14:paraId="3C154896" w14:textId="77777777" w:rsidR="00C440C2" w:rsidRPr="00C440C2" w:rsidRDefault="00C440C2" w:rsidP="00C440C2">
      <w:pPr>
        <w:pStyle w:val="NormalWeb"/>
        <w:ind w:left="720"/>
        <w:rPr>
          <w:rFonts w:ascii="Century Gothic" w:hAnsi="Century Gothic" w:cs="Arial"/>
          <w:color w:val="000000"/>
          <w:lang w:val="fr-FR"/>
        </w:rPr>
      </w:pPr>
      <w:r w:rsidRPr="00C440C2">
        <w:rPr>
          <w:rFonts w:ascii="Century Gothic" w:hAnsi="Century Gothic" w:cs="Arial"/>
          <w:color w:val="000000"/>
          <w:lang w:val="fr-FR"/>
        </w:rPr>
        <w:t>Statistiques par type d’organisation et délai de traitement ;</w:t>
      </w:r>
    </w:p>
    <w:p w14:paraId="178E816E" w14:textId="77777777" w:rsidR="00C440C2" w:rsidRPr="00C440C2" w:rsidRDefault="00C440C2" w:rsidP="00C440C2">
      <w:pPr>
        <w:pStyle w:val="NormalWeb"/>
        <w:ind w:left="720"/>
        <w:rPr>
          <w:rFonts w:ascii="Century Gothic" w:hAnsi="Century Gothic" w:cs="Arial"/>
          <w:color w:val="000000"/>
          <w:lang w:val="fr-FR"/>
        </w:rPr>
      </w:pPr>
      <w:r w:rsidRPr="00C440C2">
        <w:rPr>
          <w:rFonts w:ascii="Century Gothic" w:hAnsi="Century Gothic" w:cs="Arial"/>
          <w:color w:val="000000"/>
          <w:lang w:val="fr-FR"/>
        </w:rPr>
        <w:t>Accès à des tableaux de bord dynamiques pour le suivi des activités des entités (fréquence des rapports, actions sur le terrain, conformité administrative, etc.) ;</w:t>
      </w:r>
    </w:p>
    <w:p w14:paraId="41D1FBC7" w14:textId="5864E770" w:rsidR="00B12933" w:rsidRPr="00C440C2" w:rsidRDefault="00C440C2" w:rsidP="00C440C2">
      <w:pPr>
        <w:pStyle w:val="NormalWeb"/>
        <w:ind w:left="720"/>
        <w:rPr>
          <w:rFonts w:ascii="Century Gothic" w:hAnsi="Century Gothic" w:cs="Arial"/>
          <w:color w:val="000000"/>
          <w:lang w:val="fr-FR"/>
        </w:rPr>
      </w:pPr>
      <w:r w:rsidRPr="00C440C2">
        <w:rPr>
          <w:rFonts w:ascii="Century Gothic" w:hAnsi="Century Gothic" w:cs="Arial"/>
          <w:color w:val="000000"/>
          <w:lang w:val="fr-FR"/>
        </w:rPr>
        <w:lastRenderedPageBreak/>
        <w:t>Capacité d’émettre des alertes, notifications ou sanctions administratives.</w:t>
      </w:r>
    </w:p>
    <w:p w14:paraId="46A40706" w14:textId="53E948A5" w:rsidR="00801837" w:rsidRPr="009B42C1" w:rsidRDefault="00B12933" w:rsidP="009B42C1">
      <w:pPr>
        <w:pStyle w:val="Corpsdetexte"/>
        <w:numPr>
          <w:ilvl w:val="1"/>
          <w:numId w:val="50"/>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 xml:space="preserve">Espace </w:t>
      </w:r>
      <w:r w:rsidR="00801837" w:rsidRPr="009B42C1">
        <w:rPr>
          <w:rFonts w:ascii="Century Gothic" w:hAnsi="Century Gothic" w:cs="Arial"/>
          <w:b/>
          <w:color w:val="002060"/>
        </w:rPr>
        <w:t>Visiteurs</w:t>
      </w:r>
    </w:p>
    <w:p w14:paraId="1DAE436A" w14:textId="0235FD62" w:rsidR="00801837" w:rsidRPr="009B42C1" w:rsidRDefault="00801837" w:rsidP="009B42C1">
      <w:pPr>
        <w:numPr>
          <w:ilvl w:val="0"/>
          <w:numId w:val="41"/>
        </w:numPr>
        <w:spacing w:before="100" w:beforeAutospacing="1" w:after="100" w:afterAutospacing="1" w:line="276" w:lineRule="auto"/>
        <w:jc w:val="both"/>
        <w:rPr>
          <w:rFonts w:ascii="Century Gothic" w:hAnsi="Century Gothic" w:cs="Arial"/>
          <w:color w:val="000000"/>
        </w:rPr>
      </w:pPr>
      <w:r w:rsidRPr="009B42C1">
        <w:rPr>
          <w:rFonts w:ascii="Century Gothic" w:hAnsi="Century Gothic" w:cs="Arial"/>
          <w:b/>
          <w:bCs/>
          <w:color w:val="000000"/>
        </w:rPr>
        <w:t>Consultation des Informations</w:t>
      </w:r>
      <w:r w:rsidR="00FE26C4" w:rsidRPr="009B42C1">
        <w:rPr>
          <w:rFonts w:ascii="Century Gothic" w:hAnsi="Century Gothic" w:cs="Arial"/>
          <w:b/>
          <w:bCs/>
          <w:color w:val="000000"/>
        </w:rPr>
        <w:t xml:space="preserve"> </w:t>
      </w:r>
      <w:r w:rsidRPr="009B42C1">
        <w:rPr>
          <w:rFonts w:ascii="Century Gothic" w:hAnsi="Century Gothic" w:cs="Arial"/>
          <w:b/>
          <w:bCs/>
          <w:color w:val="000000"/>
        </w:rPr>
        <w:t>:</w:t>
      </w:r>
      <w:r w:rsidRPr="009B42C1">
        <w:rPr>
          <w:rFonts w:ascii="Century Gothic" w:hAnsi="Century Gothic" w:cs="Arial"/>
          <w:color w:val="000000"/>
        </w:rPr>
        <w:t xml:space="preserve"> Le portail offrira une section publique où les visiteurs peuvent accéder à des informations détaillées sur les procédures de formalisation et d'enregistrement. Cette section inclura des guides pas à pas, des FAQs, et des ressources téléchargeables.</w:t>
      </w:r>
    </w:p>
    <w:p w14:paraId="415D0D94" w14:textId="2C91A1F7" w:rsidR="00801837" w:rsidRPr="009B42C1" w:rsidRDefault="00801837" w:rsidP="009B42C1">
      <w:pPr>
        <w:numPr>
          <w:ilvl w:val="0"/>
          <w:numId w:val="41"/>
        </w:numPr>
        <w:spacing w:before="100" w:beforeAutospacing="1" w:after="100" w:afterAutospacing="1" w:line="276" w:lineRule="auto"/>
        <w:jc w:val="both"/>
        <w:rPr>
          <w:rFonts w:ascii="Century Gothic" w:hAnsi="Century Gothic" w:cs="Arial"/>
          <w:color w:val="000000"/>
        </w:rPr>
      </w:pPr>
      <w:r w:rsidRPr="009B42C1">
        <w:rPr>
          <w:rFonts w:ascii="Century Gothic" w:hAnsi="Century Gothic" w:cs="Arial"/>
          <w:b/>
          <w:bCs/>
          <w:color w:val="000000"/>
        </w:rPr>
        <w:t>Ressources Éducatives</w:t>
      </w:r>
      <w:r w:rsidR="00FE26C4" w:rsidRPr="009B42C1">
        <w:rPr>
          <w:rFonts w:ascii="Century Gothic" w:hAnsi="Century Gothic" w:cs="Arial"/>
          <w:b/>
          <w:bCs/>
          <w:color w:val="000000"/>
        </w:rPr>
        <w:t xml:space="preserve"> </w:t>
      </w:r>
      <w:r w:rsidRPr="009B42C1">
        <w:rPr>
          <w:rFonts w:ascii="Century Gothic" w:hAnsi="Century Gothic" w:cs="Arial"/>
          <w:b/>
          <w:bCs/>
          <w:color w:val="000000"/>
        </w:rPr>
        <w:t>:</w:t>
      </w:r>
      <w:r w:rsidRPr="009B42C1">
        <w:rPr>
          <w:rFonts w:ascii="Century Gothic" w:hAnsi="Century Gothic" w:cs="Arial"/>
          <w:color w:val="000000"/>
        </w:rPr>
        <w:t xml:space="preserve"> En plus des informations sur les procédures, le portail proposera des contenus éducatifs pour aider les visiteurs à comprendre l'importance et les bénéfices de la formalisation et de l'enregistrement.</w:t>
      </w:r>
    </w:p>
    <w:p w14:paraId="63CB4E48" w14:textId="77777777" w:rsidR="00A67984" w:rsidRDefault="00801837" w:rsidP="00A67984">
      <w:pPr>
        <w:numPr>
          <w:ilvl w:val="0"/>
          <w:numId w:val="41"/>
        </w:numPr>
        <w:spacing w:before="100" w:beforeAutospacing="1" w:after="100" w:afterAutospacing="1" w:line="276" w:lineRule="auto"/>
        <w:jc w:val="both"/>
        <w:rPr>
          <w:rFonts w:ascii="Century Gothic" w:hAnsi="Century Gothic" w:cs="Arial"/>
          <w:color w:val="000000"/>
        </w:rPr>
      </w:pPr>
      <w:r w:rsidRPr="009B42C1">
        <w:rPr>
          <w:rFonts w:ascii="Century Gothic" w:hAnsi="Century Gothic" w:cs="Arial"/>
          <w:b/>
          <w:bCs/>
          <w:color w:val="000000"/>
        </w:rPr>
        <w:t>Outils de Recherche</w:t>
      </w:r>
      <w:r w:rsidR="00FE26C4" w:rsidRPr="009B42C1">
        <w:rPr>
          <w:rFonts w:ascii="Century Gothic" w:hAnsi="Century Gothic" w:cs="Arial"/>
          <w:b/>
          <w:bCs/>
          <w:color w:val="000000"/>
        </w:rPr>
        <w:t xml:space="preserve"> </w:t>
      </w:r>
      <w:r w:rsidRPr="009B42C1">
        <w:rPr>
          <w:rFonts w:ascii="Century Gothic" w:hAnsi="Century Gothic" w:cs="Arial"/>
          <w:b/>
          <w:bCs/>
          <w:color w:val="000000"/>
        </w:rPr>
        <w:t>:</w:t>
      </w:r>
      <w:r w:rsidRPr="009B42C1">
        <w:rPr>
          <w:rFonts w:ascii="Century Gothic" w:hAnsi="Century Gothic" w:cs="Arial"/>
          <w:color w:val="000000"/>
        </w:rPr>
        <w:t xml:space="preserve"> Les visiteurs auront accès à une fonction de recherche avancée pour filtrer et trouver rapidement les informations spécifiques dont ils ont besoin.</w:t>
      </w:r>
    </w:p>
    <w:p w14:paraId="2BEE4AE4" w14:textId="558B8071" w:rsidR="00A67984" w:rsidRPr="00A67984" w:rsidRDefault="00A67984" w:rsidP="00A67984">
      <w:pPr>
        <w:numPr>
          <w:ilvl w:val="0"/>
          <w:numId w:val="41"/>
        </w:numPr>
        <w:spacing w:before="100" w:beforeAutospacing="1" w:after="100" w:afterAutospacing="1" w:line="276" w:lineRule="auto"/>
        <w:jc w:val="both"/>
        <w:rPr>
          <w:rFonts w:ascii="Century Gothic" w:hAnsi="Century Gothic" w:cs="Arial"/>
          <w:color w:val="000000"/>
        </w:rPr>
      </w:pPr>
      <w:r w:rsidRPr="00A67984">
        <w:rPr>
          <w:rFonts w:ascii="Century Gothic" w:hAnsi="Century Gothic" w:cs="Arial"/>
          <w:color w:val="000000"/>
        </w:rPr>
        <w:t>Accès à des indicateurs publics de performance ou d’activité des entités reconnues (niveau de conformité, ancienneté, zone d’intervention, etc.).</w:t>
      </w:r>
    </w:p>
    <w:p w14:paraId="52687ECD" w14:textId="77777777" w:rsidR="00DE1926" w:rsidRDefault="00DE1926" w:rsidP="009B42C1">
      <w:pPr>
        <w:spacing w:line="276" w:lineRule="auto"/>
        <w:jc w:val="both"/>
        <w:rPr>
          <w:rFonts w:ascii="Century Gothic" w:hAnsi="Century Gothic" w:cs="Segoe UI"/>
        </w:rPr>
      </w:pPr>
    </w:p>
    <w:p w14:paraId="4BFD4E7E" w14:textId="77777777" w:rsidR="00DE1926" w:rsidRPr="009B42C1" w:rsidRDefault="00DE1926" w:rsidP="009B42C1">
      <w:pPr>
        <w:spacing w:line="276" w:lineRule="auto"/>
        <w:jc w:val="both"/>
        <w:rPr>
          <w:rFonts w:ascii="Century Gothic" w:hAnsi="Century Gothic" w:cs="Segoe UI"/>
        </w:rPr>
      </w:pPr>
    </w:p>
    <w:p w14:paraId="35E76AC9" w14:textId="50689D34" w:rsidR="002B4348" w:rsidRPr="009B42C1" w:rsidRDefault="00B2201D" w:rsidP="009B42C1">
      <w:pPr>
        <w:pStyle w:val="Corpsdetexte"/>
        <w:numPr>
          <w:ilvl w:val="1"/>
          <w:numId w:val="50"/>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 xml:space="preserve">Espace </w:t>
      </w:r>
      <w:r w:rsidR="00801837" w:rsidRPr="009B42C1">
        <w:rPr>
          <w:rFonts w:ascii="Century Gothic" w:hAnsi="Century Gothic" w:cs="Arial"/>
          <w:b/>
          <w:color w:val="002060"/>
        </w:rPr>
        <w:t>Administrateur</w:t>
      </w:r>
      <w:r w:rsidRPr="009B42C1">
        <w:rPr>
          <w:rFonts w:ascii="Century Gothic" w:hAnsi="Century Gothic" w:cs="Arial"/>
          <w:b/>
          <w:color w:val="002060"/>
        </w:rPr>
        <w:t xml:space="preserve"> de la solution</w:t>
      </w:r>
      <w:r w:rsidR="00B83B6A" w:rsidRPr="009B42C1">
        <w:rPr>
          <w:rFonts w:ascii="Century Gothic" w:hAnsi="Century Gothic" w:cs="Arial"/>
          <w:b/>
          <w:color w:val="002060"/>
        </w:rPr>
        <w:t xml:space="preserve"> « Backend »</w:t>
      </w:r>
    </w:p>
    <w:p w14:paraId="0FD423F7" w14:textId="14716C68" w:rsidR="00BE1E2C" w:rsidRDefault="002B4348" w:rsidP="00F83280">
      <w:pPr>
        <w:spacing w:line="276" w:lineRule="auto"/>
        <w:jc w:val="both"/>
        <w:rPr>
          <w:rFonts w:ascii="Century Gothic" w:hAnsi="Century Gothic" w:cs="Segoe UI"/>
        </w:rPr>
      </w:pPr>
      <w:r w:rsidRPr="009B42C1">
        <w:rPr>
          <w:rFonts w:ascii="Century Gothic" w:hAnsi="Century Gothic" w:cs="Segoe UI"/>
        </w:rPr>
        <w:t xml:space="preserve">Le </w:t>
      </w:r>
      <w:r w:rsidRPr="009B42C1">
        <w:rPr>
          <w:rFonts w:ascii="Century Gothic" w:hAnsi="Century Gothic" w:cs="Segoe UI"/>
          <w:b/>
          <w:bCs/>
        </w:rPr>
        <w:t>Backend</w:t>
      </w:r>
      <w:r w:rsidRPr="009B42C1">
        <w:rPr>
          <w:rFonts w:ascii="Century Gothic" w:hAnsi="Century Gothic" w:cs="Segoe UI"/>
        </w:rPr>
        <w:t xml:space="preserve"> est la partie non visible de l’application via laquelle le contenu est</w:t>
      </w:r>
      <w:r w:rsidR="00524AE2" w:rsidRPr="009B42C1">
        <w:rPr>
          <w:rFonts w:ascii="Century Gothic" w:hAnsi="Century Gothic" w:cs="Segoe UI"/>
        </w:rPr>
        <w:t xml:space="preserve"> </w:t>
      </w:r>
      <w:r w:rsidRPr="009B42C1">
        <w:rPr>
          <w:rFonts w:ascii="Century Gothic" w:hAnsi="Century Gothic" w:cs="Segoe UI"/>
        </w:rPr>
        <w:t xml:space="preserve">administré. </w:t>
      </w:r>
    </w:p>
    <w:p w14:paraId="73B9C2AB" w14:textId="77777777" w:rsidR="00F83280" w:rsidRPr="009B42C1" w:rsidRDefault="00F83280" w:rsidP="00F83280">
      <w:pPr>
        <w:spacing w:line="276" w:lineRule="auto"/>
        <w:jc w:val="both"/>
        <w:rPr>
          <w:rFonts w:ascii="Century Gothic" w:hAnsi="Century Gothic" w:cs="Segoe UI"/>
        </w:rPr>
      </w:pPr>
    </w:p>
    <w:p w14:paraId="2F9B6CE0" w14:textId="04C18F2D" w:rsidR="00BE1E2C" w:rsidRPr="009B42C1" w:rsidRDefault="00BE1E2C" w:rsidP="009B42C1">
      <w:pPr>
        <w:spacing w:line="276" w:lineRule="auto"/>
        <w:jc w:val="both"/>
        <w:rPr>
          <w:rFonts w:ascii="Century Gothic" w:hAnsi="Century Gothic" w:cs="Segoe UI"/>
        </w:rPr>
      </w:pPr>
      <w:r w:rsidRPr="009B42C1">
        <w:rPr>
          <w:rFonts w:ascii="Century Gothic" w:hAnsi="Century Gothic" w:cs="Segoe UI"/>
        </w:rPr>
        <w:t>Une liste exhaustive devra être donnée après les études d’analyse détaillée relativement aux données du référentiel, le système à mettre en place doit permettre de définir des règles strictes de validation des éléments sur la base d’attributs pertinents définis par un spécialiste du métier. Ces attributs peuvent et doivent être eux même paramétrables.</w:t>
      </w:r>
    </w:p>
    <w:p w14:paraId="298E6D4E" w14:textId="77777777" w:rsidR="005A0535" w:rsidRPr="009B42C1" w:rsidRDefault="005A0535" w:rsidP="009B42C1">
      <w:pPr>
        <w:spacing w:line="276" w:lineRule="auto"/>
        <w:jc w:val="both"/>
        <w:rPr>
          <w:rFonts w:ascii="Century Gothic" w:hAnsi="Century Gothic" w:cs="Segoe UI"/>
        </w:rPr>
      </w:pPr>
    </w:p>
    <w:p w14:paraId="5AAA2909" w14:textId="3DD77881" w:rsidR="002D685D" w:rsidRDefault="00894503" w:rsidP="002D685D">
      <w:pPr>
        <w:spacing w:line="276" w:lineRule="auto"/>
        <w:jc w:val="both"/>
        <w:rPr>
          <w:rFonts w:ascii="Century Gothic" w:hAnsi="Century Gothic" w:cs="Segoe UI"/>
        </w:rPr>
      </w:pPr>
      <w:r w:rsidRPr="009B42C1">
        <w:rPr>
          <w:rFonts w:ascii="Century Gothic" w:hAnsi="Century Gothic" w:cs="Segoe UI"/>
        </w:rPr>
        <w:t xml:space="preserve">Cette espace doit également permettre la gestion des utilisateurs, des </w:t>
      </w:r>
      <w:r w:rsidR="002D685D">
        <w:rPr>
          <w:rFonts w:ascii="Century Gothic" w:hAnsi="Century Gothic" w:cs="Segoe UI"/>
        </w:rPr>
        <w:t>rôles</w:t>
      </w:r>
      <w:r w:rsidR="00BE1E2C" w:rsidRPr="009B42C1">
        <w:rPr>
          <w:rFonts w:ascii="Century Gothic" w:hAnsi="Century Gothic" w:cs="Segoe UI"/>
        </w:rPr>
        <w:t xml:space="preserve"> et </w:t>
      </w:r>
      <w:r w:rsidRPr="009B42C1">
        <w:rPr>
          <w:rFonts w:ascii="Century Gothic" w:hAnsi="Century Gothic" w:cs="Segoe UI"/>
        </w:rPr>
        <w:t>d</w:t>
      </w:r>
      <w:r w:rsidR="00BE1E2C" w:rsidRPr="009B42C1">
        <w:rPr>
          <w:rFonts w:ascii="Century Gothic" w:hAnsi="Century Gothic" w:cs="Segoe UI"/>
        </w:rPr>
        <w:t xml:space="preserve">es privilèges qu’ils ont sur la gestion du contenu. </w:t>
      </w:r>
    </w:p>
    <w:p w14:paraId="67F5C79A" w14:textId="77777777" w:rsidR="002D685D" w:rsidRDefault="002D685D" w:rsidP="002D685D">
      <w:pPr>
        <w:spacing w:line="276" w:lineRule="auto"/>
        <w:jc w:val="both"/>
        <w:rPr>
          <w:rFonts w:ascii="Century Gothic" w:hAnsi="Century Gothic" w:cs="Segoe UI"/>
        </w:rPr>
      </w:pPr>
    </w:p>
    <w:p w14:paraId="5AD9DB23" w14:textId="77777777" w:rsidR="002D685D" w:rsidRPr="002D685D" w:rsidRDefault="002D685D" w:rsidP="002D685D">
      <w:pPr>
        <w:spacing w:line="360" w:lineRule="auto"/>
        <w:jc w:val="both"/>
        <w:rPr>
          <w:rFonts w:ascii="Century Gothic" w:hAnsi="Century Gothic" w:cs="Segoe UI"/>
        </w:rPr>
      </w:pPr>
      <w:r w:rsidRPr="002D685D">
        <w:rPr>
          <w:rFonts w:ascii="Century Gothic" w:hAnsi="Century Gothic" w:cs="Segoe UI"/>
        </w:rPr>
        <w:t>Paramétrage des référentiels (types, statuts, zones) ;</w:t>
      </w:r>
    </w:p>
    <w:p w14:paraId="6CA6C888" w14:textId="77777777" w:rsidR="002D685D" w:rsidRPr="002D685D" w:rsidRDefault="002D685D" w:rsidP="002D685D">
      <w:pPr>
        <w:spacing w:line="360" w:lineRule="auto"/>
        <w:jc w:val="both"/>
        <w:rPr>
          <w:rFonts w:ascii="Century Gothic" w:hAnsi="Century Gothic" w:cs="Segoe UI"/>
        </w:rPr>
      </w:pPr>
      <w:r w:rsidRPr="002D685D">
        <w:rPr>
          <w:rFonts w:ascii="Century Gothic" w:hAnsi="Century Gothic" w:cs="Segoe UI"/>
        </w:rPr>
        <w:t>Journalisation des actions ;</w:t>
      </w:r>
    </w:p>
    <w:p w14:paraId="44226713" w14:textId="77777777" w:rsidR="002D685D" w:rsidRPr="002D685D" w:rsidRDefault="002D685D" w:rsidP="002D685D">
      <w:pPr>
        <w:spacing w:line="360" w:lineRule="auto"/>
        <w:jc w:val="both"/>
        <w:rPr>
          <w:rFonts w:ascii="Century Gothic" w:hAnsi="Century Gothic" w:cs="Segoe UI"/>
        </w:rPr>
      </w:pPr>
      <w:r w:rsidRPr="002D685D">
        <w:rPr>
          <w:rFonts w:ascii="Century Gothic" w:hAnsi="Century Gothic" w:cs="Segoe UI"/>
        </w:rPr>
        <w:t>Gestion des accès et sécurité ;</w:t>
      </w:r>
    </w:p>
    <w:p w14:paraId="5A7A7494" w14:textId="104BB9C5" w:rsidR="002D685D" w:rsidRPr="002D685D" w:rsidRDefault="002D685D" w:rsidP="002D685D">
      <w:pPr>
        <w:spacing w:line="360" w:lineRule="auto"/>
        <w:jc w:val="both"/>
        <w:rPr>
          <w:rFonts w:ascii="Century Gothic" w:hAnsi="Century Gothic" w:cs="Segoe UI"/>
        </w:rPr>
      </w:pPr>
      <w:r w:rsidRPr="002D685D">
        <w:rPr>
          <w:rFonts w:ascii="Century Gothic" w:hAnsi="Century Gothic" w:cs="Segoe UI"/>
        </w:rPr>
        <w:t>Surveillance continue de la plateforme et génération de rapports système.</w:t>
      </w:r>
    </w:p>
    <w:p w14:paraId="174FB3E1" w14:textId="77777777" w:rsidR="002D685D" w:rsidRPr="002D685D" w:rsidRDefault="002D685D" w:rsidP="009B42C1">
      <w:pPr>
        <w:spacing w:line="276" w:lineRule="auto"/>
        <w:jc w:val="both"/>
        <w:rPr>
          <w:rFonts w:ascii="Century Gothic" w:hAnsi="Century Gothic" w:cs="Segoe UI"/>
          <w:lang w:val="fr-GA"/>
        </w:rPr>
      </w:pPr>
    </w:p>
    <w:p w14:paraId="3123F07A" w14:textId="099A2D7D" w:rsidR="002B4348" w:rsidRPr="009B42C1" w:rsidRDefault="002B4348" w:rsidP="009B42C1">
      <w:pPr>
        <w:spacing w:line="276" w:lineRule="auto"/>
        <w:jc w:val="both"/>
        <w:rPr>
          <w:rFonts w:ascii="Century Gothic" w:hAnsi="Century Gothic" w:cs="Segoe UI"/>
        </w:rPr>
      </w:pPr>
    </w:p>
    <w:p w14:paraId="26B27D67" w14:textId="77777777" w:rsidR="002B4348" w:rsidRPr="009B42C1" w:rsidRDefault="002B4348" w:rsidP="009B42C1">
      <w:pPr>
        <w:pStyle w:val="Corpsdetexte"/>
        <w:autoSpaceDE w:val="0"/>
        <w:autoSpaceDN w:val="0"/>
        <w:adjustRightInd w:val="0"/>
        <w:spacing w:line="276" w:lineRule="auto"/>
        <w:jc w:val="both"/>
        <w:rPr>
          <w:rFonts w:ascii="Century Gothic" w:hAnsi="Century Gothic" w:cs="Arial"/>
          <w:b/>
          <w:color w:val="002060"/>
        </w:rPr>
      </w:pPr>
    </w:p>
    <w:p w14:paraId="17C87790" w14:textId="60EF57B0" w:rsidR="00213BCE" w:rsidRPr="009B42C1" w:rsidRDefault="00213BCE" w:rsidP="009B42C1">
      <w:pPr>
        <w:pStyle w:val="Corpsdetexte"/>
        <w:numPr>
          <w:ilvl w:val="0"/>
          <w:numId w:val="2"/>
        </w:numPr>
        <w:autoSpaceDE w:val="0"/>
        <w:autoSpaceDN w:val="0"/>
        <w:adjustRightInd w:val="0"/>
        <w:spacing w:line="276" w:lineRule="auto"/>
        <w:ind w:left="284" w:hanging="284"/>
        <w:jc w:val="both"/>
        <w:rPr>
          <w:rFonts w:ascii="Century Gothic" w:hAnsi="Century Gothic" w:cs="Arial"/>
          <w:b/>
          <w:color w:val="002060"/>
          <w:sz w:val="28"/>
          <w:szCs w:val="28"/>
        </w:rPr>
      </w:pPr>
      <w:r w:rsidRPr="009B42C1">
        <w:rPr>
          <w:rFonts w:ascii="Century Gothic" w:hAnsi="Century Gothic" w:cs="Arial"/>
          <w:b/>
          <w:color w:val="002060"/>
          <w:sz w:val="28"/>
          <w:szCs w:val="28"/>
        </w:rPr>
        <w:t>Exigences Non Fonctionnelles</w:t>
      </w:r>
    </w:p>
    <w:p w14:paraId="009F8471" w14:textId="021BA4CA" w:rsidR="00213BCE" w:rsidRPr="009B42C1" w:rsidRDefault="00213BCE" w:rsidP="009B42C1">
      <w:pPr>
        <w:pStyle w:val="Corpsdetexte"/>
        <w:numPr>
          <w:ilvl w:val="1"/>
          <w:numId w:val="48"/>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Exigences techniques</w:t>
      </w:r>
    </w:p>
    <w:p w14:paraId="02A88E37" w14:textId="77777777" w:rsidR="00213BCE" w:rsidRPr="009B42C1" w:rsidRDefault="00213BCE" w:rsidP="00FF666B">
      <w:pPr>
        <w:pStyle w:val="Notedebasdepage"/>
        <w:spacing w:line="360" w:lineRule="auto"/>
        <w:jc w:val="both"/>
        <w:rPr>
          <w:rFonts w:ascii="Century Gothic" w:hAnsi="Century Gothic" w:cs="Arial"/>
          <w:sz w:val="24"/>
          <w:szCs w:val="24"/>
        </w:rPr>
      </w:pPr>
      <w:r w:rsidRPr="009B42C1">
        <w:rPr>
          <w:rFonts w:ascii="Century Gothic" w:hAnsi="Century Gothic" w:cs="Arial"/>
          <w:sz w:val="24"/>
          <w:szCs w:val="24"/>
        </w:rPr>
        <w:t>Les exigences non fonctionnelles suivantes sont impératives :</w:t>
      </w:r>
    </w:p>
    <w:p w14:paraId="17647913" w14:textId="35547069" w:rsidR="00213BCE" w:rsidRPr="009B42C1" w:rsidRDefault="00720108" w:rsidP="00FF666B">
      <w:pPr>
        <w:pStyle w:val="Notedebasdepage"/>
        <w:numPr>
          <w:ilvl w:val="0"/>
          <w:numId w:val="9"/>
        </w:numPr>
        <w:spacing w:line="360" w:lineRule="auto"/>
        <w:jc w:val="both"/>
        <w:rPr>
          <w:rFonts w:ascii="Century Gothic" w:hAnsi="Century Gothic" w:cs="Arial"/>
          <w:sz w:val="24"/>
          <w:szCs w:val="24"/>
        </w:rPr>
      </w:pPr>
      <w:r w:rsidRPr="009B42C1">
        <w:rPr>
          <w:rFonts w:ascii="Century Gothic" w:hAnsi="Century Gothic" w:cs="Arial"/>
          <w:sz w:val="24"/>
          <w:szCs w:val="24"/>
        </w:rPr>
        <w:t>R</w:t>
      </w:r>
      <w:r w:rsidR="00213BCE" w:rsidRPr="009B42C1">
        <w:rPr>
          <w:rFonts w:ascii="Century Gothic" w:hAnsi="Century Gothic" w:cs="Arial"/>
          <w:sz w:val="24"/>
          <w:szCs w:val="24"/>
        </w:rPr>
        <w:t>esponsive design, adapté à tout type de terminal</w:t>
      </w:r>
      <w:r w:rsidR="00EF1F0F">
        <w:rPr>
          <w:rFonts w:ascii="Century Gothic" w:hAnsi="Century Gothic" w:cs="Arial"/>
          <w:sz w:val="24"/>
          <w:szCs w:val="24"/>
        </w:rPr>
        <w:t>.</w:t>
      </w:r>
    </w:p>
    <w:p w14:paraId="04858982" w14:textId="7936123D" w:rsidR="00213BCE" w:rsidRPr="009B42C1" w:rsidRDefault="00213BCE" w:rsidP="00FF666B">
      <w:pPr>
        <w:pStyle w:val="Notedebasdepage"/>
        <w:numPr>
          <w:ilvl w:val="0"/>
          <w:numId w:val="9"/>
        </w:numPr>
        <w:spacing w:line="360" w:lineRule="auto"/>
        <w:jc w:val="both"/>
        <w:rPr>
          <w:rFonts w:ascii="Century Gothic" w:hAnsi="Century Gothic" w:cs="Arial"/>
          <w:sz w:val="24"/>
          <w:szCs w:val="24"/>
        </w:rPr>
      </w:pPr>
      <w:r w:rsidRPr="009B42C1">
        <w:rPr>
          <w:rFonts w:ascii="Century Gothic" w:hAnsi="Century Gothic" w:cs="Arial"/>
          <w:sz w:val="24"/>
          <w:szCs w:val="24"/>
        </w:rPr>
        <w:t>L’ensemble du système doit utiliser le même socle d’</w:t>
      </w:r>
      <w:r w:rsidR="004B49BF" w:rsidRPr="009B42C1">
        <w:rPr>
          <w:rFonts w:ascii="Century Gothic" w:hAnsi="Century Gothic" w:cs="Arial"/>
          <w:sz w:val="24"/>
          <w:szCs w:val="24"/>
        </w:rPr>
        <w:t>a</w:t>
      </w:r>
      <w:r w:rsidRPr="009B42C1">
        <w:rPr>
          <w:rFonts w:ascii="Century Gothic" w:hAnsi="Century Gothic" w:cs="Arial"/>
          <w:sz w:val="24"/>
          <w:szCs w:val="24"/>
        </w:rPr>
        <w:t>rchitecture</w:t>
      </w:r>
      <w:r w:rsidR="00447135">
        <w:rPr>
          <w:rFonts w:ascii="Century Gothic" w:hAnsi="Century Gothic" w:cs="Arial"/>
          <w:sz w:val="24"/>
          <w:szCs w:val="24"/>
        </w:rPr>
        <w:t xml:space="preserve"> </w:t>
      </w:r>
      <w:r w:rsidRPr="009B42C1">
        <w:rPr>
          <w:rFonts w:ascii="Century Gothic" w:hAnsi="Century Gothic" w:cs="Arial"/>
          <w:sz w:val="24"/>
          <w:szCs w:val="24"/>
        </w:rPr>
        <w:t>technique, le même langage de programmation pour tous les modules</w:t>
      </w:r>
      <w:r w:rsidR="00F92EBB">
        <w:rPr>
          <w:rFonts w:ascii="Century Gothic" w:hAnsi="Century Gothic" w:cs="Arial"/>
          <w:sz w:val="24"/>
          <w:szCs w:val="24"/>
        </w:rPr>
        <w:t>.</w:t>
      </w:r>
    </w:p>
    <w:p w14:paraId="11F902E1" w14:textId="1150E45C" w:rsidR="00213BCE" w:rsidRPr="009B42C1" w:rsidRDefault="00213BCE" w:rsidP="00FF666B">
      <w:pPr>
        <w:pStyle w:val="Notedebasdepage"/>
        <w:numPr>
          <w:ilvl w:val="0"/>
          <w:numId w:val="9"/>
        </w:numPr>
        <w:spacing w:line="360" w:lineRule="auto"/>
        <w:jc w:val="both"/>
        <w:rPr>
          <w:rFonts w:ascii="Century Gothic" w:hAnsi="Century Gothic" w:cs="Arial"/>
          <w:sz w:val="24"/>
          <w:szCs w:val="24"/>
        </w:rPr>
      </w:pPr>
      <w:r w:rsidRPr="009B42C1">
        <w:rPr>
          <w:rFonts w:ascii="Century Gothic" w:hAnsi="Century Gothic" w:cs="Arial"/>
          <w:sz w:val="24"/>
          <w:szCs w:val="24"/>
        </w:rPr>
        <w:t>Les modules doivent être capables d’exposer leurs fonctionnalités comme des services WEB</w:t>
      </w:r>
      <w:r w:rsidR="004C482D" w:rsidRPr="009B42C1">
        <w:rPr>
          <w:rFonts w:ascii="Century Gothic" w:hAnsi="Century Gothic" w:cs="Arial"/>
          <w:sz w:val="24"/>
          <w:szCs w:val="24"/>
        </w:rPr>
        <w:t xml:space="preserve"> ou API</w:t>
      </w:r>
      <w:r w:rsidR="00C9170E" w:rsidRPr="009B42C1">
        <w:rPr>
          <w:rFonts w:ascii="Century Gothic" w:hAnsi="Century Gothic" w:cs="Arial"/>
          <w:sz w:val="24"/>
          <w:szCs w:val="24"/>
        </w:rPr>
        <w:t>.</w:t>
      </w:r>
    </w:p>
    <w:p w14:paraId="18F027E0" w14:textId="4CBE2313" w:rsidR="00213BCE" w:rsidRPr="009B42C1" w:rsidRDefault="00213BCE" w:rsidP="00FF666B">
      <w:pPr>
        <w:pStyle w:val="Notedebasdepage"/>
        <w:numPr>
          <w:ilvl w:val="0"/>
          <w:numId w:val="9"/>
        </w:numPr>
        <w:spacing w:line="360" w:lineRule="auto"/>
        <w:jc w:val="both"/>
        <w:rPr>
          <w:rFonts w:ascii="Century Gothic" w:hAnsi="Century Gothic" w:cs="Arial"/>
          <w:sz w:val="24"/>
          <w:szCs w:val="24"/>
        </w:rPr>
      </w:pPr>
      <w:r w:rsidRPr="009B42C1">
        <w:rPr>
          <w:rFonts w:ascii="Century Gothic" w:hAnsi="Century Gothic" w:cs="Arial"/>
          <w:sz w:val="24"/>
          <w:szCs w:val="24"/>
        </w:rPr>
        <w:t>Le Logiciel doit être capable de stocker tout document associé dans l’espace de gestion des contenus qui sera mis en œuvre</w:t>
      </w:r>
      <w:r w:rsidR="00EF1F0F">
        <w:rPr>
          <w:rFonts w:ascii="Century Gothic" w:hAnsi="Century Gothic" w:cs="Arial"/>
          <w:sz w:val="24"/>
          <w:szCs w:val="24"/>
        </w:rPr>
        <w:t>.</w:t>
      </w:r>
    </w:p>
    <w:p w14:paraId="50368C10" w14:textId="77777777" w:rsidR="00213BCE" w:rsidRPr="009B42C1" w:rsidRDefault="00213BCE" w:rsidP="00FF666B">
      <w:pPr>
        <w:pStyle w:val="Notedebasdepage"/>
        <w:spacing w:line="360" w:lineRule="auto"/>
        <w:jc w:val="both"/>
        <w:rPr>
          <w:rFonts w:ascii="Century Gothic" w:hAnsi="Century Gothic" w:cs="Arial"/>
          <w:sz w:val="24"/>
          <w:szCs w:val="24"/>
        </w:rPr>
      </w:pPr>
    </w:p>
    <w:p w14:paraId="57A80F2D" w14:textId="77777777" w:rsidR="00213BCE" w:rsidRPr="009B42C1" w:rsidRDefault="00213BCE" w:rsidP="00FF666B">
      <w:pPr>
        <w:pStyle w:val="Notedebasdepage"/>
        <w:spacing w:line="360" w:lineRule="auto"/>
        <w:jc w:val="both"/>
        <w:rPr>
          <w:rFonts w:ascii="Century Gothic" w:hAnsi="Century Gothic" w:cs="Arial"/>
          <w:sz w:val="24"/>
          <w:szCs w:val="24"/>
        </w:rPr>
      </w:pPr>
      <w:r w:rsidRPr="009B42C1">
        <w:rPr>
          <w:rFonts w:ascii="Century Gothic" w:hAnsi="Century Gothic" w:cs="Arial"/>
          <w:sz w:val="24"/>
          <w:szCs w:val="24"/>
        </w:rPr>
        <w:t>Plus généralement, le système doit être capable de répondre aux exigences suivantes :</w:t>
      </w:r>
    </w:p>
    <w:p w14:paraId="655B0CE8" w14:textId="77777777" w:rsidR="00213BCE" w:rsidRPr="009B42C1" w:rsidRDefault="00213BCE" w:rsidP="00FF666B">
      <w:pPr>
        <w:widowControl w:val="0"/>
        <w:autoSpaceDE w:val="0"/>
        <w:autoSpaceDN w:val="0"/>
        <w:adjustRightInd w:val="0"/>
        <w:spacing w:line="360" w:lineRule="auto"/>
        <w:ind w:right="-23"/>
        <w:jc w:val="both"/>
        <w:rPr>
          <w:rFonts w:ascii="Century Gothic" w:hAnsi="Century Gothic"/>
          <w:color w:val="000000"/>
        </w:rPr>
      </w:pPr>
    </w:p>
    <w:p w14:paraId="710B1F22" w14:textId="164F57C8" w:rsidR="00213BCE" w:rsidRPr="009B42C1" w:rsidRDefault="00213BCE" w:rsidP="00FF666B">
      <w:pPr>
        <w:pStyle w:val="Notedebasdepage"/>
        <w:numPr>
          <w:ilvl w:val="0"/>
          <w:numId w:val="1"/>
        </w:numPr>
        <w:spacing w:line="360" w:lineRule="auto"/>
        <w:jc w:val="both"/>
        <w:rPr>
          <w:rFonts w:ascii="Century Gothic" w:hAnsi="Century Gothic" w:cs="Arial"/>
          <w:sz w:val="24"/>
          <w:szCs w:val="24"/>
        </w:rPr>
      </w:pPr>
      <w:r w:rsidRPr="009B42C1">
        <w:rPr>
          <w:rFonts w:ascii="Century Gothic" w:hAnsi="Century Gothic" w:cs="Arial"/>
          <w:sz w:val="24"/>
          <w:szCs w:val="24"/>
        </w:rPr>
        <w:t>Une information est saisie une seule fois et gérée à un seul endroit</w:t>
      </w:r>
      <w:r w:rsidR="00D37259">
        <w:rPr>
          <w:rFonts w:ascii="Century Gothic" w:hAnsi="Century Gothic" w:cs="Arial"/>
          <w:sz w:val="24"/>
          <w:szCs w:val="24"/>
        </w:rPr>
        <w:t>.</w:t>
      </w:r>
    </w:p>
    <w:p w14:paraId="52B6490C" w14:textId="7CE741BC" w:rsidR="00213BCE" w:rsidRPr="009B42C1" w:rsidRDefault="00213BCE" w:rsidP="00FF666B">
      <w:pPr>
        <w:pStyle w:val="Notedebasdepage"/>
        <w:numPr>
          <w:ilvl w:val="0"/>
          <w:numId w:val="1"/>
        </w:numPr>
        <w:spacing w:line="360" w:lineRule="auto"/>
        <w:jc w:val="both"/>
        <w:rPr>
          <w:rFonts w:ascii="Century Gothic" w:hAnsi="Century Gothic" w:cs="Arial"/>
          <w:sz w:val="24"/>
          <w:szCs w:val="24"/>
        </w:rPr>
      </w:pPr>
      <w:r w:rsidRPr="009B42C1">
        <w:rPr>
          <w:rFonts w:ascii="Century Gothic" w:hAnsi="Century Gothic" w:cs="Arial"/>
          <w:sz w:val="24"/>
          <w:szCs w:val="24"/>
        </w:rPr>
        <w:t>Chaque intervenant ne doit pouvoir strictement effectuer que les opérations qui lui ont été attribuées selon des processus précis</w:t>
      </w:r>
      <w:r w:rsidR="00D37259">
        <w:rPr>
          <w:rFonts w:ascii="Century Gothic" w:hAnsi="Century Gothic" w:cs="Arial"/>
          <w:sz w:val="24"/>
          <w:szCs w:val="24"/>
        </w:rPr>
        <w:t>.</w:t>
      </w:r>
    </w:p>
    <w:p w14:paraId="361D2834" w14:textId="4ED1BE56" w:rsidR="00213BCE" w:rsidRPr="009B42C1" w:rsidRDefault="00213BCE" w:rsidP="00FF666B">
      <w:pPr>
        <w:pStyle w:val="Notedebasdepage"/>
        <w:numPr>
          <w:ilvl w:val="0"/>
          <w:numId w:val="1"/>
        </w:numPr>
        <w:spacing w:line="360" w:lineRule="auto"/>
        <w:jc w:val="both"/>
        <w:rPr>
          <w:rFonts w:ascii="Century Gothic" w:hAnsi="Century Gothic" w:cs="Arial"/>
          <w:sz w:val="24"/>
          <w:szCs w:val="24"/>
        </w:rPr>
      </w:pPr>
      <w:r w:rsidRPr="009B42C1">
        <w:rPr>
          <w:rFonts w:ascii="Century Gothic" w:hAnsi="Century Gothic" w:cs="Arial"/>
          <w:sz w:val="24"/>
          <w:szCs w:val="24"/>
        </w:rPr>
        <w:t>Journalisation des opérations et des données et reconstitution de l’historique en gardant une traçabilité des logs</w:t>
      </w:r>
      <w:r w:rsidR="00D37259">
        <w:rPr>
          <w:rFonts w:ascii="Century Gothic" w:hAnsi="Century Gothic" w:cs="Arial"/>
          <w:sz w:val="24"/>
          <w:szCs w:val="24"/>
        </w:rPr>
        <w:t>.</w:t>
      </w:r>
    </w:p>
    <w:p w14:paraId="05E4A622" w14:textId="77777777" w:rsidR="00E10D30" w:rsidRDefault="00213BCE" w:rsidP="00E10D30">
      <w:pPr>
        <w:pStyle w:val="Notedebasdepage"/>
        <w:numPr>
          <w:ilvl w:val="0"/>
          <w:numId w:val="1"/>
        </w:numPr>
        <w:spacing w:line="360" w:lineRule="auto"/>
        <w:jc w:val="both"/>
        <w:rPr>
          <w:rFonts w:ascii="Century Gothic" w:hAnsi="Century Gothic" w:cs="Arial"/>
          <w:sz w:val="24"/>
          <w:szCs w:val="24"/>
        </w:rPr>
      </w:pPr>
      <w:r w:rsidRPr="009B42C1">
        <w:rPr>
          <w:rFonts w:ascii="Century Gothic" w:hAnsi="Century Gothic" w:cs="Arial"/>
          <w:sz w:val="24"/>
          <w:szCs w:val="24"/>
        </w:rPr>
        <w:t>Il est souhaitable que le produit supporte l’authentification unique (SSO)</w:t>
      </w:r>
      <w:r w:rsidR="00D37259">
        <w:rPr>
          <w:rFonts w:ascii="Century Gothic" w:hAnsi="Century Gothic" w:cs="Arial"/>
          <w:sz w:val="24"/>
          <w:szCs w:val="24"/>
        </w:rPr>
        <w:t>.</w:t>
      </w:r>
    </w:p>
    <w:p w14:paraId="1F082A34" w14:textId="77777777" w:rsidR="00E10D30" w:rsidRPr="00E70195" w:rsidRDefault="00797344" w:rsidP="00E10D30">
      <w:pPr>
        <w:pStyle w:val="Notedebasdepage"/>
        <w:numPr>
          <w:ilvl w:val="0"/>
          <w:numId w:val="1"/>
        </w:numPr>
        <w:spacing w:line="360" w:lineRule="auto"/>
        <w:jc w:val="both"/>
        <w:rPr>
          <w:rFonts w:ascii="Century Gothic" w:hAnsi="Century Gothic" w:cs="Arial"/>
          <w:sz w:val="24"/>
          <w:szCs w:val="24"/>
          <w:lang w:val="en-US"/>
        </w:rPr>
      </w:pPr>
      <w:r w:rsidRPr="00E70195">
        <w:rPr>
          <w:rFonts w:ascii="Century Gothic" w:hAnsi="Century Gothic" w:cs="Arial"/>
          <w:sz w:val="24"/>
          <w:szCs w:val="24"/>
          <w:lang w:val="en-US"/>
        </w:rPr>
        <w:t>Laravel (Backend), Bootstrap (UI), MySQL (BD</w:t>
      </w:r>
      <w:proofErr w:type="gramStart"/>
      <w:r w:rsidRPr="00E70195">
        <w:rPr>
          <w:rFonts w:ascii="Century Gothic" w:hAnsi="Century Gothic" w:cs="Arial"/>
          <w:sz w:val="24"/>
          <w:szCs w:val="24"/>
          <w:lang w:val="en-US"/>
        </w:rPr>
        <w:t>) ;</w:t>
      </w:r>
      <w:proofErr w:type="gramEnd"/>
    </w:p>
    <w:p w14:paraId="2B2B440C" w14:textId="77777777" w:rsidR="00E10D30" w:rsidRPr="00E70195" w:rsidRDefault="00797344" w:rsidP="00E10D30">
      <w:pPr>
        <w:pStyle w:val="Notedebasdepage"/>
        <w:numPr>
          <w:ilvl w:val="0"/>
          <w:numId w:val="1"/>
        </w:numPr>
        <w:spacing w:line="360" w:lineRule="auto"/>
        <w:jc w:val="both"/>
        <w:rPr>
          <w:rFonts w:ascii="Century Gothic" w:hAnsi="Century Gothic" w:cs="Arial"/>
          <w:sz w:val="24"/>
          <w:szCs w:val="24"/>
          <w:lang w:val="en-US"/>
        </w:rPr>
      </w:pPr>
      <w:r w:rsidRPr="00E70195">
        <w:rPr>
          <w:rFonts w:ascii="Century Gothic" w:hAnsi="Century Gothic" w:cs="Arial"/>
          <w:sz w:val="24"/>
          <w:szCs w:val="24"/>
          <w:lang w:val="en-US"/>
        </w:rPr>
        <w:t xml:space="preserve">Application full web, responsive </w:t>
      </w:r>
      <w:proofErr w:type="gramStart"/>
      <w:r w:rsidRPr="00E70195">
        <w:rPr>
          <w:rFonts w:ascii="Century Gothic" w:hAnsi="Century Gothic" w:cs="Arial"/>
          <w:sz w:val="24"/>
          <w:szCs w:val="24"/>
          <w:lang w:val="en-US"/>
        </w:rPr>
        <w:t>design ;</w:t>
      </w:r>
      <w:proofErr w:type="gramEnd"/>
    </w:p>
    <w:p w14:paraId="19869995" w14:textId="77777777" w:rsidR="00E10D30" w:rsidRPr="00484BD5" w:rsidRDefault="00797344" w:rsidP="00E10D30">
      <w:pPr>
        <w:pStyle w:val="Notedebasdepage"/>
        <w:numPr>
          <w:ilvl w:val="0"/>
          <w:numId w:val="1"/>
        </w:numPr>
        <w:spacing w:line="360" w:lineRule="auto"/>
        <w:jc w:val="both"/>
        <w:rPr>
          <w:rFonts w:ascii="Century Gothic" w:hAnsi="Century Gothic" w:cs="Arial"/>
          <w:sz w:val="24"/>
          <w:szCs w:val="24"/>
        </w:rPr>
      </w:pPr>
      <w:r w:rsidRPr="00484BD5">
        <w:rPr>
          <w:rFonts w:ascii="Century Gothic" w:hAnsi="Century Gothic" w:cs="Arial"/>
          <w:sz w:val="24"/>
          <w:szCs w:val="24"/>
        </w:rPr>
        <w:t>Modularité par API REST ;</w:t>
      </w:r>
    </w:p>
    <w:p w14:paraId="355B9DF8" w14:textId="77777777" w:rsidR="00E10D30" w:rsidRPr="00E10D30" w:rsidRDefault="00797344" w:rsidP="00E10D30">
      <w:pPr>
        <w:pStyle w:val="Notedebasdepage"/>
        <w:numPr>
          <w:ilvl w:val="0"/>
          <w:numId w:val="1"/>
        </w:numPr>
        <w:spacing w:line="360" w:lineRule="auto"/>
        <w:jc w:val="both"/>
        <w:rPr>
          <w:rFonts w:ascii="Century Gothic" w:hAnsi="Century Gothic" w:cs="Arial"/>
          <w:sz w:val="24"/>
          <w:szCs w:val="24"/>
        </w:rPr>
      </w:pPr>
      <w:r w:rsidRPr="00484BD5">
        <w:rPr>
          <w:rFonts w:ascii="Century Gothic" w:hAnsi="Century Gothic" w:cs="Arial"/>
          <w:sz w:val="24"/>
          <w:szCs w:val="24"/>
        </w:rPr>
        <w:t>Stockage sécurisé des pièces justificatives ;</w:t>
      </w:r>
    </w:p>
    <w:p w14:paraId="7643FD20" w14:textId="4AA4F519" w:rsidR="00797344" w:rsidRPr="00E10D30" w:rsidRDefault="00797344" w:rsidP="00E10D30">
      <w:pPr>
        <w:pStyle w:val="Notedebasdepage"/>
        <w:numPr>
          <w:ilvl w:val="0"/>
          <w:numId w:val="1"/>
        </w:numPr>
        <w:spacing w:line="360" w:lineRule="auto"/>
        <w:jc w:val="both"/>
        <w:rPr>
          <w:rFonts w:ascii="Century Gothic" w:hAnsi="Century Gothic" w:cs="Arial"/>
          <w:sz w:val="24"/>
          <w:szCs w:val="24"/>
        </w:rPr>
      </w:pPr>
      <w:r w:rsidRPr="00484BD5">
        <w:rPr>
          <w:rFonts w:ascii="Century Gothic" w:hAnsi="Century Gothic" w:cs="Arial"/>
          <w:sz w:val="24"/>
          <w:szCs w:val="24"/>
        </w:rPr>
        <w:t>Authentification renforcée (2FA pour agents).</w:t>
      </w:r>
    </w:p>
    <w:p w14:paraId="7DE046E2" w14:textId="77777777" w:rsidR="00797344" w:rsidRPr="00797344" w:rsidRDefault="00797344" w:rsidP="009B42C1">
      <w:pPr>
        <w:pStyle w:val="Corpsdetexte"/>
        <w:autoSpaceDE w:val="0"/>
        <w:autoSpaceDN w:val="0"/>
        <w:adjustRightInd w:val="0"/>
        <w:spacing w:line="276" w:lineRule="auto"/>
        <w:jc w:val="both"/>
        <w:rPr>
          <w:rFonts w:ascii="Century Gothic" w:hAnsi="Century Gothic" w:cs="Arial"/>
          <w:b/>
          <w:color w:val="002060"/>
          <w:lang w:val="fr-GA"/>
        </w:rPr>
      </w:pPr>
    </w:p>
    <w:p w14:paraId="136AB791" w14:textId="77777777" w:rsidR="00797344" w:rsidRPr="009B42C1" w:rsidRDefault="00797344" w:rsidP="009B42C1">
      <w:pPr>
        <w:pStyle w:val="Corpsdetexte"/>
        <w:autoSpaceDE w:val="0"/>
        <w:autoSpaceDN w:val="0"/>
        <w:adjustRightInd w:val="0"/>
        <w:spacing w:line="276" w:lineRule="auto"/>
        <w:jc w:val="both"/>
        <w:rPr>
          <w:rFonts w:ascii="Century Gothic" w:hAnsi="Century Gothic" w:cs="Arial"/>
          <w:b/>
          <w:color w:val="002060"/>
        </w:rPr>
      </w:pPr>
    </w:p>
    <w:p w14:paraId="49D59B33" w14:textId="4C1E96E9" w:rsidR="0075068B" w:rsidRPr="009B42C1" w:rsidRDefault="0075068B" w:rsidP="009B42C1">
      <w:pPr>
        <w:pStyle w:val="Corpsdetexte"/>
        <w:numPr>
          <w:ilvl w:val="1"/>
          <w:numId w:val="48"/>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Exploitation de l’application</w:t>
      </w:r>
      <w:r w:rsidR="00434844" w:rsidRPr="009B42C1">
        <w:rPr>
          <w:rFonts w:ascii="Century Gothic" w:hAnsi="Century Gothic" w:cs="Arial"/>
          <w:b/>
          <w:color w:val="002060"/>
        </w:rPr>
        <w:t xml:space="preserve"> et gestion des utilisateurs</w:t>
      </w:r>
    </w:p>
    <w:p w14:paraId="4D74448C" w14:textId="77777777" w:rsidR="00917F00" w:rsidRPr="009B42C1" w:rsidRDefault="00917F00" w:rsidP="00FF666B">
      <w:pPr>
        <w:tabs>
          <w:tab w:val="right" w:leader="dot" w:pos="8222"/>
        </w:tabs>
        <w:spacing w:line="360" w:lineRule="auto"/>
        <w:jc w:val="both"/>
        <w:rPr>
          <w:rFonts w:ascii="Century Gothic" w:hAnsi="Century Gothic" w:cs="Segoe UI"/>
        </w:rPr>
      </w:pPr>
      <w:r w:rsidRPr="009B42C1">
        <w:rPr>
          <w:rFonts w:ascii="Century Gothic" w:hAnsi="Century Gothic" w:cs="Segoe UI"/>
        </w:rPr>
        <w:lastRenderedPageBreak/>
        <w:t>Un profil utilisateur définit les droits d’accès aux menus et aux différentes fonctionnalités du système.</w:t>
      </w:r>
    </w:p>
    <w:p w14:paraId="00768FE5" w14:textId="77777777" w:rsidR="00917F00" w:rsidRPr="009B42C1" w:rsidRDefault="00917F00" w:rsidP="00FF666B">
      <w:pPr>
        <w:tabs>
          <w:tab w:val="right" w:leader="dot" w:pos="8222"/>
        </w:tabs>
        <w:spacing w:line="360" w:lineRule="auto"/>
        <w:jc w:val="both"/>
        <w:rPr>
          <w:rFonts w:ascii="Century Gothic" w:hAnsi="Century Gothic" w:cs="Segoe UI"/>
        </w:rPr>
      </w:pPr>
      <w:r w:rsidRPr="009B42C1">
        <w:rPr>
          <w:rFonts w:ascii="Century Gothic" w:hAnsi="Century Gothic" w:cs="Segoe UI"/>
        </w:rPr>
        <w:t>L’application doit permettre à l’administrateur de :</w:t>
      </w:r>
    </w:p>
    <w:p w14:paraId="5F7B0048" w14:textId="77777777" w:rsidR="00917F00" w:rsidRPr="009B42C1" w:rsidRDefault="00917F00" w:rsidP="00FF666B">
      <w:pPr>
        <w:pStyle w:val="Paragraphedeliste"/>
        <w:numPr>
          <w:ilvl w:val="0"/>
          <w:numId w:val="19"/>
        </w:numPr>
        <w:tabs>
          <w:tab w:val="right" w:leader="dot" w:pos="8222"/>
        </w:tabs>
        <w:spacing w:after="160" w:line="360" w:lineRule="auto"/>
        <w:jc w:val="both"/>
        <w:rPr>
          <w:rFonts w:ascii="Century Gothic" w:hAnsi="Century Gothic" w:cs="Segoe UI"/>
        </w:rPr>
      </w:pPr>
      <w:r w:rsidRPr="009B42C1">
        <w:rPr>
          <w:rFonts w:ascii="Century Gothic" w:hAnsi="Century Gothic" w:cs="Segoe UI"/>
        </w:rPr>
        <w:t>Choisir la liste des fonctions accessibles par l’utilisateur</w:t>
      </w:r>
    </w:p>
    <w:p w14:paraId="56B14A2F" w14:textId="19E1154E" w:rsidR="004649C1" w:rsidRPr="009B42C1" w:rsidRDefault="00917F00" w:rsidP="00FF666B">
      <w:pPr>
        <w:pStyle w:val="Paragraphedeliste"/>
        <w:numPr>
          <w:ilvl w:val="0"/>
          <w:numId w:val="19"/>
        </w:numPr>
        <w:tabs>
          <w:tab w:val="right" w:leader="dot" w:pos="8222"/>
        </w:tabs>
        <w:spacing w:after="160" w:line="360" w:lineRule="auto"/>
        <w:jc w:val="both"/>
        <w:rPr>
          <w:rFonts w:ascii="Century Gothic" w:hAnsi="Century Gothic" w:cs="Segoe UI"/>
        </w:rPr>
      </w:pPr>
      <w:r w:rsidRPr="009B42C1">
        <w:rPr>
          <w:rFonts w:ascii="Century Gothic" w:hAnsi="Century Gothic" w:cs="Segoe UI"/>
        </w:rPr>
        <w:t>Choisir la liste des actions autorisées par profil utilisateur. Par exemple créer, supprimer, accéder en consultation uniquement.</w:t>
      </w:r>
    </w:p>
    <w:p w14:paraId="24C24F98" w14:textId="77777777" w:rsidR="00917F00" w:rsidRDefault="00917F00" w:rsidP="009B42C1">
      <w:pPr>
        <w:pStyle w:val="Corpsdetexte"/>
        <w:autoSpaceDE w:val="0"/>
        <w:autoSpaceDN w:val="0"/>
        <w:adjustRightInd w:val="0"/>
        <w:spacing w:line="276" w:lineRule="auto"/>
        <w:jc w:val="both"/>
        <w:rPr>
          <w:rFonts w:ascii="Century Gothic" w:hAnsi="Century Gothic" w:cs="Arial"/>
          <w:bCs/>
          <w:color w:val="002060"/>
        </w:rPr>
      </w:pPr>
    </w:p>
    <w:p w14:paraId="4DA394C9" w14:textId="77777777" w:rsidR="00F01731" w:rsidRPr="009B42C1" w:rsidRDefault="00F01731" w:rsidP="009B42C1">
      <w:pPr>
        <w:pStyle w:val="Corpsdetexte"/>
        <w:autoSpaceDE w:val="0"/>
        <w:autoSpaceDN w:val="0"/>
        <w:adjustRightInd w:val="0"/>
        <w:spacing w:line="276" w:lineRule="auto"/>
        <w:jc w:val="both"/>
        <w:rPr>
          <w:rFonts w:ascii="Century Gothic" w:hAnsi="Century Gothic" w:cs="Arial"/>
          <w:bCs/>
          <w:color w:val="002060"/>
        </w:rPr>
      </w:pPr>
    </w:p>
    <w:p w14:paraId="299B637D" w14:textId="7E2AC507" w:rsidR="00213BCE" w:rsidRPr="009B42C1" w:rsidRDefault="00213BCE" w:rsidP="009B42C1">
      <w:pPr>
        <w:pStyle w:val="Corpsdetexte"/>
        <w:numPr>
          <w:ilvl w:val="1"/>
          <w:numId w:val="48"/>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Technologies utilisées</w:t>
      </w:r>
    </w:p>
    <w:p w14:paraId="61C5F2F6" w14:textId="35DB8A80" w:rsidR="00213BCE" w:rsidRPr="009B42C1" w:rsidRDefault="00213BCE" w:rsidP="009B42C1">
      <w:pPr>
        <w:tabs>
          <w:tab w:val="right" w:leader="dot" w:pos="8222"/>
        </w:tabs>
        <w:spacing w:line="276" w:lineRule="auto"/>
        <w:jc w:val="both"/>
        <w:rPr>
          <w:rFonts w:ascii="Century Gothic" w:hAnsi="Century Gothic" w:cs="Segoe UI"/>
        </w:rPr>
      </w:pPr>
      <w:r w:rsidRPr="009B42C1">
        <w:rPr>
          <w:rFonts w:ascii="Century Gothic" w:hAnsi="Century Gothic" w:cs="Segoe UI"/>
        </w:rPr>
        <w:t xml:space="preserve">Pour le développement de ce site web, nous utiliseront le Framework </w:t>
      </w:r>
      <w:proofErr w:type="spellStart"/>
      <w:r w:rsidRPr="009B42C1">
        <w:rPr>
          <w:rFonts w:ascii="Century Gothic" w:hAnsi="Century Gothic" w:cs="Segoe UI"/>
        </w:rPr>
        <w:t>Laravel</w:t>
      </w:r>
      <w:proofErr w:type="spellEnd"/>
      <w:r w:rsidRPr="009B42C1">
        <w:rPr>
          <w:rFonts w:ascii="Century Gothic" w:hAnsi="Century Gothic" w:cs="Segoe UI"/>
        </w:rPr>
        <w:t>.</w:t>
      </w:r>
    </w:p>
    <w:p w14:paraId="0206AA0D" w14:textId="77777777" w:rsidR="00213BCE" w:rsidRPr="009B42C1" w:rsidRDefault="00213BCE" w:rsidP="009B42C1">
      <w:pPr>
        <w:tabs>
          <w:tab w:val="right" w:leader="dot" w:pos="8222"/>
        </w:tabs>
        <w:spacing w:line="276" w:lineRule="auto"/>
        <w:jc w:val="both"/>
        <w:rPr>
          <w:rFonts w:ascii="Century Gothic" w:hAnsi="Century Gothic" w:cs="Segoe UI"/>
        </w:rPr>
      </w:pPr>
      <w:r w:rsidRPr="009B42C1">
        <w:rPr>
          <w:rFonts w:ascii="Century Gothic" w:hAnsi="Century Gothic" w:cs="Segoe UI"/>
        </w:rPr>
        <w:t>« </w:t>
      </w:r>
      <w:proofErr w:type="spellStart"/>
      <w:r w:rsidRPr="009B42C1">
        <w:rPr>
          <w:rFonts w:ascii="Century Gothic" w:hAnsi="Century Gothic" w:cs="Segoe UI"/>
        </w:rPr>
        <w:t>Laravel</w:t>
      </w:r>
      <w:proofErr w:type="spellEnd"/>
      <w:r w:rsidRPr="009B42C1">
        <w:rPr>
          <w:rFonts w:ascii="Century Gothic" w:hAnsi="Century Gothic" w:cs="Segoe UI"/>
        </w:rPr>
        <w:t xml:space="preserve"> est un </w:t>
      </w:r>
      <w:proofErr w:type="spellStart"/>
      <w:r w:rsidRPr="009B42C1">
        <w:rPr>
          <w:rFonts w:ascii="Century Gothic" w:hAnsi="Century Gothic" w:cs="Segoe UI"/>
        </w:rPr>
        <w:t>framework</w:t>
      </w:r>
      <w:proofErr w:type="spellEnd"/>
      <w:r w:rsidRPr="009B42C1">
        <w:rPr>
          <w:rFonts w:ascii="Century Gothic" w:hAnsi="Century Gothic" w:cs="Segoe UI"/>
        </w:rPr>
        <w:t xml:space="preserve"> web open-source écrit en PHP respectant le principe modèle-vue-contrôleur et entièrement développé en programmation orientée objet. </w:t>
      </w:r>
      <w:proofErr w:type="spellStart"/>
      <w:r w:rsidRPr="009B42C1">
        <w:rPr>
          <w:rFonts w:ascii="Century Gothic" w:hAnsi="Century Gothic" w:cs="Segoe UI"/>
        </w:rPr>
        <w:t>Laravel</w:t>
      </w:r>
      <w:proofErr w:type="spellEnd"/>
      <w:r w:rsidRPr="009B42C1">
        <w:rPr>
          <w:rFonts w:ascii="Century Gothic" w:hAnsi="Century Gothic" w:cs="Segoe UI"/>
        </w:rPr>
        <w:t xml:space="preserve"> est distribué sous licence MIT, avec ses sources hébergées sur GitHub. Il est largement utilisé dans de grands projets web, notamment par les équipes de développement de Disney, The New York Times, Warner Bros, etc. »</w:t>
      </w:r>
    </w:p>
    <w:p w14:paraId="54B670AA" w14:textId="77777777" w:rsidR="00213BCE" w:rsidRPr="009B42C1" w:rsidRDefault="00213BCE" w:rsidP="009B42C1">
      <w:pPr>
        <w:tabs>
          <w:tab w:val="right" w:leader="dot" w:pos="8222"/>
        </w:tabs>
        <w:spacing w:line="276" w:lineRule="auto"/>
        <w:jc w:val="both"/>
        <w:rPr>
          <w:rFonts w:ascii="Century Gothic" w:hAnsi="Century Gothic" w:cs="Segoe UI"/>
        </w:rPr>
      </w:pPr>
    </w:p>
    <w:p w14:paraId="760D0F96" w14:textId="77777777" w:rsidR="00213BCE" w:rsidRPr="009B42C1" w:rsidRDefault="00213BCE" w:rsidP="009B42C1">
      <w:pPr>
        <w:tabs>
          <w:tab w:val="right" w:leader="dot" w:pos="8222"/>
        </w:tabs>
        <w:spacing w:line="276" w:lineRule="auto"/>
        <w:jc w:val="both"/>
        <w:rPr>
          <w:rFonts w:ascii="Century Gothic" w:hAnsi="Century Gothic" w:cs="Segoe UI"/>
        </w:rPr>
      </w:pPr>
      <w:r w:rsidRPr="009B42C1">
        <w:rPr>
          <w:rFonts w:ascii="Century Gothic" w:hAnsi="Century Gothic" w:cs="Segoe UI"/>
        </w:rPr>
        <w:t>Les données seront stockées dans le SGBDR MySQL.</w:t>
      </w:r>
    </w:p>
    <w:p w14:paraId="6E1BD890" w14:textId="77777777" w:rsidR="00213BCE" w:rsidRPr="009B42C1" w:rsidRDefault="00213BCE" w:rsidP="009B42C1">
      <w:pPr>
        <w:autoSpaceDE w:val="0"/>
        <w:autoSpaceDN w:val="0"/>
        <w:adjustRightInd w:val="0"/>
        <w:spacing w:line="276" w:lineRule="auto"/>
        <w:jc w:val="both"/>
        <w:rPr>
          <w:rFonts w:ascii="Century Gothic" w:hAnsi="Century Gothic" w:cs="Helvetica Neue"/>
          <w:color w:val="000000"/>
          <w:kern w:val="1"/>
        </w:rPr>
      </w:pPr>
    </w:p>
    <w:p w14:paraId="3D4FFBE2" w14:textId="77777777" w:rsidR="00213BCE" w:rsidRPr="009B42C1" w:rsidRDefault="00213BCE" w:rsidP="009B42C1">
      <w:pPr>
        <w:tabs>
          <w:tab w:val="right" w:leader="dot" w:pos="8222"/>
        </w:tabs>
        <w:spacing w:line="276" w:lineRule="auto"/>
        <w:jc w:val="both"/>
        <w:rPr>
          <w:rFonts w:ascii="Century Gothic" w:hAnsi="Century Gothic" w:cs="Segoe UI"/>
        </w:rPr>
      </w:pPr>
      <w:r w:rsidRPr="009B42C1">
        <w:rPr>
          <w:rFonts w:ascii="Century Gothic" w:hAnsi="Century Gothic" w:cs="Segoe UI"/>
        </w:rPr>
        <w:t>« MySQL est un système de gestion de bases de données relationnelles. Il est distribué sous une double licence GPL et propriétaire. Son efficacité n’est plus à prouver étant un système de gestion de base de données utilisé par les équipes de la NASA, Bank of America, Netflix, Nokia, et des milliers d’entreprises et des centaines de milliers de projets ».</w:t>
      </w:r>
    </w:p>
    <w:p w14:paraId="5A092EBF" w14:textId="576CD067" w:rsidR="00213BCE" w:rsidRPr="009B42C1" w:rsidRDefault="00213BCE" w:rsidP="009B42C1">
      <w:pPr>
        <w:autoSpaceDE w:val="0"/>
        <w:autoSpaceDN w:val="0"/>
        <w:adjustRightInd w:val="0"/>
        <w:spacing w:line="276" w:lineRule="auto"/>
        <w:contextualSpacing/>
        <w:jc w:val="both"/>
        <w:rPr>
          <w:rFonts w:ascii="Century Gothic" w:hAnsi="Century Gothic" w:cs="Segoe UI"/>
        </w:rPr>
      </w:pPr>
    </w:p>
    <w:p w14:paraId="75BF2C7C" w14:textId="77777777" w:rsidR="00482EE5" w:rsidRPr="009B42C1" w:rsidRDefault="00482EE5" w:rsidP="009B42C1">
      <w:pPr>
        <w:autoSpaceDE w:val="0"/>
        <w:autoSpaceDN w:val="0"/>
        <w:adjustRightInd w:val="0"/>
        <w:spacing w:line="276" w:lineRule="auto"/>
        <w:contextualSpacing/>
        <w:jc w:val="both"/>
        <w:rPr>
          <w:rFonts w:ascii="Century Gothic" w:hAnsi="Century Gothic" w:cs="Segoe UI"/>
        </w:rPr>
      </w:pPr>
      <w:r w:rsidRPr="009B42C1">
        <w:rPr>
          <w:rFonts w:ascii="Century Gothic" w:hAnsi="Century Gothic" w:cs="Segoe UI"/>
        </w:rPr>
        <w:t xml:space="preserve">Les interfaces et interactions utilisateurs seront réalisées via le Framework Bootstrap. </w:t>
      </w:r>
    </w:p>
    <w:p w14:paraId="421A9A51" w14:textId="77777777" w:rsidR="00482EE5" w:rsidRPr="009B42C1" w:rsidRDefault="00482EE5" w:rsidP="009B42C1">
      <w:pPr>
        <w:autoSpaceDE w:val="0"/>
        <w:autoSpaceDN w:val="0"/>
        <w:adjustRightInd w:val="0"/>
        <w:spacing w:line="276" w:lineRule="auto"/>
        <w:contextualSpacing/>
        <w:jc w:val="both"/>
        <w:rPr>
          <w:rFonts w:ascii="Century Gothic" w:hAnsi="Century Gothic" w:cs="Segoe UI"/>
        </w:rPr>
      </w:pPr>
    </w:p>
    <w:p w14:paraId="2D534D59" w14:textId="119EE647" w:rsidR="00213BCE" w:rsidRPr="009B42C1" w:rsidRDefault="00482EE5" w:rsidP="009B42C1">
      <w:pPr>
        <w:pStyle w:val="Corpsdetexte"/>
        <w:autoSpaceDE w:val="0"/>
        <w:autoSpaceDN w:val="0"/>
        <w:adjustRightInd w:val="0"/>
        <w:spacing w:line="276" w:lineRule="auto"/>
        <w:jc w:val="both"/>
        <w:rPr>
          <w:rFonts w:ascii="Century Gothic" w:hAnsi="Century Gothic" w:cs="Segoe UI"/>
        </w:rPr>
      </w:pPr>
      <w:r w:rsidRPr="009B42C1">
        <w:rPr>
          <w:rFonts w:ascii="Century Gothic" w:hAnsi="Century Gothic" w:cs="Segoe UI"/>
        </w:rPr>
        <w:t>« Bootstrap est une collection d'outils utiles à la création du design de sites et d'applications web. C'est un ensemble qui contient des codes HTML et CSS, des formulaires, boutons, outils de navigation et autres éléments interactifs, ainsi que des extensions JavaScript en option. Il compte parmi ses utilisateurs des entreprises comme LinkedIn, Twitter, Spotify… »</w:t>
      </w:r>
    </w:p>
    <w:p w14:paraId="1509D518" w14:textId="77777777" w:rsidR="00482EE5" w:rsidRPr="009B42C1" w:rsidRDefault="00482EE5" w:rsidP="009B42C1">
      <w:pPr>
        <w:pStyle w:val="Corpsdetexte"/>
        <w:autoSpaceDE w:val="0"/>
        <w:autoSpaceDN w:val="0"/>
        <w:adjustRightInd w:val="0"/>
        <w:spacing w:line="276" w:lineRule="auto"/>
        <w:jc w:val="both"/>
        <w:rPr>
          <w:rFonts w:ascii="Century Gothic" w:hAnsi="Century Gothic" w:cs="Arial"/>
          <w:b/>
          <w:color w:val="002060"/>
        </w:rPr>
      </w:pPr>
    </w:p>
    <w:p w14:paraId="48E36546" w14:textId="77777777" w:rsidR="000403C5" w:rsidRPr="009B42C1" w:rsidRDefault="000403C5" w:rsidP="009B42C1">
      <w:pPr>
        <w:pStyle w:val="Corpsdetexte"/>
        <w:autoSpaceDE w:val="0"/>
        <w:autoSpaceDN w:val="0"/>
        <w:adjustRightInd w:val="0"/>
        <w:spacing w:line="276" w:lineRule="auto"/>
        <w:jc w:val="both"/>
        <w:rPr>
          <w:rFonts w:ascii="Century Gothic" w:hAnsi="Century Gothic" w:cs="Arial"/>
          <w:b/>
          <w:color w:val="002060"/>
        </w:rPr>
      </w:pPr>
    </w:p>
    <w:p w14:paraId="6FCB21C0" w14:textId="77777777" w:rsidR="00213BCE" w:rsidRPr="009B42C1" w:rsidRDefault="00213BCE" w:rsidP="009B42C1">
      <w:pPr>
        <w:pStyle w:val="Corpsdetexte"/>
        <w:numPr>
          <w:ilvl w:val="1"/>
          <w:numId w:val="48"/>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Sécurité, habilitations et traçabilité</w:t>
      </w:r>
    </w:p>
    <w:p w14:paraId="44DEE767" w14:textId="77777777" w:rsidR="00CB3971" w:rsidRPr="009B42C1" w:rsidRDefault="00CB3971" w:rsidP="009B42C1">
      <w:pPr>
        <w:spacing w:before="100" w:beforeAutospacing="1" w:after="100" w:afterAutospacing="1" w:line="276" w:lineRule="auto"/>
        <w:jc w:val="both"/>
        <w:rPr>
          <w:rFonts w:ascii="Century Gothic" w:eastAsia="Garamond" w:hAnsi="Century Gothic"/>
        </w:rPr>
      </w:pPr>
      <w:r w:rsidRPr="009B42C1">
        <w:rPr>
          <w:rFonts w:ascii="Century Gothic" w:eastAsia="Garamond" w:hAnsi="Century Gothic"/>
        </w:rPr>
        <w:lastRenderedPageBreak/>
        <w:t>Un contrôle d’accès doit être assuré par mot de passe. L’utilisateur peut modifier son mot de passe après connexion à son compte à n’importe quel moment. Toute connexion/déconnexion au système par un utilisateur doit être répertoriée.</w:t>
      </w:r>
    </w:p>
    <w:p w14:paraId="36602C8A" w14:textId="77777777" w:rsidR="00CB3971" w:rsidRPr="009B42C1" w:rsidRDefault="00CB3971" w:rsidP="009B42C1">
      <w:pPr>
        <w:spacing w:before="100" w:beforeAutospacing="1" w:after="100" w:afterAutospacing="1" w:line="276" w:lineRule="auto"/>
        <w:jc w:val="both"/>
        <w:rPr>
          <w:rFonts w:ascii="Century Gothic" w:eastAsia="Garamond" w:hAnsi="Century Gothic"/>
        </w:rPr>
      </w:pPr>
      <w:r w:rsidRPr="009B42C1">
        <w:rPr>
          <w:rFonts w:ascii="Century Gothic" w:eastAsia="Garamond" w:hAnsi="Century Gothic"/>
        </w:rPr>
        <w:t>En plus, et pour répondre aux exigences de contrôle et de qualité, le log de sécurité doit contenir l’adresse IP de l’utilisateur, le login de l’utilisateur, l’heure de connexion / déconnexion.</w:t>
      </w:r>
    </w:p>
    <w:p w14:paraId="5EDABB75" w14:textId="229986F9" w:rsidR="00213BCE" w:rsidRPr="009B42C1" w:rsidRDefault="00CB3971" w:rsidP="009B42C1">
      <w:pPr>
        <w:tabs>
          <w:tab w:val="right" w:leader="dot" w:pos="8222"/>
        </w:tabs>
        <w:spacing w:after="160" w:line="276" w:lineRule="auto"/>
        <w:jc w:val="both"/>
        <w:rPr>
          <w:rFonts w:ascii="Century Gothic" w:hAnsi="Century Gothic" w:cs="Segoe UI"/>
        </w:rPr>
      </w:pPr>
      <w:r w:rsidRPr="009B42C1">
        <w:rPr>
          <w:rFonts w:ascii="Century Gothic" w:eastAsia="Garamond" w:hAnsi="Century Gothic"/>
        </w:rPr>
        <w:t>La solution attendue doit être compatible avec les standards du marché en sécurité antivirus.</w:t>
      </w:r>
    </w:p>
    <w:p w14:paraId="08566953" w14:textId="77777777" w:rsidR="00213BCE" w:rsidRPr="009B42C1" w:rsidRDefault="00213BCE" w:rsidP="009B42C1">
      <w:pPr>
        <w:pStyle w:val="Corpsdetexte"/>
        <w:autoSpaceDE w:val="0"/>
        <w:autoSpaceDN w:val="0"/>
        <w:adjustRightInd w:val="0"/>
        <w:spacing w:line="276" w:lineRule="auto"/>
        <w:jc w:val="both"/>
        <w:rPr>
          <w:rFonts w:ascii="Century Gothic" w:hAnsi="Century Gothic" w:cs="Arial"/>
          <w:b/>
          <w:color w:val="002060"/>
        </w:rPr>
      </w:pPr>
    </w:p>
    <w:p w14:paraId="76134541" w14:textId="1B0B66D7" w:rsidR="00213BCE" w:rsidRPr="009B42C1" w:rsidRDefault="00250970" w:rsidP="009B42C1">
      <w:pPr>
        <w:pStyle w:val="Corpsdetexte"/>
        <w:numPr>
          <w:ilvl w:val="1"/>
          <w:numId w:val="48"/>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 xml:space="preserve"> </w:t>
      </w:r>
      <w:r w:rsidR="00213BCE" w:rsidRPr="009B42C1">
        <w:rPr>
          <w:rFonts w:ascii="Century Gothic" w:hAnsi="Century Gothic" w:cs="Arial"/>
          <w:b/>
          <w:color w:val="002060"/>
        </w:rPr>
        <w:t>Ouverture</w:t>
      </w:r>
    </w:p>
    <w:p w14:paraId="5C54BFFA" w14:textId="77777777" w:rsidR="00213BCE" w:rsidRPr="009B42C1" w:rsidRDefault="00213BCE" w:rsidP="009B42C1">
      <w:pPr>
        <w:pStyle w:val="Corpsdetexte"/>
        <w:autoSpaceDE w:val="0"/>
        <w:autoSpaceDN w:val="0"/>
        <w:adjustRightInd w:val="0"/>
        <w:spacing w:line="276" w:lineRule="auto"/>
        <w:jc w:val="both"/>
        <w:rPr>
          <w:rFonts w:ascii="Century Gothic" w:hAnsi="Century Gothic"/>
          <w:color w:val="E97132" w:themeColor="accent2"/>
          <w:sz w:val="32"/>
          <w:szCs w:val="32"/>
        </w:rPr>
      </w:pPr>
      <w:r w:rsidRPr="009B42C1">
        <w:rPr>
          <w:rFonts w:ascii="Century Gothic" w:hAnsi="Century Gothic" w:cs="Arial"/>
        </w:rPr>
        <w:t>Le système développé doit être ouvert sur les différentes plates-formes matérielles et logicielles (système d’exploitation, SGBDR), les produits standards du marché et les standards bureautiques.</w:t>
      </w:r>
    </w:p>
    <w:p w14:paraId="3A55D348" w14:textId="77777777" w:rsidR="00213BCE" w:rsidRPr="009B42C1" w:rsidRDefault="00213BCE" w:rsidP="009B42C1">
      <w:pPr>
        <w:pStyle w:val="Corpsdetexte"/>
        <w:autoSpaceDE w:val="0"/>
        <w:autoSpaceDN w:val="0"/>
        <w:adjustRightInd w:val="0"/>
        <w:spacing w:line="276" w:lineRule="auto"/>
        <w:jc w:val="both"/>
        <w:rPr>
          <w:rFonts w:ascii="Century Gothic" w:hAnsi="Century Gothic" w:cs="Arial"/>
          <w:b/>
          <w:color w:val="002060"/>
        </w:rPr>
      </w:pPr>
    </w:p>
    <w:p w14:paraId="0997357F" w14:textId="4DC83B01" w:rsidR="00213BCE" w:rsidRPr="009B42C1" w:rsidRDefault="00250970" w:rsidP="009B42C1">
      <w:pPr>
        <w:pStyle w:val="Corpsdetexte"/>
        <w:numPr>
          <w:ilvl w:val="1"/>
          <w:numId w:val="48"/>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 xml:space="preserve"> </w:t>
      </w:r>
      <w:r w:rsidR="00213BCE" w:rsidRPr="009B42C1">
        <w:rPr>
          <w:rFonts w:ascii="Century Gothic" w:hAnsi="Century Gothic" w:cs="Arial"/>
          <w:b/>
          <w:color w:val="002060"/>
        </w:rPr>
        <w:t>Considérations d’ergonomie</w:t>
      </w:r>
    </w:p>
    <w:p w14:paraId="529979B6" w14:textId="3841C4F9" w:rsidR="00CF12DC" w:rsidRDefault="00213BCE" w:rsidP="009B42C1">
      <w:pPr>
        <w:pStyle w:val="Corpsdetexte"/>
        <w:autoSpaceDE w:val="0"/>
        <w:autoSpaceDN w:val="0"/>
        <w:adjustRightInd w:val="0"/>
        <w:spacing w:line="276" w:lineRule="auto"/>
        <w:jc w:val="both"/>
        <w:rPr>
          <w:rFonts w:ascii="Century Gothic" w:hAnsi="Century Gothic"/>
        </w:rPr>
      </w:pPr>
      <w:r w:rsidRPr="009B42C1">
        <w:rPr>
          <w:rFonts w:ascii="Century Gothic" w:hAnsi="Century Gothic" w:cs="Helvetica Neue"/>
          <w:color w:val="000000"/>
          <w:kern w:val="1"/>
        </w:rPr>
        <w:t>La solution devra être Responsive Design autrement dit adaptative en fonction des différents appareils (smartphone, tablette, ordinateur portable, ordinateur de bureau, tv) utilisés pour sa consultation</w:t>
      </w:r>
      <w:r w:rsidRPr="009B42C1">
        <w:rPr>
          <w:rFonts w:ascii="Century Gothic" w:hAnsi="Century Gothic"/>
        </w:rPr>
        <w:t>, proposer une charte graphique unifiée et permettre dans la mesure du possible de naviguer sans souris.</w:t>
      </w:r>
    </w:p>
    <w:p w14:paraId="5F5E93B7" w14:textId="77777777" w:rsidR="00CF12DC" w:rsidRPr="009B42C1" w:rsidRDefault="00CF12DC" w:rsidP="009B42C1">
      <w:pPr>
        <w:pStyle w:val="Corpsdetexte"/>
        <w:autoSpaceDE w:val="0"/>
        <w:autoSpaceDN w:val="0"/>
        <w:adjustRightInd w:val="0"/>
        <w:spacing w:line="276" w:lineRule="auto"/>
        <w:jc w:val="both"/>
        <w:rPr>
          <w:rFonts w:ascii="Century Gothic" w:hAnsi="Century Gothic"/>
        </w:rPr>
      </w:pPr>
    </w:p>
    <w:p w14:paraId="13534508" w14:textId="77777777" w:rsidR="004649C1" w:rsidRPr="009B42C1" w:rsidRDefault="004649C1" w:rsidP="009B42C1">
      <w:pPr>
        <w:pStyle w:val="Corpsdetexte"/>
        <w:numPr>
          <w:ilvl w:val="1"/>
          <w:numId w:val="48"/>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Charte Graphique</w:t>
      </w:r>
    </w:p>
    <w:p w14:paraId="7C8C0936" w14:textId="77777777" w:rsidR="004649C1" w:rsidRPr="009B42C1" w:rsidRDefault="004649C1" w:rsidP="009B42C1">
      <w:pPr>
        <w:autoSpaceDE w:val="0"/>
        <w:autoSpaceDN w:val="0"/>
        <w:adjustRightInd w:val="0"/>
        <w:spacing w:before="100" w:beforeAutospacing="1" w:after="100" w:afterAutospacing="1" w:line="276" w:lineRule="auto"/>
        <w:jc w:val="both"/>
        <w:rPr>
          <w:rFonts w:ascii="Century Gothic" w:hAnsi="Century Gothic" w:cs="Helvetica Neue"/>
          <w:b/>
          <w:bCs/>
          <w:color w:val="000000"/>
          <w:kern w:val="1"/>
        </w:rPr>
      </w:pPr>
      <w:r w:rsidRPr="009B42C1">
        <w:rPr>
          <w:rFonts w:ascii="Century Gothic" w:hAnsi="Century Gothic" w:cs="Helvetica Neue"/>
          <w:b/>
          <w:bCs/>
          <w:color w:val="000000"/>
          <w:kern w:val="1"/>
        </w:rPr>
        <w:t>Couleurs :</w:t>
      </w:r>
    </w:p>
    <w:p w14:paraId="234A5D7F" w14:textId="77777777" w:rsidR="004649C1" w:rsidRPr="009B42C1" w:rsidRDefault="004649C1" w:rsidP="009B42C1">
      <w:pPr>
        <w:numPr>
          <w:ilvl w:val="0"/>
          <w:numId w:val="43"/>
        </w:numPr>
        <w:tabs>
          <w:tab w:val="left" w:pos="220"/>
          <w:tab w:val="left" w:pos="720"/>
        </w:tabs>
        <w:autoSpaceDE w:val="0"/>
        <w:autoSpaceDN w:val="0"/>
        <w:adjustRightInd w:val="0"/>
        <w:spacing w:line="276" w:lineRule="auto"/>
        <w:ind w:hanging="720"/>
        <w:jc w:val="both"/>
        <w:rPr>
          <w:rFonts w:ascii="Century Gothic" w:hAnsi="Century Gothic" w:cs="Helvetica Neue"/>
          <w:color w:val="000000"/>
          <w:kern w:val="1"/>
        </w:rPr>
      </w:pPr>
      <w:r w:rsidRPr="009B42C1">
        <w:rPr>
          <w:rFonts w:ascii="Century Gothic" w:hAnsi="Century Gothic" w:cs="Helvetica Neue"/>
          <w:color w:val="000000"/>
          <w:kern w:val="1"/>
        </w:rPr>
        <w:t>Couleur principale : Vert pour évoquer la sécurité.</w:t>
      </w:r>
    </w:p>
    <w:p w14:paraId="76F194CB" w14:textId="77777777" w:rsidR="004649C1" w:rsidRPr="009B42C1" w:rsidRDefault="004649C1" w:rsidP="009B42C1">
      <w:pPr>
        <w:numPr>
          <w:ilvl w:val="0"/>
          <w:numId w:val="43"/>
        </w:numPr>
        <w:tabs>
          <w:tab w:val="left" w:pos="220"/>
          <w:tab w:val="left" w:pos="720"/>
        </w:tabs>
        <w:autoSpaceDE w:val="0"/>
        <w:autoSpaceDN w:val="0"/>
        <w:adjustRightInd w:val="0"/>
        <w:spacing w:line="276" w:lineRule="auto"/>
        <w:ind w:hanging="720"/>
        <w:jc w:val="both"/>
        <w:rPr>
          <w:rFonts w:ascii="Century Gothic" w:hAnsi="Century Gothic" w:cs="Helvetica Neue"/>
          <w:color w:val="000000"/>
          <w:kern w:val="1"/>
        </w:rPr>
      </w:pPr>
      <w:r w:rsidRPr="009B42C1">
        <w:rPr>
          <w:rFonts w:ascii="Century Gothic" w:hAnsi="Century Gothic" w:cs="Helvetica Neue"/>
          <w:color w:val="000000"/>
          <w:kern w:val="1"/>
        </w:rPr>
        <w:t>Couleur secondaire : Blanc pour la clarté et la simplicité.</w:t>
      </w:r>
    </w:p>
    <w:p w14:paraId="2CE630C6" w14:textId="77777777" w:rsidR="004649C1" w:rsidRPr="009B42C1" w:rsidRDefault="004649C1" w:rsidP="009B42C1">
      <w:pPr>
        <w:numPr>
          <w:ilvl w:val="0"/>
          <w:numId w:val="43"/>
        </w:numPr>
        <w:tabs>
          <w:tab w:val="left" w:pos="220"/>
          <w:tab w:val="left" w:pos="720"/>
        </w:tabs>
        <w:autoSpaceDE w:val="0"/>
        <w:autoSpaceDN w:val="0"/>
        <w:adjustRightInd w:val="0"/>
        <w:spacing w:line="276" w:lineRule="auto"/>
        <w:ind w:hanging="720"/>
        <w:jc w:val="both"/>
        <w:rPr>
          <w:rFonts w:ascii="Century Gothic" w:hAnsi="Century Gothic" w:cs="Helvetica Neue"/>
          <w:color w:val="000000"/>
          <w:kern w:val="1"/>
        </w:rPr>
      </w:pPr>
      <w:r w:rsidRPr="009B42C1">
        <w:rPr>
          <w:rFonts w:ascii="Century Gothic" w:hAnsi="Century Gothic" w:cs="Helvetica Neue"/>
          <w:color w:val="000000"/>
          <w:kern w:val="1"/>
        </w:rPr>
        <w:t>Couleurs d'accentuation : Gris ou beige pastel pour apporter une touche de sobriété et de modernité.</w:t>
      </w:r>
    </w:p>
    <w:p w14:paraId="15E9EDAE" w14:textId="77777777" w:rsidR="004649C1" w:rsidRPr="009B42C1" w:rsidRDefault="004649C1"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p>
    <w:p w14:paraId="4A4FE635" w14:textId="77777777" w:rsidR="004649C1" w:rsidRPr="009B42C1" w:rsidRDefault="004649C1"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Ces couleurs peuvent être utilisées pour les boutons d'action, les éléments interactifs ou les offres spéciales.</w:t>
      </w:r>
    </w:p>
    <w:p w14:paraId="763F495B" w14:textId="77777777" w:rsidR="004649C1" w:rsidRPr="009B42C1" w:rsidRDefault="004649C1" w:rsidP="009B42C1">
      <w:pPr>
        <w:tabs>
          <w:tab w:val="left" w:pos="220"/>
          <w:tab w:val="left" w:pos="720"/>
        </w:tabs>
        <w:autoSpaceDE w:val="0"/>
        <w:autoSpaceDN w:val="0"/>
        <w:adjustRightInd w:val="0"/>
        <w:spacing w:line="276" w:lineRule="auto"/>
        <w:ind w:left="720"/>
        <w:jc w:val="both"/>
        <w:rPr>
          <w:rFonts w:ascii="Century Gothic" w:hAnsi="Century Gothic" w:cs="Helvetica Neue"/>
          <w:color w:val="000000"/>
          <w:kern w:val="1"/>
        </w:rPr>
      </w:pPr>
    </w:p>
    <w:p w14:paraId="74EE1A8C" w14:textId="77777777" w:rsidR="004649C1" w:rsidRPr="009B42C1" w:rsidRDefault="004649C1" w:rsidP="009B42C1">
      <w:pPr>
        <w:autoSpaceDE w:val="0"/>
        <w:autoSpaceDN w:val="0"/>
        <w:adjustRightInd w:val="0"/>
        <w:spacing w:after="400" w:line="276" w:lineRule="auto"/>
        <w:jc w:val="both"/>
        <w:rPr>
          <w:rFonts w:ascii="Century Gothic" w:hAnsi="Century Gothic" w:cstheme="majorHAnsi"/>
          <w:color w:val="0C0C0C"/>
        </w:rPr>
      </w:pPr>
      <w:r w:rsidRPr="009B42C1">
        <w:rPr>
          <w:rFonts w:ascii="Century Gothic" w:hAnsi="Century Gothic" w:cstheme="majorHAnsi"/>
          <w:b/>
          <w:bCs/>
          <w:color w:val="0C0C0C"/>
        </w:rPr>
        <w:t>Typographie :</w:t>
      </w:r>
    </w:p>
    <w:p w14:paraId="6D7D5BAD" w14:textId="77777777" w:rsidR="004649C1" w:rsidRPr="009B42C1" w:rsidRDefault="004649C1" w:rsidP="009B42C1">
      <w:pPr>
        <w:numPr>
          <w:ilvl w:val="0"/>
          <w:numId w:val="42"/>
        </w:numPr>
        <w:tabs>
          <w:tab w:val="left" w:pos="220"/>
          <w:tab w:val="left" w:pos="720"/>
        </w:tabs>
        <w:autoSpaceDE w:val="0"/>
        <w:autoSpaceDN w:val="0"/>
        <w:adjustRightInd w:val="0"/>
        <w:spacing w:line="276" w:lineRule="auto"/>
        <w:ind w:hanging="720"/>
        <w:jc w:val="both"/>
        <w:rPr>
          <w:rFonts w:ascii="Century Gothic" w:hAnsi="Century Gothic" w:cs="Helvetica Neue"/>
          <w:color w:val="000000"/>
          <w:kern w:val="1"/>
        </w:rPr>
      </w:pPr>
      <w:r w:rsidRPr="009B42C1">
        <w:rPr>
          <w:rFonts w:ascii="Century Gothic" w:hAnsi="Century Gothic" w:cs="Helvetica Neue"/>
          <w:color w:val="000000"/>
          <w:kern w:val="1"/>
        </w:rPr>
        <w:lastRenderedPageBreak/>
        <w:t xml:space="preserve">Police principale : Une police sans </w:t>
      </w:r>
      <w:proofErr w:type="spellStart"/>
      <w:r w:rsidRPr="009B42C1">
        <w:rPr>
          <w:rFonts w:ascii="Century Gothic" w:hAnsi="Century Gothic" w:cs="Helvetica Neue"/>
          <w:color w:val="000000"/>
          <w:kern w:val="1"/>
        </w:rPr>
        <w:t>serif</w:t>
      </w:r>
      <w:proofErr w:type="spellEnd"/>
      <w:r w:rsidRPr="009B42C1">
        <w:rPr>
          <w:rFonts w:ascii="Century Gothic" w:hAnsi="Century Gothic" w:cs="Helvetica Neue"/>
          <w:color w:val="000000"/>
          <w:kern w:val="1"/>
        </w:rPr>
        <w:t xml:space="preserve"> propre et moderne, comme </w:t>
      </w:r>
      <w:proofErr w:type="spellStart"/>
      <w:r w:rsidRPr="009B42C1">
        <w:rPr>
          <w:rFonts w:ascii="Century Gothic" w:hAnsi="Century Gothic" w:cs="Helvetica Neue"/>
          <w:color w:val="000000"/>
          <w:kern w:val="1"/>
        </w:rPr>
        <w:t>Roboto</w:t>
      </w:r>
      <w:proofErr w:type="spellEnd"/>
      <w:r w:rsidRPr="009B42C1">
        <w:rPr>
          <w:rFonts w:ascii="Century Gothic" w:hAnsi="Century Gothic" w:cs="Helvetica Neue"/>
          <w:color w:val="000000"/>
          <w:kern w:val="1"/>
        </w:rPr>
        <w:t>, Open Sans ou Montserrat. Cette police doit être facile à lire à l'écran et sur les appareils mobiles.</w:t>
      </w:r>
    </w:p>
    <w:p w14:paraId="7D32EE8F" w14:textId="77777777" w:rsidR="004649C1" w:rsidRPr="009B42C1" w:rsidRDefault="004649C1" w:rsidP="009B42C1">
      <w:pPr>
        <w:numPr>
          <w:ilvl w:val="0"/>
          <w:numId w:val="42"/>
        </w:numPr>
        <w:tabs>
          <w:tab w:val="left" w:pos="220"/>
          <w:tab w:val="left" w:pos="720"/>
        </w:tabs>
        <w:autoSpaceDE w:val="0"/>
        <w:autoSpaceDN w:val="0"/>
        <w:adjustRightInd w:val="0"/>
        <w:spacing w:line="276" w:lineRule="auto"/>
        <w:ind w:hanging="720"/>
        <w:jc w:val="both"/>
        <w:rPr>
          <w:rFonts w:ascii="Century Gothic" w:hAnsi="Century Gothic" w:cs="Helvetica Neue"/>
          <w:color w:val="000000"/>
          <w:kern w:val="1"/>
        </w:rPr>
      </w:pPr>
      <w:r w:rsidRPr="009B42C1">
        <w:rPr>
          <w:rFonts w:ascii="Century Gothic" w:hAnsi="Century Gothic" w:cs="Helvetica Neue"/>
          <w:color w:val="000000"/>
          <w:kern w:val="1"/>
        </w:rPr>
        <w:t>Police de titre : Une police plus épaisse ou plus audacieuse pour les titres et les en-têtes, afin de créer un contraste visuel et de mettre en valeur les éléments importants.</w:t>
      </w:r>
    </w:p>
    <w:p w14:paraId="52491DC6" w14:textId="77777777" w:rsidR="00CE443B" w:rsidRPr="009B42C1" w:rsidRDefault="00CE443B" w:rsidP="009B42C1">
      <w:pPr>
        <w:pStyle w:val="Corpsdetexte"/>
        <w:autoSpaceDE w:val="0"/>
        <w:autoSpaceDN w:val="0"/>
        <w:adjustRightInd w:val="0"/>
        <w:spacing w:line="276" w:lineRule="auto"/>
        <w:jc w:val="both"/>
        <w:rPr>
          <w:rFonts w:ascii="Century Gothic" w:hAnsi="Century Gothic"/>
        </w:rPr>
      </w:pPr>
    </w:p>
    <w:p w14:paraId="3FE34C75" w14:textId="77777777" w:rsidR="00790423" w:rsidRDefault="00790423" w:rsidP="009B42C1">
      <w:pPr>
        <w:pStyle w:val="Corpsdetexte"/>
        <w:autoSpaceDE w:val="0"/>
        <w:autoSpaceDN w:val="0"/>
        <w:adjustRightInd w:val="0"/>
        <w:spacing w:line="276" w:lineRule="auto"/>
        <w:jc w:val="both"/>
        <w:rPr>
          <w:rFonts w:ascii="Century Gothic" w:hAnsi="Century Gothic"/>
        </w:rPr>
      </w:pPr>
    </w:p>
    <w:p w14:paraId="2FE0A04A" w14:textId="77777777" w:rsidR="008D7317" w:rsidRDefault="008D7317" w:rsidP="009B42C1">
      <w:pPr>
        <w:pStyle w:val="Corpsdetexte"/>
        <w:autoSpaceDE w:val="0"/>
        <w:autoSpaceDN w:val="0"/>
        <w:adjustRightInd w:val="0"/>
        <w:spacing w:line="276" w:lineRule="auto"/>
        <w:jc w:val="both"/>
        <w:rPr>
          <w:rFonts w:ascii="Century Gothic" w:hAnsi="Century Gothic"/>
        </w:rPr>
      </w:pPr>
    </w:p>
    <w:p w14:paraId="4BF01249" w14:textId="77777777" w:rsidR="008D7317" w:rsidRPr="009B42C1" w:rsidRDefault="008D7317" w:rsidP="009B42C1">
      <w:pPr>
        <w:pStyle w:val="Corpsdetexte"/>
        <w:autoSpaceDE w:val="0"/>
        <w:autoSpaceDN w:val="0"/>
        <w:adjustRightInd w:val="0"/>
        <w:spacing w:line="276" w:lineRule="auto"/>
        <w:jc w:val="both"/>
        <w:rPr>
          <w:rFonts w:ascii="Century Gothic" w:hAnsi="Century Gothic"/>
        </w:rPr>
      </w:pPr>
    </w:p>
    <w:p w14:paraId="01BE3228" w14:textId="77777777" w:rsidR="00CE443B" w:rsidRPr="009B42C1" w:rsidRDefault="00CE443B" w:rsidP="009B42C1">
      <w:pPr>
        <w:spacing w:line="276" w:lineRule="auto"/>
        <w:jc w:val="both"/>
        <w:rPr>
          <w:rFonts w:ascii="Century Gothic" w:hAnsi="Century Gothic"/>
        </w:rPr>
      </w:pPr>
    </w:p>
    <w:p w14:paraId="69BA139F" w14:textId="13AED8E3" w:rsidR="00CE443B" w:rsidRPr="009B42C1" w:rsidRDefault="00641B87" w:rsidP="009B42C1">
      <w:pPr>
        <w:pStyle w:val="Corpsdetexte"/>
        <w:numPr>
          <w:ilvl w:val="1"/>
          <w:numId w:val="48"/>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 xml:space="preserve"> </w:t>
      </w:r>
      <w:r w:rsidR="00CE443B" w:rsidRPr="009B42C1">
        <w:rPr>
          <w:rFonts w:ascii="Century Gothic" w:hAnsi="Century Gothic" w:cs="Arial"/>
          <w:b/>
          <w:color w:val="002060"/>
        </w:rPr>
        <w:t xml:space="preserve">Etapes et planning du projet </w:t>
      </w:r>
    </w:p>
    <w:p w14:paraId="228F97E6" w14:textId="77777777" w:rsidR="00CE443B" w:rsidRPr="009B42C1" w:rsidRDefault="00CE443B"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Le projet de </w:t>
      </w:r>
      <w:proofErr w:type="spellStart"/>
      <w:r w:rsidRPr="009B42C1">
        <w:rPr>
          <w:rFonts w:ascii="Century Gothic" w:hAnsi="Century Gothic" w:cs="Helvetica Neue"/>
          <w:color w:val="000000"/>
          <w:kern w:val="1"/>
        </w:rPr>
        <w:t>réalisation</w:t>
      </w:r>
      <w:proofErr w:type="spellEnd"/>
      <w:r w:rsidRPr="009B42C1">
        <w:rPr>
          <w:rFonts w:ascii="Century Gothic" w:hAnsi="Century Gothic" w:cs="Helvetica Neue"/>
          <w:color w:val="000000"/>
          <w:kern w:val="1"/>
        </w:rPr>
        <w:t xml:space="preserve"> comprendra les </w:t>
      </w:r>
      <w:proofErr w:type="spellStart"/>
      <w:r w:rsidRPr="009B42C1">
        <w:rPr>
          <w:rFonts w:ascii="Century Gothic" w:hAnsi="Century Gothic" w:cs="Helvetica Neue"/>
          <w:color w:val="000000"/>
          <w:kern w:val="1"/>
        </w:rPr>
        <w:t>étapes</w:t>
      </w:r>
      <w:proofErr w:type="spellEnd"/>
      <w:r w:rsidRPr="009B42C1">
        <w:rPr>
          <w:rFonts w:ascii="Century Gothic" w:hAnsi="Century Gothic" w:cs="Helvetica Neue"/>
          <w:color w:val="000000"/>
          <w:kern w:val="1"/>
        </w:rPr>
        <w:t xml:space="preserve"> suivantes : </w:t>
      </w:r>
    </w:p>
    <w:p w14:paraId="51EB39DE" w14:textId="77777777" w:rsidR="006E0CF9" w:rsidRPr="009B42C1" w:rsidRDefault="006E0CF9"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p>
    <w:p w14:paraId="79C323EC" w14:textId="7DF1F01C" w:rsidR="00CE443B" w:rsidRPr="009B42C1" w:rsidRDefault="00CE443B"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T0 (1 </w:t>
      </w:r>
      <w:r w:rsidR="003E0FE8">
        <w:rPr>
          <w:rFonts w:ascii="Century Gothic" w:hAnsi="Century Gothic" w:cs="Helvetica Neue"/>
          <w:color w:val="000000"/>
          <w:kern w:val="1"/>
        </w:rPr>
        <w:t>semaine</w:t>
      </w:r>
      <w:r w:rsidRPr="009B42C1">
        <w:rPr>
          <w:rFonts w:ascii="Century Gothic" w:hAnsi="Century Gothic" w:cs="Helvetica Neue"/>
          <w:color w:val="000000"/>
          <w:kern w:val="1"/>
        </w:rPr>
        <w:t xml:space="preserve">) : Mise en place de l’équipe projet </w:t>
      </w:r>
    </w:p>
    <w:p w14:paraId="4E461EFA" w14:textId="174F225F" w:rsidR="00CE443B" w:rsidRPr="009B42C1" w:rsidRDefault="00CE443B" w:rsidP="009B42C1">
      <w:pPr>
        <w:pStyle w:val="Paragraphedeliste"/>
        <w:numPr>
          <w:ilvl w:val="0"/>
          <w:numId w:val="51"/>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Analyse de l'existant </w:t>
      </w:r>
    </w:p>
    <w:p w14:paraId="731F3B9A" w14:textId="684377F2" w:rsidR="00CE443B" w:rsidRPr="009B42C1" w:rsidRDefault="00CE443B" w:rsidP="009B42C1">
      <w:pPr>
        <w:pStyle w:val="Paragraphedeliste"/>
        <w:numPr>
          <w:ilvl w:val="0"/>
          <w:numId w:val="51"/>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proofErr w:type="spellStart"/>
      <w:r w:rsidRPr="009B42C1">
        <w:rPr>
          <w:rFonts w:ascii="Century Gothic" w:hAnsi="Century Gothic" w:cs="Helvetica Neue"/>
          <w:color w:val="000000"/>
          <w:kern w:val="1"/>
        </w:rPr>
        <w:t>Démarches</w:t>
      </w:r>
      <w:proofErr w:type="spellEnd"/>
      <w:r w:rsidRPr="009B42C1">
        <w:rPr>
          <w:rFonts w:ascii="Century Gothic" w:hAnsi="Century Gothic" w:cs="Helvetica Neue"/>
          <w:color w:val="000000"/>
          <w:kern w:val="1"/>
        </w:rPr>
        <w:t xml:space="preserve"> administratives, techniques et juridiques éventuelles </w:t>
      </w:r>
    </w:p>
    <w:p w14:paraId="152A9BE9" w14:textId="17701A8A" w:rsidR="009C1808" w:rsidRPr="009B42C1" w:rsidRDefault="00CE443B" w:rsidP="009B42C1">
      <w:pPr>
        <w:pStyle w:val="Paragraphedeliste"/>
        <w:numPr>
          <w:ilvl w:val="0"/>
          <w:numId w:val="51"/>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Organisation de l'information </w:t>
      </w:r>
    </w:p>
    <w:p w14:paraId="57861826" w14:textId="77777777" w:rsidR="006E0CF9" w:rsidRPr="009B42C1" w:rsidRDefault="006E0CF9"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p>
    <w:p w14:paraId="4B750248" w14:textId="2EE817D9" w:rsidR="00CE443B" w:rsidRPr="009B42C1" w:rsidRDefault="00CE443B"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T1 : </w:t>
      </w:r>
      <w:proofErr w:type="spellStart"/>
      <w:r w:rsidRPr="009B42C1">
        <w:rPr>
          <w:rFonts w:ascii="Century Gothic" w:hAnsi="Century Gothic" w:cs="Helvetica Neue"/>
          <w:color w:val="000000"/>
          <w:kern w:val="1"/>
        </w:rPr>
        <w:t>a</w:t>
      </w:r>
      <w:proofErr w:type="spellEnd"/>
      <w:r w:rsidRPr="009B42C1">
        <w:rPr>
          <w:rFonts w:ascii="Century Gothic" w:hAnsi="Century Gothic" w:cs="Helvetica Neue"/>
          <w:color w:val="000000"/>
          <w:kern w:val="1"/>
        </w:rPr>
        <w:t xml:space="preserve">̀ T0 + </w:t>
      </w:r>
      <w:r w:rsidR="003E0FE8">
        <w:rPr>
          <w:rFonts w:ascii="Century Gothic" w:hAnsi="Century Gothic" w:cs="Helvetica Neue"/>
          <w:color w:val="000000"/>
          <w:kern w:val="1"/>
        </w:rPr>
        <w:t>5 Jour</w:t>
      </w:r>
      <w:r w:rsidR="00C4321F">
        <w:rPr>
          <w:rFonts w:ascii="Century Gothic" w:hAnsi="Century Gothic" w:cs="Helvetica Neue"/>
          <w:color w:val="000000"/>
          <w:kern w:val="1"/>
        </w:rPr>
        <w:t>s</w:t>
      </w:r>
      <w:r w:rsidRPr="009B42C1">
        <w:rPr>
          <w:rFonts w:ascii="Century Gothic" w:hAnsi="Century Gothic" w:cs="Helvetica Neue"/>
          <w:color w:val="000000"/>
          <w:kern w:val="1"/>
        </w:rPr>
        <w:t xml:space="preserve"> au plus tard : présentation finale de la charte graphique et de la</w:t>
      </w:r>
      <w:r w:rsidR="009C1808" w:rsidRPr="009B42C1">
        <w:rPr>
          <w:rFonts w:ascii="Century Gothic" w:hAnsi="Century Gothic" w:cs="Helvetica Neue"/>
          <w:color w:val="000000"/>
          <w:kern w:val="1"/>
        </w:rPr>
        <w:t xml:space="preserve"> </w:t>
      </w:r>
      <w:r w:rsidRPr="009B42C1">
        <w:rPr>
          <w:rFonts w:ascii="Century Gothic" w:hAnsi="Century Gothic" w:cs="Helvetica Neue"/>
          <w:color w:val="000000"/>
          <w:kern w:val="1"/>
        </w:rPr>
        <w:t xml:space="preserve">structure générale du </w:t>
      </w:r>
      <w:r w:rsidR="009C1808" w:rsidRPr="009B42C1">
        <w:rPr>
          <w:rFonts w:ascii="Century Gothic" w:hAnsi="Century Gothic" w:cs="Helvetica Neue"/>
          <w:color w:val="000000"/>
          <w:kern w:val="1"/>
        </w:rPr>
        <w:t>portail</w:t>
      </w:r>
      <w:r w:rsidRPr="009B42C1">
        <w:rPr>
          <w:rFonts w:ascii="Century Gothic" w:hAnsi="Century Gothic" w:cs="Helvetica Neue"/>
          <w:color w:val="000000"/>
          <w:kern w:val="1"/>
        </w:rPr>
        <w:t xml:space="preserve">. </w:t>
      </w:r>
    </w:p>
    <w:p w14:paraId="62E57406" w14:textId="46B01A3D" w:rsidR="00CE443B" w:rsidRPr="009B42C1" w:rsidRDefault="00CE443B" w:rsidP="009B42C1">
      <w:pPr>
        <w:pStyle w:val="Paragraphedeliste"/>
        <w:numPr>
          <w:ilvl w:val="0"/>
          <w:numId w:val="52"/>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Charte graphique </w:t>
      </w:r>
    </w:p>
    <w:p w14:paraId="17A0EB4A" w14:textId="232973C5" w:rsidR="00CE443B" w:rsidRPr="009B42C1" w:rsidRDefault="00CE443B" w:rsidP="009B42C1">
      <w:pPr>
        <w:pStyle w:val="Paragraphedeliste"/>
        <w:numPr>
          <w:ilvl w:val="0"/>
          <w:numId w:val="52"/>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Réalisation et validation d'une maquette d'après le cahier des charges </w:t>
      </w:r>
    </w:p>
    <w:p w14:paraId="1F81483D" w14:textId="77777777" w:rsidR="001820D5" w:rsidRPr="009B42C1" w:rsidRDefault="00CE443B" w:rsidP="009B42C1">
      <w:pPr>
        <w:pStyle w:val="Paragraphedeliste"/>
        <w:numPr>
          <w:ilvl w:val="0"/>
          <w:numId w:val="52"/>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Conception du site. </w:t>
      </w:r>
    </w:p>
    <w:p w14:paraId="5048B0D7" w14:textId="77777777" w:rsidR="006E0CF9" w:rsidRPr="009B42C1" w:rsidRDefault="006E0CF9"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p>
    <w:p w14:paraId="2CE86532" w14:textId="3D0B9D39" w:rsidR="00CE443B" w:rsidRPr="009B42C1" w:rsidRDefault="00CE443B"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T2 : </w:t>
      </w:r>
      <w:proofErr w:type="spellStart"/>
      <w:r w:rsidRPr="009B42C1">
        <w:rPr>
          <w:rFonts w:ascii="Century Gothic" w:hAnsi="Century Gothic" w:cs="Helvetica Neue"/>
          <w:color w:val="000000"/>
          <w:kern w:val="1"/>
        </w:rPr>
        <w:t>a</w:t>
      </w:r>
      <w:proofErr w:type="spellEnd"/>
      <w:r w:rsidRPr="009B42C1">
        <w:rPr>
          <w:rFonts w:ascii="Century Gothic" w:hAnsi="Century Gothic" w:cs="Helvetica Neue"/>
          <w:color w:val="000000"/>
          <w:kern w:val="1"/>
        </w:rPr>
        <w:t>̀ T</w:t>
      </w:r>
      <w:r w:rsidR="00C4321F">
        <w:rPr>
          <w:rFonts w:ascii="Century Gothic" w:hAnsi="Century Gothic" w:cs="Helvetica Neue"/>
          <w:color w:val="000000"/>
          <w:kern w:val="1"/>
        </w:rPr>
        <w:t>1</w:t>
      </w:r>
      <w:r w:rsidRPr="009B42C1">
        <w:rPr>
          <w:rFonts w:ascii="Century Gothic" w:hAnsi="Century Gothic" w:cs="Helvetica Neue"/>
          <w:color w:val="000000"/>
          <w:kern w:val="1"/>
        </w:rPr>
        <w:t xml:space="preserve"> + </w:t>
      </w:r>
      <w:r w:rsidR="00C4321F">
        <w:rPr>
          <w:rFonts w:ascii="Century Gothic" w:hAnsi="Century Gothic" w:cs="Helvetica Neue"/>
          <w:color w:val="000000"/>
          <w:kern w:val="1"/>
        </w:rPr>
        <w:t>3</w:t>
      </w:r>
      <w:r w:rsidR="00E11594">
        <w:rPr>
          <w:rFonts w:ascii="Century Gothic" w:hAnsi="Century Gothic" w:cs="Helvetica Neue"/>
          <w:color w:val="000000"/>
          <w:kern w:val="1"/>
        </w:rPr>
        <w:t>5</w:t>
      </w:r>
      <w:r w:rsidR="00C4321F">
        <w:rPr>
          <w:rFonts w:ascii="Century Gothic" w:hAnsi="Century Gothic" w:cs="Helvetica Neue"/>
          <w:color w:val="000000"/>
          <w:kern w:val="1"/>
        </w:rPr>
        <w:t xml:space="preserve"> Jour</w:t>
      </w:r>
      <w:r w:rsidRPr="009B42C1">
        <w:rPr>
          <w:rFonts w:ascii="Century Gothic" w:hAnsi="Century Gothic" w:cs="Helvetica Neue"/>
          <w:color w:val="000000"/>
          <w:kern w:val="1"/>
        </w:rPr>
        <w:t xml:space="preserve"> au plus tard : livraison de la version finale du site. </w:t>
      </w:r>
    </w:p>
    <w:p w14:paraId="6A7EFB5D" w14:textId="465E45B9" w:rsidR="00CE443B" w:rsidRPr="009B42C1" w:rsidRDefault="00CE443B" w:rsidP="009B42C1">
      <w:pPr>
        <w:pStyle w:val="Paragraphedeliste"/>
        <w:numPr>
          <w:ilvl w:val="0"/>
          <w:numId w:val="53"/>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Publication sur un serveur Web (mise en production) </w:t>
      </w:r>
    </w:p>
    <w:p w14:paraId="247E1493" w14:textId="38D38D90" w:rsidR="00CE443B" w:rsidRPr="009B42C1" w:rsidRDefault="00CE443B" w:rsidP="009B42C1">
      <w:pPr>
        <w:pStyle w:val="Paragraphedeliste"/>
        <w:numPr>
          <w:ilvl w:val="0"/>
          <w:numId w:val="53"/>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Test auprès d'utilisateurs, ajustements et validation </w:t>
      </w:r>
    </w:p>
    <w:p w14:paraId="13E81390" w14:textId="2E522CC7" w:rsidR="00CE443B" w:rsidRPr="009B42C1" w:rsidRDefault="00CE443B" w:rsidP="009B42C1">
      <w:pPr>
        <w:pStyle w:val="Paragraphedeliste"/>
        <w:numPr>
          <w:ilvl w:val="0"/>
          <w:numId w:val="53"/>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Référencement et promotion </w:t>
      </w:r>
    </w:p>
    <w:p w14:paraId="36E5E297" w14:textId="77777777" w:rsidR="004D20B6" w:rsidRPr="009B42C1" w:rsidRDefault="00CE443B" w:rsidP="009B42C1">
      <w:pPr>
        <w:pStyle w:val="Paragraphedeliste"/>
        <w:numPr>
          <w:ilvl w:val="0"/>
          <w:numId w:val="53"/>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Livraison des équipements (matériel, logiciel, autres) </w:t>
      </w:r>
    </w:p>
    <w:p w14:paraId="2CF8FF85" w14:textId="77777777" w:rsidR="006E0CF9" w:rsidRPr="009B42C1" w:rsidRDefault="006E0CF9"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p>
    <w:p w14:paraId="350450F2" w14:textId="684EB7A5" w:rsidR="004D20B6" w:rsidRPr="009B42C1" w:rsidRDefault="00CE443B"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T3 : </w:t>
      </w:r>
      <w:proofErr w:type="spellStart"/>
      <w:r w:rsidRPr="009B42C1">
        <w:rPr>
          <w:rFonts w:ascii="Century Gothic" w:hAnsi="Century Gothic" w:cs="Helvetica Neue"/>
          <w:color w:val="000000"/>
          <w:kern w:val="1"/>
        </w:rPr>
        <w:t>a</w:t>
      </w:r>
      <w:proofErr w:type="spellEnd"/>
      <w:r w:rsidRPr="009B42C1">
        <w:rPr>
          <w:rFonts w:ascii="Century Gothic" w:hAnsi="Century Gothic" w:cs="Helvetica Neue"/>
          <w:color w:val="000000"/>
          <w:kern w:val="1"/>
        </w:rPr>
        <w:t>̀ T</w:t>
      </w:r>
      <w:r w:rsidR="00C4321F">
        <w:rPr>
          <w:rFonts w:ascii="Century Gothic" w:hAnsi="Century Gothic" w:cs="Helvetica Neue"/>
          <w:color w:val="000000"/>
          <w:kern w:val="1"/>
        </w:rPr>
        <w:t>2</w:t>
      </w:r>
      <w:r w:rsidRPr="009B42C1">
        <w:rPr>
          <w:rFonts w:ascii="Century Gothic" w:hAnsi="Century Gothic" w:cs="Helvetica Neue"/>
          <w:color w:val="000000"/>
          <w:kern w:val="1"/>
        </w:rPr>
        <w:t xml:space="preserve"> + </w:t>
      </w:r>
      <w:r w:rsidR="00C4321F">
        <w:rPr>
          <w:rFonts w:ascii="Century Gothic" w:hAnsi="Century Gothic" w:cs="Helvetica Neue"/>
          <w:color w:val="000000"/>
          <w:kern w:val="1"/>
        </w:rPr>
        <w:t>5</w:t>
      </w:r>
      <w:r w:rsidRPr="009B42C1">
        <w:rPr>
          <w:rFonts w:ascii="Century Gothic" w:hAnsi="Century Gothic" w:cs="Helvetica Neue"/>
          <w:color w:val="000000"/>
          <w:kern w:val="1"/>
        </w:rPr>
        <w:t xml:space="preserve"> </w:t>
      </w:r>
      <w:r w:rsidR="00C4321F">
        <w:rPr>
          <w:rFonts w:ascii="Century Gothic" w:hAnsi="Century Gothic" w:cs="Helvetica Neue"/>
          <w:color w:val="000000"/>
          <w:kern w:val="1"/>
        </w:rPr>
        <w:t>Jour</w:t>
      </w:r>
      <w:r w:rsidRPr="009B42C1">
        <w:rPr>
          <w:rFonts w:ascii="Century Gothic" w:hAnsi="Century Gothic" w:cs="Helvetica Neue"/>
          <w:color w:val="000000"/>
          <w:kern w:val="1"/>
        </w:rPr>
        <w:t xml:space="preserve"> au plus tard : fin des formations.</w:t>
      </w:r>
    </w:p>
    <w:p w14:paraId="30F0F25C" w14:textId="722BB93D" w:rsidR="00CE443B" w:rsidRPr="009B42C1" w:rsidRDefault="00CE443B" w:rsidP="009B42C1">
      <w:pPr>
        <w:pStyle w:val="Paragraphedeliste"/>
        <w:numPr>
          <w:ilvl w:val="0"/>
          <w:numId w:val="54"/>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Formations </w:t>
      </w:r>
    </w:p>
    <w:p w14:paraId="4EEA85BF" w14:textId="74D7B71B" w:rsidR="00CE443B" w:rsidRPr="009B42C1" w:rsidRDefault="00CE443B" w:rsidP="009B42C1">
      <w:pPr>
        <w:tabs>
          <w:tab w:val="left" w:pos="6840"/>
        </w:tabs>
        <w:spacing w:line="276" w:lineRule="auto"/>
        <w:jc w:val="both"/>
        <w:rPr>
          <w:rFonts w:ascii="Century Gothic" w:hAnsi="Century Gothic"/>
        </w:rPr>
      </w:pPr>
    </w:p>
    <w:p w14:paraId="7AF4AC89" w14:textId="5018E6BA" w:rsidR="0044695B" w:rsidRPr="009B42C1" w:rsidRDefault="0044695B" w:rsidP="009B42C1">
      <w:pPr>
        <w:tabs>
          <w:tab w:val="left" w:pos="6840"/>
        </w:tabs>
        <w:spacing w:line="276" w:lineRule="auto"/>
        <w:jc w:val="both"/>
        <w:rPr>
          <w:rFonts w:ascii="Century Gothic" w:hAnsi="Century Gothic"/>
        </w:rPr>
      </w:pPr>
    </w:p>
    <w:sectPr w:rsidR="0044695B" w:rsidRPr="009B42C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306CE" w14:textId="77777777" w:rsidR="00925AF8" w:rsidRDefault="00925AF8" w:rsidP="00D35985">
      <w:r>
        <w:separator/>
      </w:r>
    </w:p>
  </w:endnote>
  <w:endnote w:type="continuationSeparator" w:id="0">
    <w:p w14:paraId="6EABC7B1" w14:textId="77777777" w:rsidR="00925AF8" w:rsidRDefault="00925AF8" w:rsidP="00D3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toGothic Std">
    <w:altName w:val="Calibri"/>
    <w:panose1 w:val="020B0604020202020204"/>
    <w:charset w:val="00"/>
    <w:family w:val="swiss"/>
    <w:notTrueType/>
    <w:pitch w:val="variable"/>
    <w:sig w:usb0="800000AF" w:usb1="500024FB" w:usb2="0000000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orbel">
    <w:panose1 w:val="020B0503020204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D68E" w14:textId="760807EB" w:rsidR="00D35985" w:rsidRPr="00694AEE" w:rsidRDefault="00694AEE">
    <w:pPr>
      <w:pStyle w:val="Pieddepage"/>
      <w:rPr>
        <w:rFonts w:ascii="Century Gothic" w:hAnsi="Century Gothic"/>
        <w:color w:val="002060"/>
      </w:rPr>
    </w:pPr>
    <w:r w:rsidRPr="00694AEE">
      <w:rPr>
        <w:rFonts w:ascii="Century Gothic" w:hAnsi="Century Gothic"/>
        <w:color w:val="002060"/>
      </w:rPr>
      <w:t>MINISTÈRE DE L’INTÉRIEUR ET DE LA SECURIT</w:t>
    </w:r>
    <w:r>
      <w:rPr>
        <w:rFonts w:ascii="Century Gothic" w:hAnsi="Century Gothic"/>
        <w:color w:val="002060"/>
      </w:rPr>
      <w:t>É</w:t>
    </w:r>
    <w:r w:rsidRPr="00694AEE">
      <w:rPr>
        <w:rFonts w:ascii="Century Gothic" w:hAnsi="Century Gothic"/>
        <w:color w:val="002060"/>
      </w:rPr>
      <w:t xml:space="preserve"> </w:t>
    </w:r>
    <w:r w:rsidR="00D35985" w:rsidRPr="00694AEE">
      <w:rPr>
        <w:rFonts w:ascii="Century Gothic" w:hAnsi="Century Gothic"/>
        <w:color w:val="002060"/>
      </w:rPr>
      <w:t>© 202</w:t>
    </w:r>
    <w:r w:rsidR="003A02F5">
      <w:rPr>
        <w:rFonts w:ascii="Century Gothic" w:hAnsi="Century Gothic"/>
        <w:color w:val="00206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B69B5" w14:textId="77777777" w:rsidR="00925AF8" w:rsidRDefault="00925AF8" w:rsidP="00D35985">
      <w:r>
        <w:separator/>
      </w:r>
    </w:p>
  </w:footnote>
  <w:footnote w:type="continuationSeparator" w:id="0">
    <w:p w14:paraId="63191D77" w14:textId="77777777" w:rsidR="00925AF8" w:rsidRDefault="00925AF8" w:rsidP="00D359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0AE049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03260F"/>
    <w:multiLevelType w:val="hybridMultilevel"/>
    <w:tmpl w:val="6EECACCC"/>
    <w:lvl w:ilvl="0" w:tplc="8132C3A0">
      <w:numFmt w:val="bullet"/>
      <w:lvlText w:val="-"/>
      <w:lvlJc w:val="left"/>
      <w:pPr>
        <w:ind w:left="720" w:hanging="360"/>
      </w:pPr>
      <w:rPr>
        <w:rFonts w:ascii="CartoGothic Std" w:eastAsiaTheme="minorHAnsi" w:hAnsi="CartoGothic St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065051ED"/>
    <w:multiLevelType w:val="multilevel"/>
    <w:tmpl w:val="4B06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C026D"/>
    <w:multiLevelType w:val="multilevel"/>
    <w:tmpl w:val="35186952"/>
    <w:lvl w:ilvl="0">
      <w:start w:val="6"/>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6" w15:restartNumberingAfterBreak="0">
    <w:nsid w:val="0DFD4287"/>
    <w:multiLevelType w:val="multilevel"/>
    <w:tmpl w:val="C892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415FC"/>
    <w:multiLevelType w:val="multilevel"/>
    <w:tmpl w:val="35186952"/>
    <w:lvl w:ilvl="0">
      <w:start w:val="6"/>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8" w15:restartNumberingAfterBreak="0">
    <w:nsid w:val="12167998"/>
    <w:multiLevelType w:val="hybridMultilevel"/>
    <w:tmpl w:val="CA14E6B2"/>
    <w:lvl w:ilvl="0" w:tplc="160C252E">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BE149F"/>
    <w:multiLevelType w:val="hybridMultilevel"/>
    <w:tmpl w:val="9328E62C"/>
    <w:lvl w:ilvl="0" w:tplc="9E9434CC">
      <w:start w:val="4"/>
      <w:numFmt w:val="bullet"/>
      <w:lvlText w:val="-"/>
      <w:lvlJc w:val="left"/>
      <w:pPr>
        <w:ind w:left="720" w:hanging="360"/>
      </w:pPr>
      <w:rPr>
        <w:rFonts w:ascii="Century Gothic" w:eastAsia="Garamond" w:hAnsi="Century Gothic" w:cstheme="minorBidi" w:hint="default"/>
      </w:rPr>
    </w:lvl>
    <w:lvl w:ilvl="1" w:tplc="EA0A439A">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28074E"/>
    <w:multiLevelType w:val="hybridMultilevel"/>
    <w:tmpl w:val="92D20756"/>
    <w:lvl w:ilvl="0" w:tplc="AF5E1D2C">
      <w:numFmt w:val="bullet"/>
      <w:lvlText w:val=""/>
      <w:lvlJc w:val="left"/>
      <w:pPr>
        <w:ind w:left="720" w:hanging="360"/>
      </w:pPr>
      <w:rPr>
        <w:rFonts w:ascii="Symbol" w:eastAsiaTheme="minorHAnsi" w:hAnsi="Symbol" w:cs="Segoe UI" w:hint="default"/>
        <w:color w:val="E6489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75356C"/>
    <w:multiLevelType w:val="multilevel"/>
    <w:tmpl w:val="5F0A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21065"/>
    <w:multiLevelType w:val="multilevel"/>
    <w:tmpl w:val="41F0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F51591"/>
    <w:multiLevelType w:val="multilevel"/>
    <w:tmpl w:val="1340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93F2B"/>
    <w:multiLevelType w:val="multilevel"/>
    <w:tmpl w:val="1F74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1A7601"/>
    <w:multiLevelType w:val="hybridMultilevel"/>
    <w:tmpl w:val="96DC0D80"/>
    <w:lvl w:ilvl="0" w:tplc="9F76F7F8">
      <w:start w:val="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303318"/>
    <w:multiLevelType w:val="hybridMultilevel"/>
    <w:tmpl w:val="5BA07528"/>
    <w:lvl w:ilvl="0" w:tplc="9E9434CC">
      <w:start w:val="4"/>
      <w:numFmt w:val="bullet"/>
      <w:lvlText w:val="-"/>
      <w:lvlJc w:val="left"/>
      <w:pPr>
        <w:ind w:left="720" w:hanging="360"/>
      </w:pPr>
      <w:rPr>
        <w:rFonts w:ascii="Century Gothic" w:eastAsia="Garamond" w:hAnsi="Century Gothic"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26914F65"/>
    <w:multiLevelType w:val="hybridMultilevel"/>
    <w:tmpl w:val="371ED906"/>
    <w:lvl w:ilvl="0" w:tplc="8132C3A0">
      <w:numFmt w:val="bullet"/>
      <w:lvlText w:val="-"/>
      <w:lvlJc w:val="left"/>
      <w:pPr>
        <w:ind w:left="720" w:hanging="360"/>
      </w:pPr>
      <w:rPr>
        <w:rFonts w:ascii="CartoGothic Std" w:eastAsiaTheme="minorHAnsi" w:hAnsi="CartoGothic St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279B22D2"/>
    <w:multiLevelType w:val="hybridMultilevel"/>
    <w:tmpl w:val="2646CA8E"/>
    <w:lvl w:ilvl="0" w:tplc="91CEFC8C">
      <w:start w:val="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BE36F76"/>
    <w:multiLevelType w:val="hybridMultilevel"/>
    <w:tmpl w:val="A2C04B54"/>
    <w:lvl w:ilvl="0" w:tplc="9A78553C">
      <w:numFmt w:val="bullet"/>
      <w:lvlText w:val="-"/>
      <w:lvlJc w:val="left"/>
      <w:pPr>
        <w:ind w:left="720" w:hanging="360"/>
      </w:pPr>
      <w:rPr>
        <w:rFonts w:ascii="Corbel" w:eastAsia="Times New Roman" w:hAnsi="Corbe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582DF1"/>
    <w:multiLevelType w:val="hybridMultilevel"/>
    <w:tmpl w:val="C400EA9E"/>
    <w:lvl w:ilvl="0" w:tplc="9A78553C">
      <w:numFmt w:val="bullet"/>
      <w:lvlText w:val="-"/>
      <w:lvlJc w:val="left"/>
      <w:pPr>
        <w:ind w:left="720" w:hanging="360"/>
      </w:pPr>
      <w:rPr>
        <w:rFonts w:ascii="Corbel" w:eastAsia="Times New Roman" w:hAnsi="Corbel"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2830D39"/>
    <w:multiLevelType w:val="multilevel"/>
    <w:tmpl w:val="D55A9D90"/>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9832" w:hanging="1800"/>
      </w:pPr>
      <w:rPr>
        <w:rFonts w:hint="default"/>
      </w:rPr>
    </w:lvl>
  </w:abstractNum>
  <w:abstractNum w:abstractNumId="22" w15:restartNumberingAfterBreak="0">
    <w:nsid w:val="32CA36B7"/>
    <w:multiLevelType w:val="multilevel"/>
    <w:tmpl w:val="9D2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FE6821"/>
    <w:multiLevelType w:val="hybridMultilevel"/>
    <w:tmpl w:val="5E185C1C"/>
    <w:lvl w:ilvl="0" w:tplc="9E9434CC">
      <w:start w:val="4"/>
      <w:numFmt w:val="bullet"/>
      <w:lvlText w:val="-"/>
      <w:lvlJc w:val="left"/>
      <w:pPr>
        <w:ind w:left="720" w:hanging="360"/>
      </w:pPr>
      <w:rPr>
        <w:rFonts w:ascii="Century Gothic" w:eastAsia="Garamond" w:hAnsi="Century Gothic" w:cstheme="minorBidi" w:hint="default"/>
      </w:rPr>
    </w:lvl>
    <w:lvl w:ilvl="1" w:tplc="040C0007">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89C0936"/>
    <w:multiLevelType w:val="multilevel"/>
    <w:tmpl w:val="2BF2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C32C08"/>
    <w:multiLevelType w:val="hybridMultilevel"/>
    <w:tmpl w:val="02E8E580"/>
    <w:lvl w:ilvl="0" w:tplc="229C2906">
      <w:start w:val="4"/>
      <w:numFmt w:val="bullet"/>
      <w:lvlText w:val="-"/>
      <w:lvlJc w:val="left"/>
      <w:pPr>
        <w:ind w:left="720" w:hanging="360"/>
      </w:pPr>
      <w:rPr>
        <w:rFonts w:ascii="Century Gothic" w:eastAsia="Garamond" w:hAnsi="Century Gothic" w:cstheme="minorBidi"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45EF212F"/>
    <w:multiLevelType w:val="multilevel"/>
    <w:tmpl w:val="855C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C94776"/>
    <w:multiLevelType w:val="multilevel"/>
    <w:tmpl w:val="596CF92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9EE760B"/>
    <w:multiLevelType w:val="hybridMultilevel"/>
    <w:tmpl w:val="2E26D272"/>
    <w:lvl w:ilvl="0" w:tplc="D9B2FBB2">
      <w:start w:val="4"/>
      <w:numFmt w:val="bullet"/>
      <w:lvlText w:val="-"/>
      <w:lvlJc w:val="left"/>
      <w:pPr>
        <w:ind w:left="720" w:hanging="360"/>
      </w:pPr>
      <w:rPr>
        <w:rFonts w:ascii="Century Gothic" w:eastAsia="Garamond" w:hAnsi="Century Gothic" w:cstheme="minorBidi"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4AA56A64"/>
    <w:multiLevelType w:val="hybridMultilevel"/>
    <w:tmpl w:val="052A5C9C"/>
    <w:lvl w:ilvl="0" w:tplc="46AC8BCE">
      <w:start w:val="21"/>
      <w:numFmt w:val="bullet"/>
      <w:lvlText w:val="-"/>
      <w:lvlJc w:val="left"/>
      <w:pPr>
        <w:ind w:left="1101" w:hanging="360"/>
      </w:pPr>
      <w:rPr>
        <w:rFonts w:ascii="Helvetica Neue" w:eastAsiaTheme="minorHAnsi" w:hAnsi="Helvetica Neue" w:cs="Helvetica Neue" w:hint="default"/>
      </w:rPr>
    </w:lvl>
    <w:lvl w:ilvl="1" w:tplc="04090003">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30" w15:restartNumberingAfterBreak="0">
    <w:nsid w:val="4ABF3DB4"/>
    <w:multiLevelType w:val="hybridMultilevel"/>
    <w:tmpl w:val="A860EEB6"/>
    <w:lvl w:ilvl="0" w:tplc="8132C3A0">
      <w:numFmt w:val="bullet"/>
      <w:lvlText w:val="-"/>
      <w:lvlJc w:val="left"/>
      <w:pPr>
        <w:ind w:left="720" w:hanging="360"/>
      </w:pPr>
      <w:rPr>
        <w:rFonts w:ascii="CartoGothic Std" w:eastAsiaTheme="minorHAnsi" w:hAnsi="CartoGothic St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1" w15:restartNumberingAfterBreak="0">
    <w:nsid w:val="4BF10ECD"/>
    <w:multiLevelType w:val="hybridMultilevel"/>
    <w:tmpl w:val="E11CACDC"/>
    <w:lvl w:ilvl="0" w:tplc="9F76F7F8">
      <w:start w:val="3"/>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CF64708"/>
    <w:multiLevelType w:val="multilevel"/>
    <w:tmpl w:val="69D81A1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DAF74EA"/>
    <w:multiLevelType w:val="hybridMultilevel"/>
    <w:tmpl w:val="EF74B68E"/>
    <w:lvl w:ilvl="0" w:tplc="9E9434CC">
      <w:start w:val="4"/>
      <w:numFmt w:val="bullet"/>
      <w:lvlText w:val="-"/>
      <w:lvlJc w:val="left"/>
      <w:pPr>
        <w:ind w:left="720" w:hanging="360"/>
      </w:pPr>
      <w:rPr>
        <w:rFonts w:ascii="Century Gothic" w:eastAsia="Garamond" w:hAnsi="Century Gothic" w:cstheme="minorBid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52374DA"/>
    <w:multiLevelType w:val="hybridMultilevel"/>
    <w:tmpl w:val="58E81594"/>
    <w:lvl w:ilvl="0" w:tplc="9F76F7F8">
      <w:start w:val="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9485E07"/>
    <w:multiLevelType w:val="multilevel"/>
    <w:tmpl w:val="F7FC177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F441A1"/>
    <w:multiLevelType w:val="multilevel"/>
    <w:tmpl w:val="1602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632DC3"/>
    <w:multiLevelType w:val="hybridMultilevel"/>
    <w:tmpl w:val="D996CDD8"/>
    <w:lvl w:ilvl="0" w:tplc="64CE8752">
      <w:start w:val="4"/>
      <w:numFmt w:val="bullet"/>
      <w:lvlText w:val="-"/>
      <w:lvlJc w:val="left"/>
      <w:pPr>
        <w:ind w:left="720" w:hanging="360"/>
      </w:pPr>
      <w:rPr>
        <w:rFonts w:ascii="Century Gothic" w:eastAsia="Garamond" w:hAnsi="Century Gothic" w:cstheme="minorBidi"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E436E20"/>
    <w:multiLevelType w:val="multilevel"/>
    <w:tmpl w:val="35186952"/>
    <w:lvl w:ilvl="0">
      <w:start w:val="6"/>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39" w15:restartNumberingAfterBreak="0">
    <w:nsid w:val="5F940032"/>
    <w:multiLevelType w:val="multilevel"/>
    <w:tmpl w:val="4D52A024"/>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0" w15:restartNumberingAfterBreak="0">
    <w:nsid w:val="60A31A2A"/>
    <w:multiLevelType w:val="hybridMultilevel"/>
    <w:tmpl w:val="FA5AEB96"/>
    <w:lvl w:ilvl="0" w:tplc="9E9434CC">
      <w:start w:val="4"/>
      <w:numFmt w:val="bullet"/>
      <w:lvlText w:val="-"/>
      <w:lvlJc w:val="left"/>
      <w:pPr>
        <w:ind w:left="1069" w:hanging="360"/>
      </w:pPr>
      <w:rPr>
        <w:rFonts w:ascii="Century Gothic" w:eastAsia="Garamond" w:hAnsi="Century Gothic"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1" w15:restartNumberingAfterBreak="0">
    <w:nsid w:val="6124603E"/>
    <w:multiLevelType w:val="hybridMultilevel"/>
    <w:tmpl w:val="12D0294C"/>
    <w:lvl w:ilvl="0" w:tplc="040C000F">
      <w:start w:val="1"/>
      <w:numFmt w:val="decimal"/>
      <w:lvlText w:val="%1."/>
      <w:lvlJc w:val="left"/>
      <w:pPr>
        <w:ind w:left="720" w:hanging="360"/>
      </w:pPr>
      <w:rPr>
        <w:rFonts w:hint="default"/>
      </w:rPr>
    </w:lvl>
    <w:lvl w:ilvl="1" w:tplc="1A9E8A64">
      <w:start w:val="1"/>
      <w:numFmt w:val="lowerLetter"/>
      <w:lvlText w:val="%2."/>
      <w:lvlJc w:val="left"/>
      <w:pPr>
        <w:ind w:left="1440" w:hanging="360"/>
      </w:pPr>
      <w:rPr>
        <w:color w:val="77206D" w:themeColor="accent5" w:themeShade="BF"/>
      </w:rPr>
    </w:lvl>
    <w:lvl w:ilvl="2" w:tplc="9E9434CC">
      <w:start w:val="4"/>
      <w:numFmt w:val="bullet"/>
      <w:lvlText w:val="-"/>
      <w:lvlJc w:val="left"/>
      <w:pPr>
        <w:ind w:left="2340" w:hanging="360"/>
      </w:pPr>
      <w:rPr>
        <w:rFonts w:ascii="Century Gothic" w:eastAsia="Garamond" w:hAnsi="Century Gothic"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18F7898"/>
    <w:multiLevelType w:val="hybridMultilevel"/>
    <w:tmpl w:val="5096E32C"/>
    <w:lvl w:ilvl="0" w:tplc="3C32C8C6">
      <w:start w:val="1"/>
      <w:numFmt w:val="bullet"/>
      <w:lvlText w:val=""/>
      <w:lvlJc w:val="left"/>
      <w:pPr>
        <w:ind w:left="862" w:hanging="360"/>
      </w:pPr>
      <w:rPr>
        <w:rFonts w:ascii="Symbol" w:hAnsi="Symbol" w:hint="default"/>
      </w:rPr>
    </w:lvl>
    <w:lvl w:ilvl="1" w:tplc="EE443E44" w:tentative="1">
      <w:start w:val="1"/>
      <w:numFmt w:val="bullet"/>
      <w:lvlText w:val="o"/>
      <w:lvlJc w:val="left"/>
      <w:pPr>
        <w:ind w:left="1582" w:hanging="360"/>
      </w:pPr>
      <w:rPr>
        <w:rFonts w:ascii="Courier New" w:hAnsi="Courier New" w:hint="default"/>
      </w:rPr>
    </w:lvl>
    <w:lvl w:ilvl="2" w:tplc="31E225B4" w:tentative="1">
      <w:start w:val="1"/>
      <w:numFmt w:val="bullet"/>
      <w:lvlText w:val=""/>
      <w:lvlJc w:val="left"/>
      <w:pPr>
        <w:ind w:left="2302" w:hanging="360"/>
      </w:pPr>
      <w:rPr>
        <w:rFonts w:ascii="Wingdings" w:hAnsi="Wingdings" w:hint="default"/>
      </w:rPr>
    </w:lvl>
    <w:lvl w:ilvl="3" w:tplc="B922028A" w:tentative="1">
      <w:start w:val="1"/>
      <w:numFmt w:val="bullet"/>
      <w:lvlText w:val=""/>
      <w:lvlJc w:val="left"/>
      <w:pPr>
        <w:ind w:left="3022" w:hanging="360"/>
      </w:pPr>
      <w:rPr>
        <w:rFonts w:ascii="Symbol" w:hAnsi="Symbol" w:hint="default"/>
      </w:rPr>
    </w:lvl>
    <w:lvl w:ilvl="4" w:tplc="AEB4CD2C" w:tentative="1">
      <w:start w:val="1"/>
      <w:numFmt w:val="bullet"/>
      <w:lvlText w:val="o"/>
      <w:lvlJc w:val="left"/>
      <w:pPr>
        <w:ind w:left="3742" w:hanging="360"/>
      </w:pPr>
      <w:rPr>
        <w:rFonts w:ascii="Courier New" w:hAnsi="Courier New" w:hint="default"/>
      </w:rPr>
    </w:lvl>
    <w:lvl w:ilvl="5" w:tplc="8AC65696" w:tentative="1">
      <w:start w:val="1"/>
      <w:numFmt w:val="bullet"/>
      <w:lvlText w:val=""/>
      <w:lvlJc w:val="left"/>
      <w:pPr>
        <w:ind w:left="4462" w:hanging="360"/>
      </w:pPr>
      <w:rPr>
        <w:rFonts w:ascii="Wingdings" w:hAnsi="Wingdings" w:hint="default"/>
      </w:rPr>
    </w:lvl>
    <w:lvl w:ilvl="6" w:tplc="0A02309E" w:tentative="1">
      <w:start w:val="1"/>
      <w:numFmt w:val="bullet"/>
      <w:lvlText w:val=""/>
      <w:lvlJc w:val="left"/>
      <w:pPr>
        <w:ind w:left="5182" w:hanging="360"/>
      </w:pPr>
      <w:rPr>
        <w:rFonts w:ascii="Symbol" w:hAnsi="Symbol" w:hint="default"/>
      </w:rPr>
    </w:lvl>
    <w:lvl w:ilvl="7" w:tplc="633A3CB0" w:tentative="1">
      <w:start w:val="1"/>
      <w:numFmt w:val="bullet"/>
      <w:lvlText w:val="o"/>
      <w:lvlJc w:val="left"/>
      <w:pPr>
        <w:ind w:left="5902" w:hanging="360"/>
      </w:pPr>
      <w:rPr>
        <w:rFonts w:ascii="Courier New" w:hAnsi="Courier New" w:hint="default"/>
      </w:rPr>
    </w:lvl>
    <w:lvl w:ilvl="8" w:tplc="BCCA4C34" w:tentative="1">
      <w:start w:val="1"/>
      <w:numFmt w:val="bullet"/>
      <w:lvlText w:val=""/>
      <w:lvlJc w:val="left"/>
      <w:pPr>
        <w:ind w:left="6622" w:hanging="360"/>
      </w:pPr>
      <w:rPr>
        <w:rFonts w:ascii="Wingdings" w:hAnsi="Wingdings" w:hint="default"/>
      </w:rPr>
    </w:lvl>
  </w:abstractNum>
  <w:abstractNum w:abstractNumId="43" w15:restartNumberingAfterBreak="0">
    <w:nsid w:val="619B40DD"/>
    <w:multiLevelType w:val="hybridMultilevel"/>
    <w:tmpl w:val="4ABA11A6"/>
    <w:lvl w:ilvl="0" w:tplc="01661FF4">
      <w:numFmt w:val="bullet"/>
      <w:lvlText w:val="-"/>
      <w:lvlJc w:val="left"/>
      <w:pPr>
        <w:ind w:left="720" w:hanging="360"/>
      </w:pPr>
      <w:rPr>
        <w:rFonts w:ascii="Corbel" w:eastAsia="Times New Roman" w:hAnsi="Corbe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1DB5969"/>
    <w:multiLevelType w:val="multilevel"/>
    <w:tmpl w:val="C0DC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A32020"/>
    <w:multiLevelType w:val="hybridMultilevel"/>
    <w:tmpl w:val="3BEE9864"/>
    <w:lvl w:ilvl="0" w:tplc="9F76F7F8">
      <w:start w:val="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8EF647E"/>
    <w:multiLevelType w:val="hybridMultilevel"/>
    <w:tmpl w:val="36BC222E"/>
    <w:lvl w:ilvl="0" w:tplc="9A78553C">
      <w:numFmt w:val="bullet"/>
      <w:lvlText w:val="-"/>
      <w:lvlJc w:val="left"/>
      <w:pPr>
        <w:ind w:left="720" w:hanging="360"/>
      </w:pPr>
      <w:rPr>
        <w:rFonts w:ascii="Corbel" w:eastAsia="Times New Roman" w:hAnsi="Corbe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A144795"/>
    <w:multiLevelType w:val="hybridMultilevel"/>
    <w:tmpl w:val="37949958"/>
    <w:lvl w:ilvl="0" w:tplc="47C23EC0">
      <w:start w:val="1"/>
      <w:numFmt w:val="decimal"/>
      <w:lvlText w:val="%1."/>
      <w:lvlJc w:val="left"/>
      <w:pPr>
        <w:ind w:left="1070" w:hanging="360"/>
      </w:pPr>
      <w:rPr>
        <w:rFonts w:hint="default"/>
        <w:b/>
        <w:bCs/>
        <w:color w:val="A02B93" w:themeColor="accent5"/>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48" w15:restartNumberingAfterBreak="0">
    <w:nsid w:val="6B491C4B"/>
    <w:multiLevelType w:val="hybridMultilevel"/>
    <w:tmpl w:val="5E3C9C66"/>
    <w:lvl w:ilvl="0" w:tplc="040C000D">
      <w:start w:val="1"/>
      <w:numFmt w:val="bullet"/>
      <w:lvlText w:val="o"/>
      <w:lvlJc w:val="left"/>
      <w:pPr>
        <w:ind w:left="1680" w:hanging="360"/>
      </w:pPr>
      <w:rPr>
        <w:rFonts w:ascii="Courier New" w:hAnsi="Courier New" w:hint="default"/>
      </w:rPr>
    </w:lvl>
    <w:lvl w:ilvl="1" w:tplc="040C0003" w:tentative="1">
      <w:start w:val="1"/>
      <w:numFmt w:val="bullet"/>
      <w:lvlText w:val="o"/>
      <w:lvlJc w:val="left"/>
      <w:pPr>
        <w:ind w:left="2400" w:hanging="360"/>
      </w:pPr>
      <w:rPr>
        <w:rFonts w:ascii="Courier New" w:hAnsi="Courier New" w:hint="default"/>
      </w:rPr>
    </w:lvl>
    <w:lvl w:ilvl="2" w:tplc="040C0005" w:tentative="1">
      <w:start w:val="1"/>
      <w:numFmt w:val="bullet"/>
      <w:lvlText w:val=""/>
      <w:lvlJc w:val="left"/>
      <w:pPr>
        <w:ind w:left="3120" w:hanging="360"/>
      </w:pPr>
      <w:rPr>
        <w:rFonts w:ascii="Wingdings" w:hAnsi="Wingdings" w:hint="default"/>
      </w:rPr>
    </w:lvl>
    <w:lvl w:ilvl="3" w:tplc="040C0001" w:tentative="1">
      <w:start w:val="1"/>
      <w:numFmt w:val="bullet"/>
      <w:lvlText w:val=""/>
      <w:lvlJc w:val="left"/>
      <w:pPr>
        <w:ind w:left="3840" w:hanging="360"/>
      </w:pPr>
      <w:rPr>
        <w:rFonts w:ascii="Symbol" w:hAnsi="Symbol" w:hint="default"/>
      </w:rPr>
    </w:lvl>
    <w:lvl w:ilvl="4" w:tplc="040C0003" w:tentative="1">
      <w:start w:val="1"/>
      <w:numFmt w:val="bullet"/>
      <w:lvlText w:val="o"/>
      <w:lvlJc w:val="left"/>
      <w:pPr>
        <w:ind w:left="4560" w:hanging="360"/>
      </w:pPr>
      <w:rPr>
        <w:rFonts w:ascii="Courier New" w:hAnsi="Courier New" w:hint="default"/>
      </w:rPr>
    </w:lvl>
    <w:lvl w:ilvl="5" w:tplc="040C0005" w:tentative="1">
      <w:start w:val="1"/>
      <w:numFmt w:val="bullet"/>
      <w:lvlText w:val=""/>
      <w:lvlJc w:val="left"/>
      <w:pPr>
        <w:ind w:left="5280" w:hanging="360"/>
      </w:pPr>
      <w:rPr>
        <w:rFonts w:ascii="Wingdings" w:hAnsi="Wingdings" w:hint="default"/>
      </w:rPr>
    </w:lvl>
    <w:lvl w:ilvl="6" w:tplc="040C0001" w:tentative="1">
      <w:start w:val="1"/>
      <w:numFmt w:val="bullet"/>
      <w:lvlText w:val=""/>
      <w:lvlJc w:val="left"/>
      <w:pPr>
        <w:ind w:left="6000" w:hanging="360"/>
      </w:pPr>
      <w:rPr>
        <w:rFonts w:ascii="Symbol" w:hAnsi="Symbol" w:hint="default"/>
      </w:rPr>
    </w:lvl>
    <w:lvl w:ilvl="7" w:tplc="040C0003" w:tentative="1">
      <w:start w:val="1"/>
      <w:numFmt w:val="bullet"/>
      <w:lvlText w:val="o"/>
      <w:lvlJc w:val="left"/>
      <w:pPr>
        <w:ind w:left="6720" w:hanging="360"/>
      </w:pPr>
      <w:rPr>
        <w:rFonts w:ascii="Courier New" w:hAnsi="Courier New" w:hint="default"/>
      </w:rPr>
    </w:lvl>
    <w:lvl w:ilvl="8" w:tplc="040C0005" w:tentative="1">
      <w:start w:val="1"/>
      <w:numFmt w:val="bullet"/>
      <w:lvlText w:val=""/>
      <w:lvlJc w:val="left"/>
      <w:pPr>
        <w:ind w:left="7440" w:hanging="360"/>
      </w:pPr>
      <w:rPr>
        <w:rFonts w:ascii="Wingdings" w:hAnsi="Wingdings" w:hint="default"/>
      </w:rPr>
    </w:lvl>
  </w:abstractNum>
  <w:abstractNum w:abstractNumId="49" w15:restartNumberingAfterBreak="0">
    <w:nsid w:val="6D0D5583"/>
    <w:multiLevelType w:val="hybridMultilevel"/>
    <w:tmpl w:val="5C300306"/>
    <w:lvl w:ilvl="0" w:tplc="9E9434CC">
      <w:start w:val="4"/>
      <w:numFmt w:val="bullet"/>
      <w:lvlText w:val="-"/>
      <w:lvlJc w:val="left"/>
      <w:pPr>
        <w:ind w:left="720" w:hanging="360"/>
      </w:pPr>
      <w:rPr>
        <w:rFonts w:ascii="Century Gothic" w:eastAsia="Garamond" w:hAnsi="Century Gothic"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15:restartNumberingAfterBreak="0">
    <w:nsid w:val="6F7A67C8"/>
    <w:multiLevelType w:val="hybridMultilevel"/>
    <w:tmpl w:val="29785A9A"/>
    <w:lvl w:ilvl="0" w:tplc="5DB2D718">
      <w:start w:val="4"/>
      <w:numFmt w:val="bullet"/>
      <w:lvlText w:val="-"/>
      <w:lvlJc w:val="left"/>
      <w:pPr>
        <w:ind w:left="720" w:hanging="360"/>
      </w:pPr>
      <w:rPr>
        <w:rFonts w:ascii="Century Gothic" w:eastAsia="Garamond" w:hAnsi="Century Gothic" w:cstheme="minorBidi" w:hint="default"/>
        <w:color w:val="auto"/>
      </w:rPr>
    </w:lvl>
    <w:lvl w:ilvl="1" w:tplc="FFFFFFFF">
      <w:start w:val="1"/>
      <w:numFmt w:val="bullet"/>
      <w:lvlText w:val="o"/>
      <w:lvlJc w:val="left"/>
      <w:pPr>
        <w:ind w:left="1440" w:hanging="360"/>
      </w:pPr>
      <w:rPr>
        <w:rFonts w:ascii="Courier New" w:hAnsi="Courier New" w:cs="Courier New"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42E4FCD"/>
    <w:multiLevelType w:val="hybridMultilevel"/>
    <w:tmpl w:val="7F9C2488"/>
    <w:lvl w:ilvl="0" w:tplc="F47AB1E6">
      <w:start w:val="1"/>
      <w:numFmt w:val="decimal"/>
      <w:lvlText w:val="%1."/>
      <w:lvlJc w:val="left"/>
      <w:pPr>
        <w:ind w:left="720" w:hanging="360"/>
      </w:pPr>
      <w:rPr>
        <w:rFonts w:hint="default"/>
        <w:color w:val="A02B93" w:themeColor="accent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74873CB0"/>
    <w:multiLevelType w:val="hybridMultilevel"/>
    <w:tmpl w:val="7376D52E"/>
    <w:lvl w:ilvl="0" w:tplc="8132C3A0">
      <w:numFmt w:val="bullet"/>
      <w:lvlText w:val="-"/>
      <w:lvlJc w:val="left"/>
      <w:pPr>
        <w:ind w:left="720" w:hanging="360"/>
      </w:pPr>
      <w:rPr>
        <w:rFonts w:ascii="CartoGothic Std" w:eastAsiaTheme="minorHAnsi" w:hAnsi="CartoGothic St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3" w15:restartNumberingAfterBreak="0">
    <w:nsid w:val="74BF0281"/>
    <w:multiLevelType w:val="hybridMultilevel"/>
    <w:tmpl w:val="EC7863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7A66F9B"/>
    <w:multiLevelType w:val="hybridMultilevel"/>
    <w:tmpl w:val="9F4A4C18"/>
    <w:lvl w:ilvl="0" w:tplc="8132C3A0">
      <w:numFmt w:val="bullet"/>
      <w:lvlText w:val="-"/>
      <w:lvlJc w:val="left"/>
      <w:pPr>
        <w:ind w:left="720" w:hanging="360"/>
      </w:pPr>
      <w:rPr>
        <w:rFonts w:ascii="CartoGothic Std" w:eastAsiaTheme="minorHAnsi" w:hAnsi="CartoGothic St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5" w15:restartNumberingAfterBreak="0">
    <w:nsid w:val="79C96374"/>
    <w:multiLevelType w:val="hybridMultilevel"/>
    <w:tmpl w:val="E6CCA1CC"/>
    <w:lvl w:ilvl="0" w:tplc="040C000F">
      <w:start w:val="1"/>
      <w:numFmt w:val="decimal"/>
      <w:lvlText w:val="%1."/>
      <w:lvlJc w:val="left"/>
      <w:pPr>
        <w:tabs>
          <w:tab w:val="num" w:pos="0"/>
        </w:tabs>
        <w:ind w:left="1080" w:hanging="720"/>
      </w:pPr>
      <w:rPr>
        <w:rFonts w:hint="default"/>
      </w:rPr>
    </w:lvl>
    <w:lvl w:ilvl="1" w:tplc="9A78553C">
      <w:numFmt w:val="bullet"/>
      <w:lvlText w:val="-"/>
      <w:lvlJc w:val="left"/>
      <w:pPr>
        <w:ind w:left="1440" w:hanging="360"/>
      </w:pPr>
      <w:rPr>
        <w:rFonts w:ascii="Corbel" w:eastAsia="Times New Roman" w:hAnsi="Corbel" w:cs="Times New Roman" w:hint="default"/>
      </w:rPr>
    </w:lvl>
    <w:lvl w:ilvl="2" w:tplc="8FA414F2"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56" w15:restartNumberingAfterBreak="0">
    <w:nsid w:val="7ADB01A3"/>
    <w:multiLevelType w:val="hybridMultilevel"/>
    <w:tmpl w:val="0B30911E"/>
    <w:lvl w:ilvl="0" w:tplc="9F76F7F8">
      <w:start w:val="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B024DD3"/>
    <w:multiLevelType w:val="multilevel"/>
    <w:tmpl w:val="35186952"/>
    <w:styleLink w:val="CurrentList1"/>
    <w:lvl w:ilvl="0">
      <w:start w:val="6"/>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58" w15:restartNumberingAfterBreak="0">
    <w:nsid w:val="7CE23145"/>
    <w:multiLevelType w:val="hybridMultilevel"/>
    <w:tmpl w:val="D5D85C50"/>
    <w:lvl w:ilvl="0" w:tplc="D024AD5A">
      <w:numFmt w:val="bullet"/>
      <w:lvlText w:val="-"/>
      <w:lvlJc w:val="left"/>
      <w:pPr>
        <w:ind w:left="720" w:hanging="360"/>
      </w:pPr>
      <w:rPr>
        <w:rFonts w:ascii="CartoGothic Std" w:eastAsiaTheme="minorHAnsi" w:hAnsi="CartoGothic Std" w:cstheme="minorBidi"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595871844">
    <w:abstractNumId w:val="23"/>
  </w:num>
  <w:num w:numId="2" w16cid:durableId="4331960">
    <w:abstractNumId w:val="55"/>
  </w:num>
  <w:num w:numId="3" w16cid:durableId="343169230">
    <w:abstractNumId w:val="7"/>
  </w:num>
  <w:num w:numId="4" w16cid:durableId="1645500599">
    <w:abstractNumId w:val="21"/>
  </w:num>
  <w:num w:numId="5" w16cid:durableId="287710336">
    <w:abstractNumId w:val="43"/>
  </w:num>
  <w:num w:numId="6" w16cid:durableId="451172963">
    <w:abstractNumId w:val="46"/>
  </w:num>
  <w:num w:numId="7" w16cid:durableId="1674717713">
    <w:abstractNumId w:val="9"/>
  </w:num>
  <w:num w:numId="8" w16cid:durableId="2365600">
    <w:abstractNumId w:val="33"/>
  </w:num>
  <w:num w:numId="9" w16cid:durableId="582647078">
    <w:abstractNumId w:val="20"/>
  </w:num>
  <w:num w:numId="10" w16cid:durableId="1993941384">
    <w:abstractNumId w:val="40"/>
  </w:num>
  <w:num w:numId="11" w16cid:durableId="1901284419">
    <w:abstractNumId w:val="29"/>
  </w:num>
  <w:num w:numId="12" w16cid:durableId="463082239">
    <w:abstractNumId w:val="10"/>
  </w:num>
  <w:num w:numId="13" w16cid:durableId="1598489502">
    <w:abstractNumId w:val="37"/>
  </w:num>
  <w:num w:numId="14" w16cid:durableId="679235540">
    <w:abstractNumId w:val="50"/>
  </w:num>
  <w:num w:numId="15" w16cid:durableId="1259681449">
    <w:abstractNumId w:val="5"/>
  </w:num>
  <w:num w:numId="16" w16cid:durableId="1881897696">
    <w:abstractNumId w:val="57"/>
  </w:num>
  <w:num w:numId="17" w16cid:durableId="429199498">
    <w:abstractNumId w:val="38"/>
  </w:num>
  <w:num w:numId="18" w16cid:durableId="509679532">
    <w:abstractNumId w:val="18"/>
  </w:num>
  <w:num w:numId="19" w16cid:durableId="229271884">
    <w:abstractNumId w:val="31"/>
  </w:num>
  <w:num w:numId="20" w16cid:durableId="1531382857">
    <w:abstractNumId w:val="51"/>
  </w:num>
  <w:num w:numId="21" w16cid:durableId="1516114533">
    <w:abstractNumId w:val="47"/>
  </w:num>
  <w:num w:numId="22" w16cid:durableId="1586037692">
    <w:abstractNumId w:val="8"/>
  </w:num>
  <w:num w:numId="23" w16cid:durableId="787048882">
    <w:abstractNumId w:val="48"/>
  </w:num>
  <w:num w:numId="24" w16cid:durableId="921258734">
    <w:abstractNumId w:val="42"/>
  </w:num>
  <w:num w:numId="25" w16cid:durableId="1360082137">
    <w:abstractNumId w:val="19"/>
  </w:num>
  <w:num w:numId="26" w16cid:durableId="1633710747">
    <w:abstractNumId w:val="41"/>
  </w:num>
  <w:num w:numId="27" w16cid:durableId="127092441">
    <w:abstractNumId w:val="52"/>
  </w:num>
  <w:num w:numId="28" w16cid:durableId="1115441067">
    <w:abstractNumId w:val="53"/>
  </w:num>
  <w:num w:numId="29" w16cid:durableId="1692603557">
    <w:abstractNumId w:val="58"/>
  </w:num>
  <w:num w:numId="30" w16cid:durableId="2089382115">
    <w:abstractNumId w:val="54"/>
  </w:num>
  <w:num w:numId="31" w16cid:durableId="926108835">
    <w:abstractNumId w:val="3"/>
  </w:num>
  <w:num w:numId="32" w16cid:durableId="256914878">
    <w:abstractNumId w:val="17"/>
  </w:num>
  <w:num w:numId="33" w16cid:durableId="757217767">
    <w:abstractNumId w:val="30"/>
  </w:num>
  <w:num w:numId="34" w16cid:durableId="1503278691">
    <w:abstractNumId w:val="16"/>
  </w:num>
  <w:num w:numId="35" w16cid:durableId="1003897094">
    <w:abstractNumId w:val="49"/>
  </w:num>
  <w:num w:numId="36" w16cid:durableId="1949120851">
    <w:abstractNumId w:val="25"/>
  </w:num>
  <w:num w:numId="37" w16cid:durableId="1424569047">
    <w:abstractNumId w:val="28"/>
  </w:num>
  <w:num w:numId="38" w16cid:durableId="850220130">
    <w:abstractNumId w:val="0"/>
  </w:num>
  <w:num w:numId="39" w16cid:durableId="1652631621">
    <w:abstractNumId w:val="12"/>
  </w:num>
  <w:num w:numId="40" w16cid:durableId="723218944">
    <w:abstractNumId w:val="14"/>
  </w:num>
  <w:num w:numId="41" w16cid:durableId="663700371">
    <w:abstractNumId w:val="26"/>
  </w:num>
  <w:num w:numId="42" w16cid:durableId="602106941">
    <w:abstractNumId w:val="2"/>
  </w:num>
  <w:num w:numId="43" w16cid:durableId="788398299">
    <w:abstractNumId w:val="1"/>
  </w:num>
  <w:num w:numId="44" w16cid:durableId="914633521">
    <w:abstractNumId w:val="22"/>
  </w:num>
  <w:num w:numId="45" w16cid:durableId="214202439">
    <w:abstractNumId w:val="6"/>
  </w:num>
  <w:num w:numId="46" w16cid:durableId="694960917">
    <w:abstractNumId w:val="4"/>
  </w:num>
  <w:num w:numId="47" w16cid:durableId="1946888274">
    <w:abstractNumId w:val="35"/>
  </w:num>
  <w:num w:numId="48" w16cid:durableId="293995846">
    <w:abstractNumId w:val="39"/>
  </w:num>
  <w:num w:numId="49" w16cid:durableId="345140188">
    <w:abstractNumId w:val="27"/>
  </w:num>
  <w:num w:numId="50" w16cid:durableId="1696270041">
    <w:abstractNumId w:val="32"/>
  </w:num>
  <w:num w:numId="51" w16cid:durableId="471093772">
    <w:abstractNumId w:val="45"/>
  </w:num>
  <w:num w:numId="52" w16cid:durableId="489978490">
    <w:abstractNumId w:val="56"/>
  </w:num>
  <w:num w:numId="53" w16cid:durableId="971980519">
    <w:abstractNumId w:val="34"/>
  </w:num>
  <w:num w:numId="54" w16cid:durableId="1339195320">
    <w:abstractNumId w:val="15"/>
  </w:num>
  <w:num w:numId="55" w16cid:durableId="306008620">
    <w:abstractNumId w:val="24"/>
  </w:num>
  <w:num w:numId="56" w16cid:durableId="1698048079">
    <w:abstractNumId w:val="36"/>
  </w:num>
  <w:num w:numId="57" w16cid:durableId="1636174979">
    <w:abstractNumId w:val="44"/>
  </w:num>
  <w:num w:numId="58" w16cid:durableId="271596454">
    <w:abstractNumId w:val="13"/>
  </w:num>
  <w:num w:numId="59" w16cid:durableId="9421489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01"/>
    <w:rsid w:val="00003610"/>
    <w:rsid w:val="00004FCC"/>
    <w:rsid w:val="000161D6"/>
    <w:rsid w:val="00034143"/>
    <w:rsid w:val="00035349"/>
    <w:rsid w:val="000371EB"/>
    <w:rsid w:val="000403C5"/>
    <w:rsid w:val="00040A9C"/>
    <w:rsid w:val="00055DAE"/>
    <w:rsid w:val="00064C2E"/>
    <w:rsid w:val="00064F0E"/>
    <w:rsid w:val="0009142D"/>
    <w:rsid w:val="000B191D"/>
    <w:rsid w:val="000B6D20"/>
    <w:rsid w:val="000C1DC2"/>
    <w:rsid w:val="000C654A"/>
    <w:rsid w:val="000E0D50"/>
    <w:rsid w:val="000F4C29"/>
    <w:rsid w:val="001118F2"/>
    <w:rsid w:val="001139A2"/>
    <w:rsid w:val="00122F2F"/>
    <w:rsid w:val="001234AE"/>
    <w:rsid w:val="00145D4D"/>
    <w:rsid w:val="0015076F"/>
    <w:rsid w:val="00154329"/>
    <w:rsid w:val="00154AA9"/>
    <w:rsid w:val="00157773"/>
    <w:rsid w:val="00157901"/>
    <w:rsid w:val="001820D5"/>
    <w:rsid w:val="001831D5"/>
    <w:rsid w:val="00187711"/>
    <w:rsid w:val="00196E4B"/>
    <w:rsid w:val="001A15C0"/>
    <w:rsid w:val="001A4549"/>
    <w:rsid w:val="001A511F"/>
    <w:rsid w:val="001B1ABA"/>
    <w:rsid w:val="001B333C"/>
    <w:rsid w:val="001B5703"/>
    <w:rsid w:val="001B768B"/>
    <w:rsid w:val="001C059D"/>
    <w:rsid w:val="001D240A"/>
    <w:rsid w:val="001D2C7D"/>
    <w:rsid w:val="001D67A3"/>
    <w:rsid w:val="00201E08"/>
    <w:rsid w:val="00203D3A"/>
    <w:rsid w:val="00213BCE"/>
    <w:rsid w:val="002141FD"/>
    <w:rsid w:val="002144F2"/>
    <w:rsid w:val="002175C8"/>
    <w:rsid w:val="002209C1"/>
    <w:rsid w:val="00250858"/>
    <w:rsid w:val="00250970"/>
    <w:rsid w:val="00267510"/>
    <w:rsid w:val="0027559E"/>
    <w:rsid w:val="00286B22"/>
    <w:rsid w:val="002902CA"/>
    <w:rsid w:val="0029508F"/>
    <w:rsid w:val="002A7C05"/>
    <w:rsid w:val="002B3347"/>
    <w:rsid w:val="002B4348"/>
    <w:rsid w:val="002C17B2"/>
    <w:rsid w:val="002C2C22"/>
    <w:rsid w:val="002C4FA8"/>
    <w:rsid w:val="002D685D"/>
    <w:rsid w:val="0030113F"/>
    <w:rsid w:val="00327877"/>
    <w:rsid w:val="00336616"/>
    <w:rsid w:val="00340EFF"/>
    <w:rsid w:val="0035448A"/>
    <w:rsid w:val="00354966"/>
    <w:rsid w:val="00354AD5"/>
    <w:rsid w:val="00362F18"/>
    <w:rsid w:val="003938A2"/>
    <w:rsid w:val="003A02F5"/>
    <w:rsid w:val="003A5EDE"/>
    <w:rsid w:val="003B5FBC"/>
    <w:rsid w:val="003B6EDC"/>
    <w:rsid w:val="003E0FE8"/>
    <w:rsid w:val="003E3ECD"/>
    <w:rsid w:val="003E42DE"/>
    <w:rsid w:val="003F3B1B"/>
    <w:rsid w:val="003F54A0"/>
    <w:rsid w:val="00407772"/>
    <w:rsid w:val="00422484"/>
    <w:rsid w:val="00424104"/>
    <w:rsid w:val="0043296B"/>
    <w:rsid w:val="00432EAC"/>
    <w:rsid w:val="00434844"/>
    <w:rsid w:val="0044671F"/>
    <w:rsid w:val="0044695B"/>
    <w:rsid w:val="00447135"/>
    <w:rsid w:val="00452C0A"/>
    <w:rsid w:val="004649C1"/>
    <w:rsid w:val="004728C6"/>
    <w:rsid w:val="00482EE5"/>
    <w:rsid w:val="00484BD5"/>
    <w:rsid w:val="004862BC"/>
    <w:rsid w:val="004908EB"/>
    <w:rsid w:val="00490AD7"/>
    <w:rsid w:val="004A0A6D"/>
    <w:rsid w:val="004A54CB"/>
    <w:rsid w:val="004A6C6D"/>
    <w:rsid w:val="004B49BF"/>
    <w:rsid w:val="004C21B6"/>
    <w:rsid w:val="004C482D"/>
    <w:rsid w:val="004D20B6"/>
    <w:rsid w:val="004E027F"/>
    <w:rsid w:val="004E6ABA"/>
    <w:rsid w:val="004F3422"/>
    <w:rsid w:val="004F7944"/>
    <w:rsid w:val="00510A86"/>
    <w:rsid w:val="00521542"/>
    <w:rsid w:val="00524AE2"/>
    <w:rsid w:val="00525F6D"/>
    <w:rsid w:val="00535AAD"/>
    <w:rsid w:val="00552189"/>
    <w:rsid w:val="00571193"/>
    <w:rsid w:val="0058111E"/>
    <w:rsid w:val="00591119"/>
    <w:rsid w:val="005A0535"/>
    <w:rsid w:val="005A397D"/>
    <w:rsid w:val="005B59BD"/>
    <w:rsid w:val="005E20ED"/>
    <w:rsid w:val="005E329F"/>
    <w:rsid w:val="00600874"/>
    <w:rsid w:val="0060575A"/>
    <w:rsid w:val="00623836"/>
    <w:rsid w:val="006370D1"/>
    <w:rsid w:val="00641B87"/>
    <w:rsid w:val="00652ED8"/>
    <w:rsid w:val="00676F2E"/>
    <w:rsid w:val="006841C2"/>
    <w:rsid w:val="00686BAE"/>
    <w:rsid w:val="00690B24"/>
    <w:rsid w:val="00694AEE"/>
    <w:rsid w:val="006A1FF6"/>
    <w:rsid w:val="006A37F4"/>
    <w:rsid w:val="006C2002"/>
    <w:rsid w:val="006D0DE3"/>
    <w:rsid w:val="006D34AD"/>
    <w:rsid w:val="006E0CF9"/>
    <w:rsid w:val="006E472E"/>
    <w:rsid w:val="006E4FE4"/>
    <w:rsid w:val="006F7D71"/>
    <w:rsid w:val="00701A7B"/>
    <w:rsid w:val="00702C29"/>
    <w:rsid w:val="0070706C"/>
    <w:rsid w:val="007130D4"/>
    <w:rsid w:val="00720108"/>
    <w:rsid w:val="00727189"/>
    <w:rsid w:val="00735B72"/>
    <w:rsid w:val="00741CF1"/>
    <w:rsid w:val="0075068B"/>
    <w:rsid w:val="00765559"/>
    <w:rsid w:val="00771DDF"/>
    <w:rsid w:val="00775DA7"/>
    <w:rsid w:val="00790423"/>
    <w:rsid w:val="00791712"/>
    <w:rsid w:val="00794632"/>
    <w:rsid w:val="00797344"/>
    <w:rsid w:val="007F0CAC"/>
    <w:rsid w:val="00801837"/>
    <w:rsid w:val="00805E01"/>
    <w:rsid w:val="008074A2"/>
    <w:rsid w:val="008133B0"/>
    <w:rsid w:val="00814CB8"/>
    <w:rsid w:val="00816A29"/>
    <w:rsid w:val="00825D8F"/>
    <w:rsid w:val="00831146"/>
    <w:rsid w:val="00833789"/>
    <w:rsid w:val="00835BCB"/>
    <w:rsid w:val="00843263"/>
    <w:rsid w:val="00846CDB"/>
    <w:rsid w:val="008514D2"/>
    <w:rsid w:val="0086313D"/>
    <w:rsid w:val="00870802"/>
    <w:rsid w:val="00873013"/>
    <w:rsid w:val="00876EE8"/>
    <w:rsid w:val="00894503"/>
    <w:rsid w:val="008B5D4D"/>
    <w:rsid w:val="008C7788"/>
    <w:rsid w:val="008D13D3"/>
    <w:rsid w:val="008D7317"/>
    <w:rsid w:val="008E4E5A"/>
    <w:rsid w:val="008F5547"/>
    <w:rsid w:val="00901BB5"/>
    <w:rsid w:val="00901FBF"/>
    <w:rsid w:val="00911F7A"/>
    <w:rsid w:val="00917F00"/>
    <w:rsid w:val="009203A4"/>
    <w:rsid w:val="00925AF8"/>
    <w:rsid w:val="00926946"/>
    <w:rsid w:val="00965A6A"/>
    <w:rsid w:val="009A5671"/>
    <w:rsid w:val="009A78C3"/>
    <w:rsid w:val="009B42C1"/>
    <w:rsid w:val="009C1808"/>
    <w:rsid w:val="009C6B4D"/>
    <w:rsid w:val="009E47D4"/>
    <w:rsid w:val="00A14A32"/>
    <w:rsid w:val="00A14C5A"/>
    <w:rsid w:val="00A219A4"/>
    <w:rsid w:val="00A3128E"/>
    <w:rsid w:val="00A33652"/>
    <w:rsid w:val="00A36231"/>
    <w:rsid w:val="00A4048E"/>
    <w:rsid w:val="00A67984"/>
    <w:rsid w:val="00A7501F"/>
    <w:rsid w:val="00A87C3C"/>
    <w:rsid w:val="00A95F01"/>
    <w:rsid w:val="00AA13C9"/>
    <w:rsid w:val="00AA5C93"/>
    <w:rsid w:val="00AB023A"/>
    <w:rsid w:val="00AF6845"/>
    <w:rsid w:val="00B041DD"/>
    <w:rsid w:val="00B12933"/>
    <w:rsid w:val="00B2201D"/>
    <w:rsid w:val="00B522DF"/>
    <w:rsid w:val="00B54CB2"/>
    <w:rsid w:val="00B5705A"/>
    <w:rsid w:val="00B61F4D"/>
    <w:rsid w:val="00B83B6A"/>
    <w:rsid w:val="00B85266"/>
    <w:rsid w:val="00B96898"/>
    <w:rsid w:val="00BA2A01"/>
    <w:rsid w:val="00BA69DA"/>
    <w:rsid w:val="00BB5614"/>
    <w:rsid w:val="00BC046B"/>
    <w:rsid w:val="00BC27B2"/>
    <w:rsid w:val="00BC33A1"/>
    <w:rsid w:val="00BE1E2C"/>
    <w:rsid w:val="00BE2715"/>
    <w:rsid w:val="00BE3D74"/>
    <w:rsid w:val="00BE5C5A"/>
    <w:rsid w:val="00BF10FB"/>
    <w:rsid w:val="00C1041D"/>
    <w:rsid w:val="00C15928"/>
    <w:rsid w:val="00C20AE5"/>
    <w:rsid w:val="00C31F12"/>
    <w:rsid w:val="00C361AF"/>
    <w:rsid w:val="00C41D38"/>
    <w:rsid w:val="00C4321F"/>
    <w:rsid w:val="00C440C2"/>
    <w:rsid w:val="00C454DF"/>
    <w:rsid w:val="00C65A67"/>
    <w:rsid w:val="00C9170E"/>
    <w:rsid w:val="00C92867"/>
    <w:rsid w:val="00C96C02"/>
    <w:rsid w:val="00CB2FEB"/>
    <w:rsid w:val="00CB3971"/>
    <w:rsid w:val="00CC05E0"/>
    <w:rsid w:val="00CC7628"/>
    <w:rsid w:val="00CE0160"/>
    <w:rsid w:val="00CE443B"/>
    <w:rsid w:val="00CF12DC"/>
    <w:rsid w:val="00D13F68"/>
    <w:rsid w:val="00D17D02"/>
    <w:rsid w:val="00D267D5"/>
    <w:rsid w:val="00D330BF"/>
    <w:rsid w:val="00D35985"/>
    <w:rsid w:val="00D37259"/>
    <w:rsid w:val="00D637A0"/>
    <w:rsid w:val="00D65B36"/>
    <w:rsid w:val="00D67C38"/>
    <w:rsid w:val="00D80DEE"/>
    <w:rsid w:val="00D912C3"/>
    <w:rsid w:val="00D968EB"/>
    <w:rsid w:val="00DA06E2"/>
    <w:rsid w:val="00DB2FF9"/>
    <w:rsid w:val="00DE012E"/>
    <w:rsid w:val="00DE1926"/>
    <w:rsid w:val="00DE4ECB"/>
    <w:rsid w:val="00DF1B97"/>
    <w:rsid w:val="00DF203F"/>
    <w:rsid w:val="00DF3130"/>
    <w:rsid w:val="00E056E9"/>
    <w:rsid w:val="00E05F31"/>
    <w:rsid w:val="00E10D30"/>
    <w:rsid w:val="00E11594"/>
    <w:rsid w:val="00E14590"/>
    <w:rsid w:val="00E14B08"/>
    <w:rsid w:val="00E239E1"/>
    <w:rsid w:val="00E32156"/>
    <w:rsid w:val="00E43240"/>
    <w:rsid w:val="00E4402A"/>
    <w:rsid w:val="00E56F25"/>
    <w:rsid w:val="00E70195"/>
    <w:rsid w:val="00E722D1"/>
    <w:rsid w:val="00E94990"/>
    <w:rsid w:val="00E9606E"/>
    <w:rsid w:val="00E96EB9"/>
    <w:rsid w:val="00EA09F3"/>
    <w:rsid w:val="00EA529D"/>
    <w:rsid w:val="00EA67BF"/>
    <w:rsid w:val="00EA6827"/>
    <w:rsid w:val="00EC4ACF"/>
    <w:rsid w:val="00EE4E82"/>
    <w:rsid w:val="00EE52C4"/>
    <w:rsid w:val="00EF098B"/>
    <w:rsid w:val="00EF1F0F"/>
    <w:rsid w:val="00EF6606"/>
    <w:rsid w:val="00F01731"/>
    <w:rsid w:val="00F03482"/>
    <w:rsid w:val="00F25C19"/>
    <w:rsid w:val="00F34CFE"/>
    <w:rsid w:val="00F374F9"/>
    <w:rsid w:val="00F44C52"/>
    <w:rsid w:val="00F469D1"/>
    <w:rsid w:val="00F83280"/>
    <w:rsid w:val="00F92EBB"/>
    <w:rsid w:val="00F9542D"/>
    <w:rsid w:val="00FA047F"/>
    <w:rsid w:val="00FC6868"/>
    <w:rsid w:val="00FE26C4"/>
    <w:rsid w:val="00FE5603"/>
    <w:rsid w:val="00FF66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A99AB"/>
  <w15:chartTrackingRefBased/>
  <w15:docId w15:val="{FD70A173-0657-E54A-A008-26594D0E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1AF"/>
    <w:rPr>
      <w:rFonts w:ascii="Times New Roman" w:eastAsia="Times New Roman" w:hAnsi="Times New Roman" w:cs="Times New Roman"/>
      <w:kern w:val="0"/>
      <w:lang w:val="fr-FR" w:eastAsia="fr-FR"/>
      <w14:ligatures w14:val="none"/>
    </w:rPr>
  </w:style>
  <w:style w:type="paragraph" w:styleId="Titre1">
    <w:name w:val="heading 1"/>
    <w:basedOn w:val="Normal"/>
    <w:next w:val="Normal"/>
    <w:link w:val="Titre1Car"/>
    <w:uiPriority w:val="9"/>
    <w:qFormat/>
    <w:rsid w:val="00157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57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579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579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579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5790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5790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5790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5790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79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579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579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579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579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579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579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579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57901"/>
    <w:rPr>
      <w:rFonts w:eastAsiaTheme="majorEastAsia" w:cstheme="majorBidi"/>
      <w:color w:val="272727" w:themeColor="text1" w:themeTint="D8"/>
    </w:rPr>
  </w:style>
  <w:style w:type="paragraph" w:styleId="Titre">
    <w:name w:val="Title"/>
    <w:basedOn w:val="Normal"/>
    <w:next w:val="Normal"/>
    <w:link w:val="TitreCar"/>
    <w:uiPriority w:val="10"/>
    <w:qFormat/>
    <w:rsid w:val="0015790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79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57901"/>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579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5790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57901"/>
    <w:rPr>
      <w:i/>
      <w:iCs/>
      <w:color w:val="404040" w:themeColor="text1" w:themeTint="BF"/>
    </w:rPr>
  </w:style>
  <w:style w:type="paragraph" w:styleId="Paragraphedeliste">
    <w:name w:val="List Paragraph"/>
    <w:basedOn w:val="Normal"/>
    <w:uiPriority w:val="34"/>
    <w:qFormat/>
    <w:rsid w:val="00157901"/>
    <w:pPr>
      <w:ind w:left="720"/>
      <w:contextualSpacing/>
    </w:pPr>
  </w:style>
  <w:style w:type="character" w:styleId="Accentuationintense">
    <w:name w:val="Intense Emphasis"/>
    <w:basedOn w:val="Policepardfaut"/>
    <w:uiPriority w:val="21"/>
    <w:qFormat/>
    <w:rsid w:val="00157901"/>
    <w:rPr>
      <w:i/>
      <w:iCs/>
      <w:color w:val="0F4761" w:themeColor="accent1" w:themeShade="BF"/>
    </w:rPr>
  </w:style>
  <w:style w:type="paragraph" w:styleId="Citationintense">
    <w:name w:val="Intense Quote"/>
    <w:basedOn w:val="Normal"/>
    <w:next w:val="Normal"/>
    <w:link w:val="CitationintenseCar"/>
    <w:uiPriority w:val="30"/>
    <w:qFormat/>
    <w:rsid w:val="00157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57901"/>
    <w:rPr>
      <w:i/>
      <w:iCs/>
      <w:color w:val="0F4761" w:themeColor="accent1" w:themeShade="BF"/>
    </w:rPr>
  </w:style>
  <w:style w:type="character" w:styleId="Rfrenceintense">
    <w:name w:val="Intense Reference"/>
    <w:basedOn w:val="Policepardfaut"/>
    <w:uiPriority w:val="32"/>
    <w:qFormat/>
    <w:rsid w:val="00157901"/>
    <w:rPr>
      <w:b/>
      <w:bCs/>
      <w:smallCaps/>
      <w:color w:val="0F4761" w:themeColor="accent1" w:themeShade="BF"/>
      <w:spacing w:val="5"/>
    </w:rPr>
  </w:style>
  <w:style w:type="paragraph" w:styleId="Corpsdetexte">
    <w:name w:val="Body Text"/>
    <w:basedOn w:val="Normal"/>
    <w:link w:val="CorpsdetexteCar"/>
    <w:rsid w:val="00C361AF"/>
    <w:pPr>
      <w:spacing w:after="120"/>
    </w:pPr>
  </w:style>
  <w:style w:type="character" w:customStyle="1" w:styleId="CorpsdetexteCar">
    <w:name w:val="Corps de texte Car"/>
    <w:basedOn w:val="Policepardfaut"/>
    <w:link w:val="Corpsdetexte"/>
    <w:rsid w:val="00C361AF"/>
    <w:rPr>
      <w:rFonts w:ascii="Times New Roman" w:eastAsia="Times New Roman" w:hAnsi="Times New Roman" w:cs="Times New Roman"/>
      <w:kern w:val="0"/>
      <w:lang w:val="fr-FR" w:eastAsia="fr-FR"/>
      <w14:ligatures w14:val="none"/>
    </w:rPr>
  </w:style>
  <w:style w:type="paragraph" w:styleId="En-tte">
    <w:name w:val="header"/>
    <w:basedOn w:val="Normal"/>
    <w:link w:val="En-tteCar"/>
    <w:uiPriority w:val="99"/>
    <w:unhideWhenUsed/>
    <w:rsid w:val="00D35985"/>
    <w:pPr>
      <w:tabs>
        <w:tab w:val="center" w:pos="4513"/>
        <w:tab w:val="right" w:pos="9026"/>
      </w:tabs>
    </w:pPr>
  </w:style>
  <w:style w:type="character" w:customStyle="1" w:styleId="En-tteCar">
    <w:name w:val="En-tête Car"/>
    <w:basedOn w:val="Policepardfaut"/>
    <w:link w:val="En-tte"/>
    <w:uiPriority w:val="99"/>
    <w:rsid w:val="00D35985"/>
    <w:rPr>
      <w:rFonts w:ascii="Times New Roman" w:eastAsia="Times New Roman" w:hAnsi="Times New Roman" w:cs="Times New Roman"/>
      <w:kern w:val="0"/>
      <w:lang w:val="fr-FR" w:eastAsia="fr-FR"/>
      <w14:ligatures w14:val="none"/>
    </w:rPr>
  </w:style>
  <w:style w:type="paragraph" w:styleId="Pieddepage">
    <w:name w:val="footer"/>
    <w:basedOn w:val="Normal"/>
    <w:link w:val="PieddepageCar"/>
    <w:uiPriority w:val="99"/>
    <w:unhideWhenUsed/>
    <w:rsid w:val="00D35985"/>
    <w:pPr>
      <w:tabs>
        <w:tab w:val="center" w:pos="4513"/>
        <w:tab w:val="right" w:pos="9026"/>
      </w:tabs>
    </w:pPr>
  </w:style>
  <w:style w:type="character" w:customStyle="1" w:styleId="PieddepageCar">
    <w:name w:val="Pied de page Car"/>
    <w:basedOn w:val="Policepardfaut"/>
    <w:link w:val="Pieddepage"/>
    <w:uiPriority w:val="99"/>
    <w:rsid w:val="00D35985"/>
    <w:rPr>
      <w:rFonts w:ascii="Times New Roman" w:eastAsia="Times New Roman" w:hAnsi="Times New Roman" w:cs="Times New Roman"/>
      <w:kern w:val="0"/>
      <w:lang w:val="fr-FR" w:eastAsia="fr-FR"/>
      <w14:ligatures w14:val="none"/>
    </w:rPr>
  </w:style>
  <w:style w:type="paragraph" w:styleId="Notedebasdepage">
    <w:name w:val="footnote text"/>
    <w:basedOn w:val="Normal"/>
    <w:link w:val="NotedebasdepageCar"/>
    <w:semiHidden/>
    <w:rsid w:val="00213BCE"/>
    <w:rPr>
      <w:sz w:val="20"/>
      <w:szCs w:val="20"/>
    </w:rPr>
  </w:style>
  <w:style w:type="character" w:customStyle="1" w:styleId="NotedebasdepageCar">
    <w:name w:val="Note de bas de page Car"/>
    <w:basedOn w:val="Policepardfaut"/>
    <w:link w:val="Notedebasdepage"/>
    <w:semiHidden/>
    <w:rsid w:val="00213BCE"/>
    <w:rPr>
      <w:rFonts w:ascii="Times New Roman" w:eastAsia="Times New Roman" w:hAnsi="Times New Roman" w:cs="Times New Roman"/>
      <w:kern w:val="0"/>
      <w:sz w:val="20"/>
      <w:szCs w:val="20"/>
      <w:lang w:val="fr-FR" w:eastAsia="fr-FR"/>
      <w14:ligatures w14:val="none"/>
    </w:rPr>
  </w:style>
  <w:style w:type="character" w:styleId="Lienhypertexte">
    <w:name w:val="Hyperlink"/>
    <w:basedOn w:val="Policepardfaut"/>
    <w:uiPriority w:val="99"/>
    <w:unhideWhenUsed/>
    <w:rsid w:val="004F7944"/>
    <w:rPr>
      <w:color w:val="467886" w:themeColor="hyperlink"/>
      <w:u w:val="single"/>
    </w:rPr>
  </w:style>
  <w:style w:type="character" w:styleId="Mentionnonrsolue">
    <w:name w:val="Unresolved Mention"/>
    <w:basedOn w:val="Policepardfaut"/>
    <w:uiPriority w:val="99"/>
    <w:semiHidden/>
    <w:unhideWhenUsed/>
    <w:rsid w:val="004F7944"/>
    <w:rPr>
      <w:color w:val="605E5C"/>
      <w:shd w:val="clear" w:color="auto" w:fill="E1DFDD"/>
    </w:rPr>
  </w:style>
  <w:style w:type="numbering" w:customStyle="1" w:styleId="CurrentList1">
    <w:name w:val="Current List1"/>
    <w:uiPriority w:val="99"/>
    <w:rsid w:val="00154AA9"/>
    <w:pPr>
      <w:numPr>
        <w:numId w:val="16"/>
      </w:numPr>
    </w:pPr>
  </w:style>
  <w:style w:type="paragraph" w:customStyle="1" w:styleId="Enum2">
    <w:name w:val="Enum 2"/>
    <w:basedOn w:val="Normal"/>
    <w:link w:val="Enum2Car"/>
    <w:rsid w:val="002C17B2"/>
    <w:pPr>
      <w:tabs>
        <w:tab w:val="left" w:pos="1701"/>
        <w:tab w:val="num" w:pos="3480"/>
      </w:tabs>
      <w:overflowPunct w:val="0"/>
      <w:autoSpaceDE w:val="0"/>
      <w:autoSpaceDN w:val="0"/>
      <w:adjustRightInd w:val="0"/>
      <w:spacing w:after="60"/>
      <w:ind w:left="3480" w:hanging="360"/>
      <w:jc w:val="both"/>
      <w:textAlignment w:val="baseline"/>
    </w:pPr>
    <w:rPr>
      <w:rFonts w:ascii="Verdana" w:hAnsi="Verdana"/>
      <w:sz w:val="20"/>
      <w:szCs w:val="20"/>
    </w:rPr>
  </w:style>
  <w:style w:type="character" w:customStyle="1" w:styleId="Enum2Car">
    <w:name w:val="Enum 2 Car"/>
    <w:link w:val="Enum2"/>
    <w:locked/>
    <w:rsid w:val="002C17B2"/>
    <w:rPr>
      <w:rFonts w:ascii="Verdana" w:eastAsia="Times New Roman" w:hAnsi="Verdana" w:cs="Times New Roman"/>
      <w:kern w:val="0"/>
      <w:sz w:val="20"/>
      <w:szCs w:val="20"/>
      <w:lang w:val="fr-FR" w:eastAsia="fr-FR"/>
      <w14:ligatures w14:val="none"/>
    </w:rPr>
  </w:style>
  <w:style w:type="paragraph" w:styleId="NormalWeb">
    <w:name w:val="Normal (Web)"/>
    <w:basedOn w:val="Normal"/>
    <w:uiPriority w:val="99"/>
    <w:unhideWhenUsed/>
    <w:rsid w:val="00157773"/>
    <w:pPr>
      <w:spacing w:before="100" w:beforeAutospacing="1" w:after="100" w:afterAutospacing="1"/>
    </w:pPr>
    <w:rPr>
      <w:lang w:val="fr-GA"/>
    </w:rPr>
  </w:style>
  <w:style w:type="paragraph" w:styleId="Listepuces">
    <w:name w:val="List Bullet"/>
    <w:basedOn w:val="Normal"/>
    <w:uiPriority w:val="99"/>
    <w:unhideWhenUsed/>
    <w:rsid w:val="000C1DC2"/>
    <w:pPr>
      <w:numPr>
        <w:numId w:val="38"/>
      </w:numPr>
      <w:spacing w:after="200" w:line="276" w:lineRule="auto"/>
      <w:contextualSpacing/>
    </w:pPr>
    <w:rPr>
      <w:rFonts w:asciiTheme="minorHAnsi" w:eastAsiaTheme="minorEastAsia" w:hAnsiTheme="minorHAnsi" w:cstheme="minorBidi"/>
      <w:sz w:val="22"/>
      <w:szCs w:val="22"/>
      <w:lang w:val="en-US" w:eastAsia="en-US"/>
    </w:rPr>
  </w:style>
  <w:style w:type="character" w:styleId="lev">
    <w:name w:val="Strong"/>
    <w:basedOn w:val="Policepardfaut"/>
    <w:uiPriority w:val="22"/>
    <w:qFormat/>
    <w:rsid w:val="008018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50462">
      <w:bodyDiv w:val="1"/>
      <w:marLeft w:val="0"/>
      <w:marRight w:val="0"/>
      <w:marTop w:val="0"/>
      <w:marBottom w:val="0"/>
      <w:divBdr>
        <w:top w:val="none" w:sz="0" w:space="0" w:color="auto"/>
        <w:left w:val="none" w:sz="0" w:space="0" w:color="auto"/>
        <w:bottom w:val="none" w:sz="0" w:space="0" w:color="auto"/>
        <w:right w:val="none" w:sz="0" w:space="0" w:color="auto"/>
      </w:divBdr>
    </w:div>
    <w:div w:id="261423731">
      <w:bodyDiv w:val="1"/>
      <w:marLeft w:val="0"/>
      <w:marRight w:val="0"/>
      <w:marTop w:val="0"/>
      <w:marBottom w:val="0"/>
      <w:divBdr>
        <w:top w:val="none" w:sz="0" w:space="0" w:color="auto"/>
        <w:left w:val="none" w:sz="0" w:space="0" w:color="auto"/>
        <w:bottom w:val="none" w:sz="0" w:space="0" w:color="auto"/>
        <w:right w:val="none" w:sz="0" w:space="0" w:color="auto"/>
      </w:divBdr>
    </w:div>
    <w:div w:id="495806957">
      <w:bodyDiv w:val="1"/>
      <w:marLeft w:val="0"/>
      <w:marRight w:val="0"/>
      <w:marTop w:val="0"/>
      <w:marBottom w:val="0"/>
      <w:divBdr>
        <w:top w:val="none" w:sz="0" w:space="0" w:color="auto"/>
        <w:left w:val="none" w:sz="0" w:space="0" w:color="auto"/>
        <w:bottom w:val="none" w:sz="0" w:space="0" w:color="auto"/>
        <w:right w:val="none" w:sz="0" w:space="0" w:color="auto"/>
      </w:divBdr>
    </w:div>
    <w:div w:id="532815632">
      <w:bodyDiv w:val="1"/>
      <w:marLeft w:val="0"/>
      <w:marRight w:val="0"/>
      <w:marTop w:val="0"/>
      <w:marBottom w:val="0"/>
      <w:divBdr>
        <w:top w:val="none" w:sz="0" w:space="0" w:color="auto"/>
        <w:left w:val="none" w:sz="0" w:space="0" w:color="auto"/>
        <w:bottom w:val="none" w:sz="0" w:space="0" w:color="auto"/>
        <w:right w:val="none" w:sz="0" w:space="0" w:color="auto"/>
      </w:divBdr>
    </w:div>
    <w:div w:id="603805116">
      <w:bodyDiv w:val="1"/>
      <w:marLeft w:val="0"/>
      <w:marRight w:val="0"/>
      <w:marTop w:val="0"/>
      <w:marBottom w:val="0"/>
      <w:divBdr>
        <w:top w:val="none" w:sz="0" w:space="0" w:color="auto"/>
        <w:left w:val="none" w:sz="0" w:space="0" w:color="auto"/>
        <w:bottom w:val="none" w:sz="0" w:space="0" w:color="auto"/>
        <w:right w:val="none" w:sz="0" w:space="0" w:color="auto"/>
      </w:divBdr>
      <w:divsChild>
        <w:div w:id="408423749">
          <w:marLeft w:val="0"/>
          <w:marRight w:val="0"/>
          <w:marTop w:val="0"/>
          <w:marBottom w:val="0"/>
          <w:divBdr>
            <w:top w:val="none" w:sz="0" w:space="0" w:color="auto"/>
            <w:left w:val="none" w:sz="0" w:space="0" w:color="auto"/>
            <w:bottom w:val="none" w:sz="0" w:space="0" w:color="auto"/>
            <w:right w:val="none" w:sz="0" w:space="0" w:color="auto"/>
          </w:divBdr>
          <w:divsChild>
            <w:div w:id="1038168478">
              <w:marLeft w:val="0"/>
              <w:marRight w:val="0"/>
              <w:marTop w:val="0"/>
              <w:marBottom w:val="0"/>
              <w:divBdr>
                <w:top w:val="none" w:sz="0" w:space="0" w:color="auto"/>
                <w:left w:val="none" w:sz="0" w:space="0" w:color="auto"/>
                <w:bottom w:val="none" w:sz="0" w:space="0" w:color="auto"/>
                <w:right w:val="none" w:sz="0" w:space="0" w:color="auto"/>
              </w:divBdr>
              <w:divsChild>
                <w:div w:id="11289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93820">
      <w:bodyDiv w:val="1"/>
      <w:marLeft w:val="0"/>
      <w:marRight w:val="0"/>
      <w:marTop w:val="0"/>
      <w:marBottom w:val="0"/>
      <w:divBdr>
        <w:top w:val="none" w:sz="0" w:space="0" w:color="auto"/>
        <w:left w:val="none" w:sz="0" w:space="0" w:color="auto"/>
        <w:bottom w:val="none" w:sz="0" w:space="0" w:color="auto"/>
        <w:right w:val="none" w:sz="0" w:space="0" w:color="auto"/>
      </w:divBdr>
    </w:div>
    <w:div w:id="800344344">
      <w:bodyDiv w:val="1"/>
      <w:marLeft w:val="0"/>
      <w:marRight w:val="0"/>
      <w:marTop w:val="0"/>
      <w:marBottom w:val="0"/>
      <w:divBdr>
        <w:top w:val="none" w:sz="0" w:space="0" w:color="auto"/>
        <w:left w:val="none" w:sz="0" w:space="0" w:color="auto"/>
        <w:bottom w:val="none" w:sz="0" w:space="0" w:color="auto"/>
        <w:right w:val="none" w:sz="0" w:space="0" w:color="auto"/>
      </w:divBdr>
    </w:div>
    <w:div w:id="842859153">
      <w:bodyDiv w:val="1"/>
      <w:marLeft w:val="0"/>
      <w:marRight w:val="0"/>
      <w:marTop w:val="0"/>
      <w:marBottom w:val="0"/>
      <w:divBdr>
        <w:top w:val="none" w:sz="0" w:space="0" w:color="auto"/>
        <w:left w:val="none" w:sz="0" w:space="0" w:color="auto"/>
        <w:bottom w:val="none" w:sz="0" w:space="0" w:color="auto"/>
        <w:right w:val="none" w:sz="0" w:space="0" w:color="auto"/>
      </w:divBdr>
    </w:div>
    <w:div w:id="1309751214">
      <w:bodyDiv w:val="1"/>
      <w:marLeft w:val="0"/>
      <w:marRight w:val="0"/>
      <w:marTop w:val="0"/>
      <w:marBottom w:val="0"/>
      <w:divBdr>
        <w:top w:val="none" w:sz="0" w:space="0" w:color="auto"/>
        <w:left w:val="none" w:sz="0" w:space="0" w:color="auto"/>
        <w:bottom w:val="none" w:sz="0" w:space="0" w:color="auto"/>
        <w:right w:val="none" w:sz="0" w:space="0" w:color="auto"/>
      </w:divBdr>
    </w:div>
    <w:div w:id="1322076321">
      <w:bodyDiv w:val="1"/>
      <w:marLeft w:val="0"/>
      <w:marRight w:val="0"/>
      <w:marTop w:val="0"/>
      <w:marBottom w:val="0"/>
      <w:divBdr>
        <w:top w:val="none" w:sz="0" w:space="0" w:color="auto"/>
        <w:left w:val="none" w:sz="0" w:space="0" w:color="auto"/>
        <w:bottom w:val="none" w:sz="0" w:space="0" w:color="auto"/>
        <w:right w:val="none" w:sz="0" w:space="0" w:color="auto"/>
      </w:divBdr>
    </w:div>
    <w:div w:id="1641376746">
      <w:bodyDiv w:val="1"/>
      <w:marLeft w:val="0"/>
      <w:marRight w:val="0"/>
      <w:marTop w:val="0"/>
      <w:marBottom w:val="0"/>
      <w:divBdr>
        <w:top w:val="none" w:sz="0" w:space="0" w:color="auto"/>
        <w:left w:val="none" w:sz="0" w:space="0" w:color="auto"/>
        <w:bottom w:val="none" w:sz="0" w:space="0" w:color="auto"/>
        <w:right w:val="none" w:sz="0" w:space="0" w:color="auto"/>
      </w:divBdr>
    </w:div>
    <w:div w:id="2051345486">
      <w:bodyDiv w:val="1"/>
      <w:marLeft w:val="0"/>
      <w:marRight w:val="0"/>
      <w:marTop w:val="0"/>
      <w:marBottom w:val="0"/>
      <w:divBdr>
        <w:top w:val="none" w:sz="0" w:space="0" w:color="auto"/>
        <w:left w:val="none" w:sz="0" w:space="0" w:color="auto"/>
        <w:bottom w:val="none" w:sz="0" w:space="0" w:color="auto"/>
        <w:right w:val="none" w:sz="0" w:space="0" w:color="auto"/>
      </w:divBdr>
      <w:divsChild>
        <w:div w:id="1302660920">
          <w:marLeft w:val="0"/>
          <w:marRight w:val="0"/>
          <w:marTop w:val="0"/>
          <w:marBottom w:val="0"/>
          <w:divBdr>
            <w:top w:val="none" w:sz="0" w:space="0" w:color="auto"/>
            <w:left w:val="none" w:sz="0" w:space="0" w:color="auto"/>
            <w:bottom w:val="none" w:sz="0" w:space="0" w:color="auto"/>
            <w:right w:val="none" w:sz="0" w:space="0" w:color="auto"/>
          </w:divBdr>
          <w:divsChild>
            <w:div w:id="1472019198">
              <w:marLeft w:val="0"/>
              <w:marRight w:val="0"/>
              <w:marTop w:val="0"/>
              <w:marBottom w:val="0"/>
              <w:divBdr>
                <w:top w:val="none" w:sz="0" w:space="0" w:color="auto"/>
                <w:left w:val="none" w:sz="0" w:space="0" w:color="auto"/>
                <w:bottom w:val="none" w:sz="0" w:space="0" w:color="auto"/>
                <w:right w:val="none" w:sz="0" w:space="0" w:color="auto"/>
              </w:divBdr>
              <w:divsChild>
                <w:div w:id="5681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2371</Words>
  <Characters>13044</Characters>
  <Application>Microsoft Office Word</Application>
  <DocSecurity>0</DocSecurity>
  <Lines>108</Lines>
  <Paragraphs>30</Paragraphs>
  <ScaleCrop>false</ScaleCrop>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Mbela</dc:creator>
  <cp:keywords/>
  <dc:description/>
  <cp:lastModifiedBy>Support IT FRATEL</cp:lastModifiedBy>
  <cp:revision>337</cp:revision>
  <dcterms:created xsi:type="dcterms:W3CDTF">2024-01-15T05:27:00Z</dcterms:created>
  <dcterms:modified xsi:type="dcterms:W3CDTF">2025-06-19T11:37:00Z</dcterms:modified>
</cp:coreProperties>
</file>