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4A80" w:rsidRPr="00E0472A" w:rsidRDefault="00000000" w:rsidP="00E0472A">
      <w:pPr>
        <w:pStyle w:val="Titre"/>
        <w:rPr>
          <w:rFonts w:ascii="Century Gothic" w:hAnsi="Century Gothic"/>
          <w:b/>
          <w:bCs/>
          <w:sz w:val="40"/>
          <w:szCs w:val="40"/>
          <w:lang w:val="fr-FR"/>
        </w:rPr>
      </w:pPr>
      <w:r w:rsidRPr="00E0472A">
        <w:rPr>
          <w:rFonts w:ascii="Century Gothic" w:hAnsi="Century Gothic"/>
          <w:b/>
          <w:bCs/>
          <w:sz w:val="40"/>
          <w:szCs w:val="40"/>
          <w:lang w:val="fr-FR"/>
        </w:rPr>
        <w:t>Mise à jour du Cahier des Charges</w:t>
      </w:r>
    </w:p>
    <w:p w:rsidR="00E0472A" w:rsidRDefault="00E0472A" w:rsidP="00E0472A">
      <w:pPr>
        <w:jc w:val="both"/>
        <w:rPr>
          <w:rFonts w:ascii="Century Gothic" w:hAnsi="Century Gothic"/>
          <w:b/>
          <w:bCs/>
          <w:lang w:val="fr-FR"/>
        </w:rPr>
      </w:pPr>
    </w:p>
    <w:p w:rsidR="00BE4A80" w:rsidRPr="000A6B84" w:rsidRDefault="00000000" w:rsidP="00E0472A">
      <w:pPr>
        <w:jc w:val="both"/>
        <w:rPr>
          <w:rFonts w:ascii="Century Gothic" w:hAnsi="Century Gothic"/>
          <w:b/>
          <w:bCs/>
          <w:sz w:val="32"/>
          <w:szCs w:val="32"/>
          <w:lang w:val="fr-FR"/>
        </w:rPr>
      </w:pPr>
      <w:r w:rsidRPr="000A6B84">
        <w:rPr>
          <w:rFonts w:ascii="Century Gothic" w:hAnsi="Century Gothic"/>
          <w:b/>
          <w:bCs/>
          <w:sz w:val="32"/>
          <w:szCs w:val="32"/>
          <w:lang w:val="fr-FR"/>
        </w:rPr>
        <w:t xml:space="preserve">Mise à jour </w:t>
      </w:r>
      <w:r w:rsidR="00E0472A" w:rsidRPr="000A6B84">
        <w:rPr>
          <w:rFonts w:ascii="Century Gothic" w:hAnsi="Century Gothic"/>
          <w:b/>
          <w:bCs/>
          <w:sz w:val="32"/>
          <w:szCs w:val="32"/>
          <w:lang w:val="fr-FR"/>
        </w:rPr>
        <w:t>1 :</w:t>
      </w:r>
      <w:r w:rsidRPr="000A6B84">
        <w:rPr>
          <w:rFonts w:ascii="Century Gothic" w:hAnsi="Century Gothic"/>
          <w:b/>
          <w:bCs/>
          <w:sz w:val="32"/>
          <w:szCs w:val="32"/>
          <w:lang w:val="fr-FR"/>
        </w:rPr>
        <w:t xml:space="preserve"> Gestion des Documents lors de la Création d'une Organisation</w:t>
      </w:r>
    </w:p>
    <w:p w:rsidR="00BE4A80" w:rsidRPr="00E0472A" w:rsidRDefault="00000000" w:rsidP="00E0472A">
      <w:pPr>
        <w:jc w:val="both"/>
        <w:rPr>
          <w:rFonts w:ascii="Century Gothic" w:hAnsi="Century Gothic"/>
          <w:lang w:val="fr-FR"/>
        </w:rPr>
      </w:pPr>
      <w:r w:rsidRPr="00E0472A">
        <w:rPr>
          <w:rFonts w:ascii="Century Gothic" w:hAnsi="Century Gothic"/>
          <w:lang w:val="fr-FR"/>
        </w:rPr>
        <w:t>Lors de la création d'une organisation (association, confession religieuse ou parti politique), l'opérateur est tenu de fournir un ensemble de documents justificatifs. Le système intègre un mécanisme de paramétrage avancé permettant d’administrer dynamiquement ces documents selon le type d’organisation :</w:t>
      </w:r>
    </w:p>
    <w:p w:rsidR="00E0472A" w:rsidRDefault="00000000" w:rsidP="00E0472A">
      <w:pPr>
        <w:jc w:val="both"/>
        <w:rPr>
          <w:rFonts w:ascii="Century Gothic" w:hAnsi="Century Gothic"/>
          <w:lang w:val="fr-FR"/>
        </w:rPr>
      </w:pPr>
      <w:r w:rsidRPr="00E0472A">
        <w:rPr>
          <w:rFonts w:ascii="Century Gothic" w:hAnsi="Century Gothic"/>
          <w:lang w:val="fr-FR"/>
        </w:rPr>
        <w:t>- Chaque type d’organisation dispose de sa propre liste de documents à fournir.</w:t>
      </w:r>
    </w:p>
    <w:p w:rsidR="00E0472A" w:rsidRDefault="00000000" w:rsidP="00E0472A">
      <w:pPr>
        <w:jc w:val="both"/>
        <w:rPr>
          <w:rFonts w:ascii="Century Gothic" w:hAnsi="Century Gothic"/>
          <w:lang w:val="fr-FR"/>
        </w:rPr>
      </w:pPr>
      <w:r w:rsidRPr="00E0472A">
        <w:rPr>
          <w:rFonts w:ascii="Century Gothic" w:hAnsi="Century Gothic"/>
          <w:lang w:val="fr-FR"/>
        </w:rPr>
        <w:t>- Chaque document peut être activé ou désactivé dans le système.</w:t>
      </w:r>
    </w:p>
    <w:p w:rsidR="00E0472A" w:rsidRDefault="00000000" w:rsidP="00E0472A">
      <w:pPr>
        <w:jc w:val="both"/>
        <w:rPr>
          <w:rFonts w:ascii="Century Gothic" w:hAnsi="Century Gothic"/>
          <w:lang w:val="fr-FR"/>
        </w:rPr>
      </w:pPr>
      <w:r w:rsidRPr="00E0472A">
        <w:rPr>
          <w:rFonts w:ascii="Century Gothic" w:hAnsi="Century Gothic"/>
          <w:lang w:val="fr-FR"/>
        </w:rPr>
        <w:t xml:space="preserve">- Si le document est </w:t>
      </w:r>
      <w:r w:rsidRPr="00E0472A">
        <w:rPr>
          <w:rFonts w:ascii="Century Gothic" w:hAnsi="Century Gothic"/>
          <w:b/>
          <w:bCs/>
          <w:lang w:val="fr-FR"/>
        </w:rPr>
        <w:t>actif</w:t>
      </w:r>
      <w:r w:rsidRPr="00E0472A">
        <w:rPr>
          <w:rFonts w:ascii="Century Gothic" w:hAnsi="Century Gothic"/>
          <w:lang w:val="fr-FR"/>
        </w:rPr>
        <w:t>, il apparaît dans la liste des pièces exigées au moment de la création de l’organisation.</w:t>
      </w:r>
    </w:p>
    <w:p w:rsidR="00E0472A" w:rsidRDefault="00000000" w:rsidP="00E0472A">
      <w:pPr>
        <w:jc w:val="both"/>
        <w:rPr>
          <w:rFonts w:ascii="Century Gothic" w:hAnsi="Century Gothic"/>
          <w:lang w:val="fr-FR"/>
        </w:rPr>
      </w:pPr>
      <w:r w:rsidRPr="00E0472A">
        <w:rPr>
          <w:rFonts w:ascii="Century Gothic" w:hAnsi="Century Gothic"/>
          <w:lang w:val="fr-FR"/>
        </w:rPr>
        <w:t xml:space="preserve">- Si le document est </w:t>
      </w:r>
      <w:r w:rsidRPr="00E0472A">
        <w:rPr>
          <w:rFonts w:ascii="Century Gothic" w:hAnsi="Century Gothic"/>
          <w:b/>
          <w:bCs/>
          <w:lang w:val="fr-FR"/>
        </w:rPr>
        <w:t>inactif</w:t>
      </w:r>
      <w:r w:rsidRPr="00E0472A">
        <w:rPr>
          <w:rFonts w:ascii="Century Gothic" w:hAnsi="Century Gothic"/>
          <w:lang w:val="fr-FR"/>
        </w:rPr>
        <w:t>, il n’apparaît pas dans la liste des pièces à fournir.</w:t>
      </w:r>
    </w:p>
    <w:p w:rsidR="00E0472A" w:rsidRDefault="00000000" w:rsidP="00E0472A">
      <w:pPr>
        <w:jc w:val="both"/>
        <w:rPr>
          <w:rFonts w:ascii="Century Gothic" w:hAnsi="Century Gothic"/>
          <w:lang w:val="fr-FR"/>
        </w:rPr>
      </w:pPr>
      <w:r w:rsidRPr="00E0472A">
        <w:rPr>
          <w:rFonts w:ascii="Century Gothic" w:hAnsi="Century Gothic"/>
          <w:lang w:val="fr-FR"/>
        </w:rPr>
        <w:t xml:space="preserve">- Chaque document peut être défini comme </w:t>
      </w:r>
      <w:r w:rsidRPr="00E0472A">
        <w:rPr>
          <w:rFonts w:ascii="Century Gothic" w:hAnsi="Century Gothic"/>
          <w:b/>
          <w:bCs/>
          <w:lang w:val="fr-FR"/>
        </w:rPr>
        <w:t>obligatoire</w:t>
      </w:r>
      <w:r w:rsidRPr="00E0472A">
        <w:rPr>
          <w:rFonts w:ascii="Century Gothic" w:hAnsi="Century Gothic"/>
          <w:lang w:val="fr-FR"/>
        </w:rPr>
        <w:t xml:space="preserve"> ou </w:t>
      </w:r>
      <w:r w:rsidRPr="00E0472A">
        <w:rPr>
          <w:rFonts w:ascii="Century Gothic" w:hAnsi="Century Gothic"/>
          <w:b/>
          <w:bCs/>
          <w:lang w:val="fr-FR"/>
        </w:rPr>
        <w:t>facultatif</w:t>
      </w:r>
      <w:r w:rsidR="00E0472A">
        <w:rPr>
          <w:rFonts w:ascii="Century Gothic" w:hAnsi="Century Gothic"/>
          <w:b/>
          <w:bCs/>
          <w:lang w:val="fr-FR"/>
        </w:rPr>
        <w:t> </w:t>
      </w:r>
      <w:r w:rsidR="00E0472A">
        <w:rPr>
          <w:rFonts w:ascii="Century Gothic" w:hAnsi="Century Gothic"/>
          <w:lang w:val="fr-FR"/>
        </w:rPr>
        <w:t>;</w:t>
      </w:r>
    </w:p>
    <w:p w:rsidR="00E0472A" w:rsidRDefault="00000000" w:rsidP="00E0472A">
      <w:pPr>
        <w:jc w:val="both"/>
        <w:rPr>
          <w:rFonts w:ascii="Century Gothic" w:hAnsi="Century Gothic"/>
          <w:lang w:val="fr-FR"/>
        </w:rPr>
      </w:pPr>
      <w:r w:rsidRPr="00E0472A">
        <w:rPr>
          <w:rFonts w:ascii="Century Gothic" w:hAnsi="Century Gothic"/>
          <w:lang w:val="fr-FR"/>
        </w:rPr>
        <w:t>- Les documents obligatoires doivent impérativement être fournis pour que la demande soit recevable</w:t>
      </w:r>
      <w:r w:rsidR="00E0472A">
        <w:rPr>
          <w:rFonts w:ascii="Century Gothic" w:hAnsi="Century Gothic"/>
          <w:lang w:val="fr-FR"/>
        </w:rPr>
        <w:t> ;</w:t>
      </w:r>
    </w:p>
    <w:p w:rsidR="00BE4A80" w:rsidRPr="00E0472A" w:rsidRDefault="00000000" w:rsidP="00E0472A">
      <w:pPr>
        <w:jc w:val="both"/>
        <w:rPr>
          <w:rFonts w:ascii="Century Gothic" w:hAnsi="Century Gothic"/>
          <w:lang w:val="fr-FR"/>
        </w:rPr>
      </w:pPr>
      <w:r w:rsidRPr="00E0472A">
        <w:rPr>
          <w:rFonts w:ascii="Century Gothic" w:hAnsi="Century Gothic"/>
          <w:lang w:val="fr-FR"/>
        </w:rPr>
        <w:t>- Les documents facultatifs peuvent être ajoutés à titre informatif mais leur absence ne bloque pas la soumission du dossier.</w:t>
      </w:r>
    </w:p>
    <w:p w:rsidR="00E0472A" w:rsidRDefault="00E0472A" w:rsidP="00E0472A">
      <w:pPr>
        <w:jc w:val="both"/>
        <w:rPr>
          <w:rFonts w:ascii="Century Gothic" w:hAnsi="Century Gothic"/>
          <w:lang w:val="fr-FR"/>
        </w:rPr>
      </w:pPr>
    </w:p>
    <w:p w:rsidR="00BE4A80" w:rsidRPr="00E0472A" w:rsidRDefault="00000000" w:rsidP="00E0472A">
      <w:pPr>
        <w:jc w:val="both"/>
        <w:rPr>
          <w:rFonts w:ascii="Century Gothic" w:hAnsi="Century Gothic"/>
          <w:lang w:val="fr-FR"/>
        </w:rPr>
      </w:pPr>
      <w:r w:rsidRPr="00E0472A">
        <w:rPr>
          <w:rFonts w:ascii="Century Gothic" w:hAnsi="Century Gothic"/>
          <w:b/>
          <w:bCs/>
          <w:sz w:val="32"/>
          <w:szCs w:val="32"/>
          <w:lang w:val="fr-FR"/>
        </w:rPr>
        <w:t>Mise à jour</w:t>
      </w:r>
      <w:r w:rsidR="00E0472A" w:rsidRPr="00E0472A">
        <w:rPr>
          <w:rFonts w:ascii="Century Gothic" w:hAnsi="Century Gothic"/>
          <w:b/>
          <w:bCs/>
          <w:sz w:val="32"/>
          <w:szCs w:val="32"/>
          <w:lang w:val="fr-FR"/>
        </w:rPr>
        <w:t xml:space="preserve"> 2</w:t>
      </w:r>
      <w:r w:rsidRPr="00E0472A">
        <w:rPr>
          <w:rFonts w:ascii="Century Gothic" w:hAnsi="Century Gothic"/>
          <w:b/>
          <w:bCs/>
          <w:sz w:val="32"/>
          <w:szCs w:val="32"/>
          <w:lang w:val="fr-FR"/>
        </w:rPr>
        <w:t xml:space="preserve"> - Informations sur les Fondateurs et les Adhérents</w:t>
      </w:r>
    </w:p>
    <w:p w:rsidR="00BE4A80" w:rsidRPr="00E0472A" w:rsidRDefault="00000000" w:rsidP="00E0472A">
      <w:pPr>
        <w:jc w:val="both"/>
        <w:rPr>
          <w:rFonts w:ascii="Century Gothic" w:hAnsi="Century Gothic"/>
          <w:lang w:val="fr-FR"/>
        </w:rPr>
      </w:pPr>
      <w:r w:rsidRPr="00E0472A">
        <w:rPr>
          <w:rFonts w:ascii="Century Gothic" w:hAnsi="Century Gothic"/>
          <w:lang w:val="fr-FR"/>
        </w:rPr>
        <w:t>Outre les informations relatives à l’identification de l’organisation, le dossier de création doit également inclure :</w:t>
      </w:r>
    </w:p>
    <w:p w:rsidR="000A6B84" w:rsidRDefault="00000000" w:rsidP="000A6B84">
      <w:pPr>
        <w:pStyle w:val="Paragraphedeliste"/>
        <w:numPr>
          <w:ilvl w:val="0"/>
          <w:numId w:val="11"/>
        </w:numPr>
        <w:jc w:val="both"/>
        <w:rPr>
          <w:rFonts w:ascii="Century Gothic" w:hAnsi="Century Gothic"/>
          <w:lang w:val="fr-FR"/>
        </w:rPr>
      </w:pPr>
      <w:r w:rsidRPr="000A6B84">
        <w:rPr>
          <w:rFonts w:ascii="Century Gothic" w:hAnsi="Century Gothic"/>
          <w:lang w:val="fr-FR"/>
        </w:rPr>
        <w:t>Les informations détaillées sur le ou les fondateurs de l’organisation ;</w:t>
      </w:r>
    </w:p>
    <w:p w:rsidR="00BE4A80" w:rsidRPr="000A6B84" w:rsidRDefault="00000000" w:rsidP="000A6B84">
      <w:pPr>
        <w:pStyle w:val="Paragraphedeliste"/>
        <w:numPr>
          <w:ilvl w:val="0"/>
          <w:numId w:val="11"/>
        </w:numPr>
        <w:jc w:val="both"/>
        <w:rPr>
          <w:rFonts w:ascii="Century Gothic" w:hAnsi="Century Gothic"/>
          <w:lang w:val="fr-FR"/>
        </w:rPr>
      </w:pPr>
      <w:r w:rsidRPr="000A6B84">
        <w:rPr>
          <w:rFonts w:ascii="Century Gothic" w:hAnsi="Century Gothic"/>
          <w:lang w:val="fr-FR"/>
        </w:rPr>
        <w:t>La liste des adhérents.</w:t>
      </w:r>
    </w:p>
    <w:p w:rsidR="00BE4A80" w:rsidRPr="00E0472A" w:rsidRDefault="00000000" w:rsidP="00E0472A">
      <w:pPr>
        <w:jc w:val="both"/>
        <w:rPr>
          <w:rFonts w:ascii="Century Gothic" w:hAnsi="Century Gothic"/>
          <w:lang w:val="fr-FR"/>
        </w:rPr>
      </w:pPr>
      <w:r w:rsidRPr="00E0472A">
        <w:rPr>
          <w:rFonts w:ascii="Century Gothic" w:hAnsi="Century Gothic"/>
          <w:lang w:val="fr-FR"/>
        </w:rPr>
        <w:t xml:space="preserve">L’application intègre un module complet de </w:t>
      </w:r>
      <w:r w:rsidRPr="000A6B84">
        <w:rPr>
          <w:rFonts w:ascii="Century Gothic" w:hAnsi="Century Gothic"/>
          <w:b/>
          <w:bCs/>
          <w:lang w:val="fr-FR"/>
        </w:rPr>
        <w:t>gestion des adhérents</w:t>
      </w:r>
      <w:r w:rsidRPr="00E0472A">
        <w:rPr>
          <w:rFonts w:ascii="Century Gothic" w:hAnsi="Century Gothic"/>
          <w:lang w:val="fr-FR"/>
        </w:rPr>
        <w:t xml:space="preserve"> pour chaque organisation. Ce module permet :</w:t>
      </w:r>
    </w:p>
    <w:p w:rsidR="000A6B84" w:rsidRDefault="00000000" w:rsidP="000A6B84">
      <w:pPr>
        <w:pStyle w:val="Paragraphedeliste"/>
        <w:numPr>
          <w:ilvl w:val="0"/>
          <w:numId w:val="11"/>
        </w:numPr>
        <w:jc w:val="both"/>
        <w:rPr>
          <w:rFonts w:ascii="Century Gothic" w:hAnsi="Century Gothic"/>
          <w:lang w:val="fr-FR"/>
        </w:rPr>
      </w:pPr>
      <w:r w:rsidRPr="000A6B84">
        <w:rPr>
          <w:rFonts w:ascii="Century Gothic" w:hAnsi="Century Gothic"/>
          <w:lang w:val="fr-FR"/>
        </w:rPr>
        <w:t>La saisie manuelle des adhérents un à un ;</w:t>
      </w:r>
    </w:p>
    <w:p w:rsidR="000A6B84" w:rsidRDefault="00000000" w:rsidP="000A6B84">
      <w:pPr>
        <w:ind w:left="360"/>
        <w:jc w:val="both"/>
        <w:rPr>
          <w:rFonts w:ascii="Century Gothic" w:hAnsi="Century Gothic"/>
          <w:lang w:val="fr-FR"/>
        </w:rPr>
      </w:pPr>
      <w:r w:rsidRPr="000A6B84">
        <w:rPr>
          <w:rFonts w:ascii="Century Gothic" w:hAnsi="Century Gothic"/>
          <w:lang w:val="fr-FR"/>
        </w:rPr>
        <w:lastRenderedPageBreak/>
        <w:t>- L’importation de la liste des adhérents via un fichier préformaté téléchargeable depuis la plateforme ;</w:t>
      </w:r>
    </w:p>
    <w:p w:rsidR="00BE4A80" w:rsidRPr="000A6B84" w:rsidRDefault="00000000" w:rsidP="000A6B84">
      <w:pPr>
        <w:ind w:left="360"/>
        <w:jc w:val="both"/>
        <w:rPr>
          <w:rFonts w:ascii="Century Gothic" w:hAnsi="Century Gothic"/>
          <w:lang w:val="fr-FR"/>
        </w:rPr>
      </w:pPr>
      <w:r w:rsidRPr="000A6B84">
        <w:rPr>
          <w:rFonts w:ascii="Century Gothic" w:hAnsi="Century Gothic"/>
          <w:lang w:val="fr-FR"/>
        </w:rPr>
        <w:t>- La consultation des informations d’un adhérent à tout moment via une interface dédiée ;</w:t>
      </w:r>
    </w:p>
    <w:p w:rsidR="00BE4A80" w:rsidRPr="00E0472A" w:rsidRDefault="00000000" w:rsidP="00E0472A">
      <w:pPr>
        <w:jc w:val="both"/>
        <w:rPr>
          <w:rFonts w:ascii="Century Gothic" w:hAnsi="Century Gothic"/>
          <w:lang w:val="fr-FR"/>
        </w:rPr>
      </w:pPr>
      <w:r w:rsidRPr="00E0472A">
        <w:rPr>
          <w:rFonts w:ascii="Century Gothic" w:hAnsi="Century Gothic"/>
          <w:lang w:val="fr-FR"/>
        </w:rPr>
        <w:t xml:space="preserve">Pour chaque type d’organisation, un </w:t>
      </w:r>
      <w:r w:rsidRPr="000A6B84">
        <w:rPr>
          <w:rFonts w:ascii="Century Gothic" w:hAnsi="Century Gothic"/>
          <w:b/>
          <w:bCs/>
          <w:lang w:val="fr-FR"/>
        </w:rPr>
        <w:t>nombre minimal d’adhérents requis</w:t>
      </w:r>
      <w:r w:rsidRPr="00E0472A">
        <w:rPr>
          <w:rFonts w:ascii="Century Gothic" w:hAnsi="Century Gothic"/>
          <w:lang w:val="fr-FR"/>
        </w:rPr>
        <w:t xml:space="preserve"> est défini. Ce seuil constitue une condition de validité du dossier. Le nombre minimal est paramétrable et peut être révisé à tout moment par les administrateurs du système.</w:t>
      </w:r>
    </w:p>
    <w:p w:rsidR="000A6B84" w:rsidRPr="0079291C" w:rsidRDefault="000A6B84" w:rsidP="00E0472A">
      <w:pPr>
        <w:jc w:val="both"/>
        <w:rPr>
          <w:rFonts w:ascii="Century Gothic" w:hAnsi="Century Gothic"/>
          <w:b/>
          <w:bCs/>
          <w:sz w:val="32"/>
          <w:szCs w:val="32"/>
          <w:lang w:val="fr-FR"/>
        </w:rPr>
      </w:pPr>
    </w:p>
    <w:p w:rsidR="00BE4A80" w:rsidRPr="0079291C" w:rsidRDefault="00000000" w:rsidP="00E0472A">
      <w:pPr>
        <w:jc w:val="both"/>
        <w:rPr>
          <w:rFonts w:ascii="Century Gothic" w:hAnsi="Century Gothic"/>
          <w:b/>
          <w:bCs/>
          <w:sz w:val="32"/>
          <w:szCs w:val="32"/>
          <w:lang w:val="fr-FR"/>
        </w:rPr>
      </w:pPr>
      <w:r w:rsidRPr="0079291C">
        <w:rPr>
          <w:rFonts w:ascii="Century Gothic" w:hAnsi="Century Gothic"/>
          <w:b/>
          <w:bCs/>
          <w:sz w:val="32"/>
          <w:szCs w:val="32"/>
          <w:lang w:val="fr-FR"/>
        </w:rPr>
        <w:t xml:space="preserve">Mise à jour </w:t>
      </w:r>
      <w:r w:rsidR="006F6E50">
        <w:rPr>
          <w:rFonts w:ascii="Century Gothic" w:hAnsi="Century Gothic"/>
          <w:b/>
          <w:bCs/>
          <w:sz w:val="32"/>
          <w:szCs w:val="32"/>
          <w:lang w:val="fr-FR"/>
        </w:rPr>
        <w:t xml:space="preserve">3 </w:t>
      </w:r>
      <w:r w:rsidRPr="0079291C">
        <w:rPr>
          <w:rFonts w:ascii="Century Gothic" w:hAnsi="Century Gothic"/>
          <w:b/>
          <w:bCs/>
          <w:sz w:val="32"/>
          <w:szCs w:val="32"/>
          <w:lang w:val="fr-FR"/>
        </w:rPr>
        <w:t>- Unicité des Adhérents pour les Partis Politiques</w:t>
      </w:r>
    </w:p>
    <w:p w:rsidR="00BE4A80" w:rsidRDefault="00000000" w:rsidP="00E0472A">
      <w:pPr>
        <w:jc w:val="both"/>
        <w:rPr>
          <w:rFonts w:ascii="Century Gothic" w:hAnsi="Century Gothic"/>
          <w:lang w:val="fr-FR"/>
        </w:rPr>
      </w:pPr>
      <w:r w:rsidRPr="00E0472A">
        <w:rPr>
          <w:rFonts w:ascii="Century Gothic" w:hAnsi="Century Gothic"/>
          <w:lang w:val="fr-FR"/>
        </w:rPr>
        <w:t xml:space="preserve">Pour les organisations de type </w:t>
      </w:r>
      <w:r w:rsidRPr="00BF343E">
        <w:rPr>
          <w:rFonts w:ascii="Century Gothic" w:hAnsi="Century Gothic"/>
          <w:b/>
          <w:bCs/>
          <w:lang w:val="fr-FR"/>
        </w:rPr>
        <w:t>parti politique</w:t>
      </w:r>
      <w:r w:rsidRPr="00E0472A">
        <w:rPr>
          <w:rFonts w:ascii="Century Gothic" w:hAnsi="Century Gothic"/>
          <w:lang w:val="fr-FR"/>
        </w:rPr>
        <w:t>, le système doit garantir qu’un adhérent ne puisse être membre que d’un seul parti politique à la fois.</w:t>
      </w:r>
    </w:p>
    <w:p w:rsidR="0044162F" w:rsidRPr="00E0472A" w:rsidRDefault="00BF7A7B" w:rsidP="00E0472A">
      <w:pPr>
        <w:jc w:val="both"/>
        <w:rPr>
          <w:rFonts w:ascii="Century Gothic" w:hAnsi="Century Gothic"/>
          <w:lang w:val="fr-FR"/>
        </w:rPr>
      </w:pPr>
      <w:r>
        <w:rPr>
          <w:rFonts w:ascii="Century Gothic" w:hAnsi="Century Gothic"/>
          <w:lang w:val="fr-FR"/>
        </w:rPr>
        <w:t xml:space="preserve">- </w:t>
      </w:r>
      <w:r w:rsidR="0044162F">
        <w:rPr>
          <w:rFonts w:ascii="Century Gothic" w:hAnsi="Century Gothic"/>
          <w:lang w:val="fr-FR"/>
        </w:rPr>
        <w:t xml:space="preserve">Chaque adhérent doit </w:t>
      </w:r>
      <w:r>
        <w:rPr>
          <w:rFonts w:ascii="Century Gothic" w:hAnsi="Century Gothic"/>
          <w:lang w:val="fr-FR"/>
        </w:rPr>
        <w:t>être</w:t>
      </w:r>
      <w:r w:rsidR="0044162F">
        <w:rPr>
          <w:rFonts w:ascii="Century Gothic" w:hAnsi="Century Gothic"/>
          <w:lang w:val="fr-FR"/>
        </w:rPr>
        <w:t xml:space="preserve"> enregistré avec son NIP</w:t>
      </w:r>
      <w:r w:rsidR="00584412">
        <w:rPr>
          <w:rFonts w:ascii="Century Gothic" w:hAnsi="Century Gothic"/>
          <w:lang w:val="fr-FR"/>
        </w:rPr>
        <w:t xml:space="preserve"> (numéro unique)</w:t>
      </w:r>
      <w:r w:rsidR="0044162F">
        <w:rPr>
          <w:rFonts w:ascii="Century Gothic" w:hAnsi="Century Gothic"/>
          <w:lang w:val="fr-FR"/>
        </w:rPr>
        <w:t>, une photo (facultative) et une pièce d’identité ;</w:t>
      </w:r>
    </w:p>
    <w:p w:rsidR="00A11552" w:rsidRDefault="00000000" w:rsidP="00E0472A">
      <w:pPr>
        <w:jc w:val="both"/>
        <w:rPr>
          <w:rFonts w:ascii="Century Gothic" w:hAnsi="Century Gothic"/>
          <w:lang w:val="fr-FR"/>
        </w:rPr>
      </w:pPr>
      <w:r w:rsidRPr="00E0472A">
        <w:rPr>
          <w:rFonts w:ascii="Century Gothic" w:hAnsi="Century Gothic"/>
          <w:lang w:val="fr-FR"/>
        </w:rPr>
        <w:t xml:space="preserve">- Si un adhérent est déjà enregistré dans un parti politique, son inscription dans un autre parti ne pourra être validée </w:t>
      </w:r>
      <w:r w:rsidRPr="00A11552">
        <w:rPr>
          <w:rFonts w:ascii="Century Gothic" w:hAnsi="Century Gothic"/>
          <w:b/>
          <w:bCs/>
          <w:lang w:val="fr-FR"/>
        </w:rPr>
        <w:t>qu’après son exclusion formelle</w:t>
      </w:r>
      <w:r w:rsidRPr="00E0472A">
        <w:rPr>
          <w:rFonts w:ascii="Century Gothic" w:hAnsi="Century Gothic"/>
          <w:lang w:val="fr-FR"/>
        </w:rPr>
        <w:t xml:space="preserve"> du premier.</w:t>
      </w:r>
      <w:r w:rsidR="001C03A2">
        <w:rPr>
          <w:rFonts w:ascii="Century Gothic" w:hAnsi="Century Gothic"/>
          <w:lang w:val="fr-FR"/>
        </w:rPr>
        <w:t xml:space="preserve"> Les différentes </w:t>
      </w:r>
      <w:r w:rsidR="00395699">
        <w:rPr>
          <w:rFonts w:ascii="Century Gothic" w:hAnsi="Century Gothic"/>
          <w:lang w:val="fr-FR"/>
        </w:rPr>
        <w:t xml:space="preserve">opérations faites sur un </w:t>
      </w:r>
      <w:r w:rsidR="001C03A2">
        <w:rPr>
          <w:rFonts w:ascii="Century Gothic" w:hAnsi="Century Gothic"/>
          <w:lang w:val="fr-FR"/>
        </w:rPr>
        <w:t xml:space="preserve">adhérent doivent </w:t>
      </w:r>
      <w:r w:rsidR="00395699">
        <w:rPr>
          <w:rFonts w:ascii="Century Gothic" w:hAnsi="Century Gothic"/>
          <w:lang w:val="fr-FR"/>
        </w:rPr>
        <w:t>être</w:t>
      </w:r>
      <w:r w:rsidR="001C03A2">
        <w:rPr>
          <w:rFonts w:ascii="Century Gothic" w:hAnsi="Century Gothic"/>
          <w:lang w:val="fr-FR"/>
        </w:rPr>
        <w:t xml:space="preserve"> </w:t>
      </w:r>
      <w:r w:rsidR="00395699">
        <w:rPr>
          <w:rFonts w:ascii="Century Gothic" w:hAnsi="Century Gothic"/>
          <w:lang w:val="fr-FR"/>
        </w:rPr>
        <w:t>historisées.</w:t>
      </w:r>
    </w:p>
    <w:p w:rsidR="00BE4A80" w:rsidRPr="00E0472A" w:rsidRDefault="00000000" w:rsidP="00E0472A">
      <w:pPr>
        <w:jc w:val="both"/>
        <w:rPr>
          <w:rFonts w:ascii="Century Gothic" w:hAnsi="Century Gothic"/>
          <w:lang w:val="fr-FR"/>
        </w:rPr>
      </w:pPr>
      <w:r w:rsidRPr="00E0472A">
        <w:rPr>
          <w:rFonts w:ascii="Century Gothic" w:hAnsi="Century Gothic"/>
          <w:lang w:val="fr-FR"/>
        </w:rPr>
        <w:t xml:space="preserve">- Dans ce cas, l’enregistrement dans le second parti politique devra être </w:t>
      </w:r>
      <w:r w:rsidRPr="00A11552">
        <w:rPr>
          <w:rFonts w:ascii="Century Gothic" w:hAnsi="Century Gothic"/>
          <w:b/>
          <w:bCs/>
          <w:lang w:val="fr-FR"/>
        </w:rPr>
        <w:t>accompagné de justificatifs appropriés</w:t>
      </w:r>
      <w:r w:rsidRPr="00E0472A">
        <w:rPr>
          <w:rFonts w:ascii="Century Gothic" w:hAnsi="Century Gothic"/>
          <w:lang w:val="fr-FR"/>
        </w:rPr>
        <w:t xml:space="preserve"> (notification d’exclusion, lettre de démission, etc.).</w:t>
      </w:r>
      <w:r w:rsidRPr="00E0472A">
        <w:rPr>
          <w:rFonts w:ascii="Century Gothic" w:hAnsi="Century Gothic"/>
          <w:lang w:val="fr-FR"/>
        </w:rPr>
        <w:br/>
        <w:t xml:space="preserve">- Le système devra également détecter automatiquement les </w:t>
      </w:r>
      <w:r w:rsidRPr="00A11552">
        <w:rPr>
          <w:rFonts w:ascii="Century Gothic" w:hAnsi="Century Gothic"/>
          <w:b/>
          <w:bCs/>
          <w:lang w:val="fr-FR"/>
        </w:rPr>
        <w:t>doublons</w:t>
      </w:r>
      <w:r w:rsidRPr="00E0472A">
        <w:rPr>
          <w:rFonts w:ascii="Century Gothic" w:hAnsi="Century Gothic"/>
          <w:lang w:val="fr-FR"/>
        </w:rPr>
        <w:t xml:space="preserve"> d’adhérents, notamment lors de l’importation de données d’organisations existantes.</w:t>
      </w:r>
    </w:p>
    <w:p w:rsidR="00B36D8E" w:rsidRDefault="00B36D8E" w:rsidP="00E0472A">
      <w:pPr>
        <w:jc w:val="both"/>
        <w:rPr>
          <w:rFonts w:ascii="Century Gothic" w:hAnsi="Century Gothic"/>
          <w:lang w:val="fr-FR"/>
        </w:rPr>
      </w:pPr>
    </w:p>
    <w:p w:rsidR="00BE4A80" w:rsidRPr="006F6E50" w:rsidRDefault="00000000" w:rsidP="00E0472A">
      <w:pPr>
        <w:jc w:val="both"/>
        <w:rPr>
          <w:rFonts w:ascii="Century Gothic" w:hAnsi="Century Gothic"/>
          <w:b/>
          <w:bCs/>
          <w:sz w:val="32"/>
          <w:szCs w:val="32"/>
          <w:lang w:val="fr-FR"/>
        </w:rPr>
      </w:pPr>
      <w:r w:rsidRPr="006F6E50">
        <w:rPr>
          <w:rFonts w:ascii="Century Gothic" w:hAnsi="Century Gothic"/>
          <w:b/>
          <w:bCs/>
          <w:sz w:val="32"/>
          <w:szCs w:val="32"/>
          <w:lang w:val="fr-FR"/>
        </w:rPr>
        <w:t xml:space="preserve">Mise à jour </w:t>
      </w:r>
      <w:r w:rsidR="006F6E50">
        <w:rPr>
          <w:rFonts w:ascii="Century Gothic" w:hAnsi="Century Gothic"/>
          <w:b/>
          <w:bCs/>
          <w:sz w:val="32"/>
          <w:szCs w:val="32"/>
          <w:lang w:val="fr-FR"/>
        </w:rPr>
        <w:t xml:space="preserve">4 </w:t>
      </w:r>
      <w:r w:rsidRPr="006F6E50">
        <w:rPr>
          <w:rFonts w:ascii="Century Gothic" w:hAnsi="Century Gothic"/>
          <w:b/>
          <w:bCs/>
          <w:sz w:val="32"/>
          <w:szCs w:val="32"/>
          <w:lang w:val="fr-FR"/>
        </w:rPr>
        <w:t>- Workflow de Validation des Dossiers de Création</w:t>
      </w:r>
    </w:p>
    <w:p w:rsidR="003B537A" w:rsidRDefault="00000000" w:rsidP="00E0472A">
      <w:pPr>
        <w:jc w:val="both"/>
        <w:rPr>
          <w:rFonts w:ascii="Century Gothic" w:hAnsi="Century Gothic"/>
          <w:lang w:val="fr-FR"/>
        </w:rPr>
      </w:pPr>
      <w:r w:rsidRPr="00E0472A">
        <w:rPr>
          <w:rFonts w:ascii="Century Gothic" w:hAnsi="Century Gothic"/>
          <w:lang w:val="fr-FR"/>
        </w:rPr>
        <w:t xml:space="preserve">Les dossiers de création doivent suivre un </w:t>
      </w:r>
      <w:r w:rsidRPr="003B537A">
        <w:rPr>
          <w:rFonts w:ascii="Century Gothic" w:hAnsi="Century Gothic"/>
          <w:b/>
          <w:bCs/>
          <w:lang w:val="fr-FR"/>
        </w:rPr>
        <w:t>workflow de validation</w:t>
      </w:r>
      <w:r w:rsidRPr="00E0472A">
        <w:rPr>
          <w:rFonts w:ascii="Century Gothic" w:hAnsi="Century Gothic"/>
          <w:lang w:val="fr-FR"/>
        </w:rPr>
        <w:t xml:space="preserve"> paramétrable, conduisant à la délivrance du </w:t>
      </w:r>
      <w:r w:rsidRPr="003B537A">
        <w:rPr>
          <w:rFonts w:ascii="Century Gothic" w:hAnsi="Century Gothic"/>
          <w:b/>
          <w:bCs/>
          <w:lang w:val="fr-FR"/>
        </w:rPr>
        <w:t>récépissé définitif</w:t>
      </w:r>
      <w:r w:rsidRPr="00E0472A">
        <w:rPr>
          <w:rFonts w:ascii="Century Gothic" w:hAnsi="Century Gothic"/>
          <w:lang w:val="fr-FR"/>
        </w:rPr>
        <w:t>. Ce workflow doit permettre :</w:t>
      </w:r>
    </w:p>
    <w:p w:rsidR="003B537A" w:rsidRDefault="00000000" w:rsidP="00E0472A">
      <w:pPr>
        <w:jc w:val="both"/>
        <w:rPr>
          <w:rFonts w:ascii="Century Gothic" w:hAnsi="Century Gothic"/>
          <w:lang w:val="fr-FR"/>
        </w:rPr>
      </w:pPr>
      <w:r w:rsidRPr="00E0472A">
        <w:rPr>
          <w:rFonts w:ascii="Century Gothic" w:hAnsi="Century Gothic"/>
          <w:lang w:val="fr-FR"/>
        </w:rPr>
        <w:t>- L’ajout ou retrait dynamique d’entités de validation sans impact sur le processus global ;</w:t>
      </w:r>
    </w:p>
    <w:p w:rsidR="003B537A" w:rsidRDefault="00000000" w:rsidP="00E0472A">
      <w:pPr>
        <w:jc w:val="both"/>
        <w:rPr>
          <w:rFonts w:ascii="Century Gothic" w:hAnsi="Century Gothic"/>
          <w:lang w:val="fr-FR"/>
        </w:rPr>
      </w:pPr>
      <w:r w:rsidRPr="00E0472A">
        <w:rPr>
          <w:rFonts w:ascii="Century Gothic" w:hAnsi="Century Gothic"/>
          <w:lang w:val="fr-FR"/>
        </w:rPr>
        <w:lastRenderedPageBreak/>
        <w:t xml:space="preserve">- L’ordonnancement des entités par </w:t>
      </w:r>
      <w:r w:rsidRPr="003B537A">
        <w:rPr>
          <w:rFonts w:ascii="Century Gothic" w:hAnsi="Century Gothic"/>
          <w:b/>
          <w:bCs/>
          <w:lang w:val="fr-FR"/>
        </w:rPr>
        <w:t>numéro de passage</w:t>
      </w:r>
      <w:r w:rsidRPr="00E0472A">
        <w:rPr>
          <w:rFonts w:ascii="Century Gothic" w:hAnsi="Century Gothic"/>
          <w:lang w:val="fr-FR"/>
        </w:rPr>
        <w:t xml:space="preserve"> modifiable à tout moment ;</w:t>
      </w:r>
      <w:r w:rsidRPr="00E0472A">
        <w:rPr>
          <w:rFonts w:ascii="Century Gothic" w:hAnsi="Century Gothic"/>
          <w:lang w:val="fr-FR"/>
        </w:rPr>
        <w:br/>
        <w:t xml:space="preserve">- L’affectation de </w:t>
      </w:r>
      <w:r w:rsidRPr="003B537A">
        <w:rPr>
          <w:rFonts w:ascii="Century Gothic" w:hAnsi="Century Gothic"/>
          <w:b/>
          <w:bCs/>
          <w:lang w:val="fr-FR"/>
        </w:rPr>
        <w:t>plusieurs agents valideurs</w:t>
      </w:r>
      <w:r w:rsidRPr="00E0472A">
        <w:rPr>
          <w:rFonts w:ascii="Century Gothic" w:hAnsi="Century Gothic"/>
          <w:lang w:val="fr-FR"/>
        </w:rPr>
        <w:t>** par entité ;</w:t>
      </w:r>
    </w:p>
    <w:p w:rsidR="00B77A03" w:rsidRDefault="00000000" w:rsidP="00E0472A">
      <w:pPr>
        <w:jc w:val="both"/>
        <w:rPr>
          <w:rFonts w:ascii="Century Gothic" w:hAnsi="Century Gothic"/>
          <w:lang w:val="fr-FR"/>
        </w:rPr>
      </w:pPr>
      <w:r w:rsidRPr="00E0472A">
        <w:rPr>
          <w:rFonts w:ascii="Century Gothic" w:hAnsi="Century Gothic"/>
          <w:lang w:val="fr-FR"/>
        </w:rPr>
        <w:t xml:space="preserve">- Le </w:t>
      </w:r>
      <w:r w:rsidRPr="003B537A">
        <w:rPr>
          <w:rFonts w:ascii="Century Gothic" w:hAnsi="Century Gothic"/>
          <w:b/>
          <w:bCs/>
          <w:lang w:val="fr-FR"/>
        </w:rPr>
        <w:t>verrouillage</w:t>
      </w:r>
      <w:r w:rsidRPr="00E0472A">
        <w:rPr>
          <w:rFonts w:ascii="Century Gothic" w:hAnsi="Century Gothic"/>
          <w:lang w:val="fr-FR"/>
        </w:rPr>
        <w:t xml:space="preserve"> d’un dossier lorsqu’un agent l’ouvre ;</w:t>
      </w:r>
    </w:p>
    <w:p w:rsidR="00BE4A80" w:rsidRDefault="00000000" w:rsidP="00E0472A">
      <w:pPr>
        <w:jc w:val="both"/>
        <w:rPr>
          <w:rFonts w:ascii="Century Gothic" w:hAnsi="Century Gothic"/>
          <w:lang w:val="fr-FR"/>
        </w:rPr>
      </w:pPr>
      <w:r w:rsidRPr="00E0472A">
        <w:rPr>
          <w:rFonts w:ascii="Century Gothic" w:hAnsi="Century Gothic"/>
          <w:lang w:val="fr-FR"/>
        </w:rPr>
        <w:t xml:space="preserve">- Un traitement selon la méthode </w:t>
      </w:r>
      <w:r w:rsidRPr="00B77A03">
        <w:rPr>
          <w:rFonts w:ascii="Century Gothic" w:hAnsi="Century Gothic"/>
          <w:b/>
          <w:bCs/>
          <w:lang w:val="fr-FR"/>
        </w:rPr>
        <w:t>First In First Out</w:t>
      </w:r>
      <w:r w:rsidRPr="00E0472A">
        <w:rPr>
          <w:rFonts w:ascii="Century Gothic" w:hAnsi="Century Gothic"/>
          <w:lang w:val="fr-FR"/>
        </w:rPr>
        <w:t xml:space="preserve"> (FIFO), empêchant les agents de choisir eux-mêmes les dossiers à traiter. Seuls les manageurs peuvent attribuer un dossier spécifique à un agent.</w:t>
      </w:r>
    </w:p>
    <w:p w:rsidR="00E82CAE" w:rsidRDefault="00E82CAE" w:rsidP="00E0472A">
      <w:pPr>
        <w:jc w:val="both"/>
        <w:rPr>
          <w:rFonts w:ascii="Century Gothic" w:hAnsi="Century Gothic"/>
          <w:lang w:val="fr-FR"/>
        </w:rPr>
      </w:pPr>
      <w:r>
        <w:rPr>
          <w:rFonts w:ascii="Century Gothic" w:hAnsi="Century Gothic"/>
          <w:lang w:val="fr-FR"/>
        </w:rPr>
        <w:t>- une fois le dossier soumis par l’opérateur, il ne peut plus être modifié par ce dernier tant que le traitement n’est pas achevé par les gestionnaires du ministère. Le dossier reste accessible en lecture seul et l’opérateur peut suivre l’évolution du traitement.</w:t>
      </w:r>
    </w:p>
    <w:p w:rsidR="00E82CAE" w:rsidRPr="00E0472A" w:rsidRDefault="00E82CAE" w:rsidP="00E0472A">
      <w:pPr>
        <w:jc w:val="both"/>
        <w:rPr>
          <w:rFonts w:ascii="Century Gothic" w:hAnsi="Century Gothic"/>
          <w:lang w:val="fr-FR"/>
        </w:rPr>
      </w:pPr>
      <w:r>
        <w:rPr>
          <w:rFonts w:ascii="Century Gothic" w:hAnsi="Century Gothic"/>
          <w:lang w:val="fr-FR"/>
        </w:rPr>
        <w:t>- L’opérateur doit savoir en temps réel à quel niveau de traitement se trouve son dossier.</w:t>
      </w:r>
    </w:p>
    <w:p w:rsidR="00B77A03" w:rsidRDefault="00B77A03" w:rsidP="00E0472A">
      <w:pPr>
        <w:jc w:val="both"/>
        <w:rPr>
          <w:rFonts w:ascii="Century Gothic" w:hAnsi="Century Gothic"/>
          <w:lang w:val="fr-FR"/>
        </w:rPr>
      </w:pPr>
    </w:p>
    <w:p w:rsidR="00BE4A80" w:rsidRPr="00E0472A" w:rsidRDefault="00000000" w:rsidP="00E0472A">
      <w:pPr>
        <w:jc w:val="both"/>
        <w:rPr>
          <w:rFonts w:ascii="Century Gothic" w:hAnsi="Century Gothic"/>
          <w:lang w:val="fr-FR"/>
        </w:rPr>
      </w:pPr>
      <w:r w:rsidRPr="00E0472A">
        <w:rPr>
          <w:rFonts w:ascii="Century Gothic" w:hAnsi="Century Gothic"/>
          <w:lang w:val="fr-FR"/>
        </w:rPr>
        <w:t>À chaque étape :</w:t>
      </w:r>
    </w:p>
    <w:p w:rsidR="00E82CAE" w:rsidRDefault="00000000" w:rsidP="00E0472A">
      <w:pPr>
        <w:jc w:val="both"/>
        <w:rPr>
          <w:rFonts w:ascii="Century Gothic" w:hAnsi="Century Gothic"/>
          <w:lang w:val="fr-FR"/>
        </w:rPr>
      </w:pPr>
      <w:r w:rsidRPr="00E0472A">
        <w:rPr>
          <w:rFonts w:ascii="Century Gothic" w:hAnsi="Century Gothic"/>
          <w:lang w:val="fr-FR"/>
        </w:rPr>
        <w:t xml:space="preserve">- Le dossier peut être </w:t>
      </w:r>
      <w:r w:rsidRPr="00B77A03">
        <w:rPr>
          <w:rFonts w:ascii="Century Gothic" w:hAnsi="Century Gothic"/>
          <w:b/>
          <w:bCs/>
          <w:lang w:val="fr-FR"/>
        </w:rPr>
        <w:t>validé</w:t>
      </w:r>
      <w:r w:rsidRPr="00E0472A">
        <w:rPr>
          <w:rFonts w:ascii="Century Gothic" w:hAnsi="Century Gothic"/>
          <w:lang w:val="fr-FR"/>
        </w:rPr>
        <w:t xml:space="preserve"> ou </w:t>
      </w:r>
      <w:r w:rsidRPr="00B77A03">
        <w:rPr>
          <w:rFonts w:ascii="Century Gothic" w:hAnsi="Century Gothic"/>
          <w:b/>
          <w:bCs/>
          <w:lang w:val="fr-FR"/>
        </w:rPr>
        <w:t>rejeté</w:t>
      </w:r>
      <w:r w:rsidRPr="00E0472A">
        <w:rPr>
          <w:rFonts w:ascii="Century Gothic" w:hAnsi="Century Gothic"/>
          <w:lang w:val="fr-FR"/>
        </w:rPr>
        <w:t xml:space="preserve"> avec </w:t>
      </w:r>
      <w:r w:rsidRPr="00E82CAE">
        <w:rPr>
          <w:rFonts w:ascii="Century Gothic" w:hAnsi="Century Gothic"/>
          <w:b/>
          <w:bCs/>
          <w:lang w:val="fr-FR"/>
        </w:rPr>
        <w:t>motif obligatoire</w:t>
      </w:r>
      <w:r w:rsidRPr="00E0472A">
        <w:rPr>
          <w:rFonts w:ascii="Century Gothic" w:hAnsi="Century Gothic"/>
          <w:lang w:val="fr-FR"/>
        </w:rPr>
        <w:t xml:space="preserve"> en cas de rejet ;</w:t>
      </w:r>
      <w:r w:rsidRPr="00E0472A">
        <w:rPr>
          <w:rFonts w:ascii="Century Gothic" w:hAnsi="Century Gothic"/>
          <w:lang w:val="fr-FR"/>
        </w:rPr>
        <w:br/>
        <w:t xml:space="preserve">- En cas de validation, l’agent peut insérer un </w:t>
      </w:r>
      <w:r w:rsidRPr="00E82CAE">
        <w:rPr>
          <w:rFonts w:ascii="Century Gothic" w:hAnsi="Century Gothic"/>
          <w:b/>
          <w:bCs/>
          <w:lang w:val="fr-FR"/>
        </w:rPr>
        <w:t>visa</w:t>
      </w:r>
      <w:r w:rsidRPr="00E0472A">
        <w:rPr>
          <w:rFonts w:ascii="Century Gothic" w:hAnsi="Century Gothic"/>
          <w:lang w:val="fr-FR"/>
        </w:rPr>
        <w:t xml:space="preserve">, une </w:t>
      </w:r>
      <w:r w:rsidRPr="00E82CAE">
        <w:rPr>
          <w:rFonts w:ascii="Century Gothic" w:hAnsi="Century Gothic"/>
          <w:b/>
          <w:bCs/>
          <w:lang w:val="fr-FR"/>
        </w:rPr>
        <w:t>référence</w:t>
      </w:r>
      <w:r w:rsidRPr="00E0472A">
        <w:rPr>
          <w:rFonts w:ascii="Century Gothic" w:hAnsi="Century Gothic"/>
          <w:lang w:val="fr-FR"/>
        </w:rPr>
        <w:t xml:space="preserve"> ou un </w:t>
      </w:r>
      <w:r w:rsidRPr="00E82CAE">
        <w:rPr>
          <w:rFonts w:ascii="Century Gothic" w:hAnsi="Century Gothic"/>
          <w:b/>
          <w:bCs/>
          <w:lang w:val="fr-FR"/>
        </w:rPr>
        <w:t>numéro</w:t>
      </w:r>
      <w:r w:rsidR="00E82CAE">
        <w:rPr>
          <w:rFonts w:ascii="Century Gothic" w:hAnsi="Century Gothic"/>
          <w:b/>
          <w:bCs/>
          <w:lang w:val="fr-FR"/>
        </w:rPr>
        <w:t xml:space="preserve"> </w:t>
      </w:r>
      <w:r w:rsidRPr="00E82CAE">
        <w:rPr>
          <w:rFonts w:ascii="Century Gothic" w:hAnsi="Century Gothic"/>
          <w:b/>
          <w:bCs/>
          <w:lang w:val="fr-FR"/>
        </w:rPr>
        <w:t>d’enregistrement</w:t>
      </w:r>
    </w:p>
    <w:p w:rsidR="00C41BDC" w:rsidRDefault="00E82CAE" w:rsidP="00E0472A">
      <w:pPr>
        <w:jc w:val="both"/>
        <w:rPr>
          <w:rFonts w:ascii="Century Gothic" w:hAnsi="Century Gothic"/>
          <w:lang w:val="fr-FR"/>
        </w:rPr>
      </w:pPr>
      <w:r>
        <w:rPr>
          <w:rFonts w:ascii="Century Gothic" w:hAnsi="Century Gothic"/>
          <w:lang w:val="fr-FR"/>
        </w:rPr>
        <w:t xml:space="preserve">- en cas de rejet, le dossier est </w:t>
      </w:r>
      <w:r w:rsidR="00C41BDC">
        <w:rPr>
          <w:rFonts w:ascii="Century Gothic" w:hAnsi="Century Gothic"/>
          <w:lang w:val="fr-FR"/>
        </w:rPr>
        <w:t>retourné à l’opérateur qui pourra apporter les ajustements nécessaires conformément aux motifs du rejet. Une fois ajusté, le dossier peut être à nouveau soumis pour validation. A la soumission, le dossier ira directement à la dernière étape ou il a été rejeté afin d’éviter</w:t>
      </w:r>
      <w:r w:rsidR="00DD5317">
        <w:rPr>
          <w:rFonts w:ascii="Century Gothic" w:hAnsi="Century Gothic"/>
          <w:lang w:val="fr-FR"/>
        </w:rPr>
        <w:t xml:space="preserve"> que le dossier reparte de zéro</w:t>
      </w:r>
      <w:r w:rsidR="002D1816">
        <w:rPr>
          <w:rFonts w:ascii="Century Gothic" w:hAnsi="Century Gothic"/>
          <w:lang w:val="fr-FR"/>
        </w:rPr>
        <w:t xml:space="preserve"> </w:t>
      </w:r>
      <w:r w:rsidR="00000000" w:rsidRPr="00E0472A">
        <w:rPr>
          <w:rFonts w:ascii="Century Gothic" w:hAnsi="Century Gothic"/>
          <w:lang w:val="fr-FR"/>
        </w:rPr>
        <w:t>;</w:t>
      </w:r>
    </w:p>
    <w:p w:rsidR="009A02EA" w:rsidRDefault="00000000" w:rsidP="00E0472A">
      <w:pPr>
        <w:jc w:val="both"/>
        <w:rPr>
          <w:rFonts w:ascii="Century Gothic" w:hAnsi="Century Gothic"/>
          <w:lang w:val="fr-FR"/>
        </w:rPr>
      </w:pPr>
      <w:r w:rsidRPr="00E0472A">
        <w:rPr>
          <w:rFonts w:ascii="Century Gothic" w:hAnsi="Century Gothic"/>
          <w:lang w:val="fr-FR"/>
        </w:rPr>
        <w:t>-</w:t>
      </w:r>
      <w:r w:rsidR="002D1816">
        <w:rPr>
          <w:rFonts w:ascii="Century Gothic" w:hAnsi="Century Gothic"/>
          <w:lang w:val="fr-FR"/>
        </w:rPr>
        <w:t xml:space="preserve"> </w:t>
      </w:r>
      <w:r w:rsidRPr="00E0472A">
        <w:rPr>
          <w:rFonts w:ascii="Century Gothic" w:hAnsi="Century Gothic"/>
          <w:lang w:val="fr-FR"/>
        </w:rPr>
        <w:t xml:space="preserve">Chaque action est </w:t>
      </w:r>
      <w:r w:rsidRPr="009A02EA">
        <w:rPr>
          <w:rFonts w:ascii="Century Gothic" w:hAnsi="Century Gothic"/>
          <w:b/>
          <w:bCs/>
          <w:lang w:val="fr-FR"/>
        </w:rPr>
        <w:t>historisée</w:t>
      </w:r>
      <w:r w:rsidRPr="00E0472A">
        <w:rPr>
          <w:rFonts w:ascii="Century Gothic" w:hAnsi="Century Gothic"/>
          <w:lang w:val="fr-FR"/>
        </w:rPr>
        <w:t xml:space="preserve"> (agent, date, action) ;</w:t>
      </w:r>
    </w:p>
    <w:p w:rsidR="00BE4A80" w:rsidRPr="00E0472A" w:rsidRDefault="00000000" w:rsidP="00E0472A">
      <w:pPr>
        <w:jc w:val="both"/>
        <w:rPr>
          <w:rFonts w:ascii="Century Gothic" w:hAnsi="Century Gothic"/>
          <w:lang w:val="fr-FR"/>
        </w:rPr>
      </w:pPr>
      <w:r w:rsidRPr="00E0472A">
        <w:rPr>
          <w:rFonts w:ascii="Century Gothic" w:hAnsi="Century Gothic"/>
          <w:lang w:val="fr-FR"/>
        </w:rPr>
        <w:t xml:space="preserve">- Un </w:t>
      </w:r>
      <w:r w:rsidRPr="00DD5317">
        <w:rPr>
          <w:rFonts w:ascii="Century Gothic" w:hAnsi="Century Gothic"/>
          <w:b/>
          <w:bCs/>
          <w:lang w:val="fr-FR"/>
        </w:rPr>
        <w:t>document peut être généré ou uploadé</w:t>
      </w:r>
      <w:r w:rsidRPr="00E0472A">
        <w:rPr>
          <w:rFonts w:ascii="Century Gothic" w:hAnsi="Century Gothic"/>
          <w:lang w:val="fr-FR"/>
        </w:rPr>
        <w:t xml:space="preserve"> pour chaque étape.</w:t>
      </w:r>
    </w:p>
    <w:p w:rsidR="00E61FA9" w:rsidRDefault="00E61FA9" w:rsidP="00E0472A">
      <w:pPr>
        <w:jc w:val="both"/>
        <w:rPr>
          <w:rFonts w:ascii="Century Gothic" w:hAnsi="Century Gothic"/>
          <w:lang w:val="fr-FR"/>
        </w:rPr>
      </w:pPr>
    </w:p>
    <w:p w:rsidR="003C6014" w:rsidRDefault="003C6014" w:rsidP="00E0472A">
      <w:pPr>
        <w:jc w:val="both"/>
        <w:rPr>
          <w:rFonts w:ascii="Century Gothic" w:hAnsi="Century Gothic"/>
          <w:b/>
          <w:bCs/>
          <w:sz w:val="32"/>
          <w:szCs w:val="32"/>
          <w:lang w:val="fr-FR"/>
        </w:rPr>
      </w:pPr>
    </w:p>
    <w:p w:rsidR="003C6014" w:rsidRDefault="003C6014" w:rsidP="00E0472A">
      <w:pPr>
        <w:jc w:val="both"/>
        <w:rPr>
          <w:rFonts w:ascii="Century Gothic" w:hAnsi="Century Gothic"/>
          <w:b/>
          <w:bCs/>
          <w:sz w:val="32"/>
          <w:szCs w:val="32"/>
          <w:lang w:val="fr-FR"/>
        </w:rPr>
      </w:pPr>
    </w:p>
    <w:p w:rsidR="003C6014" w:rsidRDefault="003C6014" w:rsidP="00E0472A">
      <w:pPr>
        <w:jc w:val="both"/>
        <w:rPr>
          <w:rFonts w:ascii="Century Gothic" w:hAnsi="Century Gothic"/>
          <w:b/>
          <w:bCs/>
          <w:sz w:val="32"/>
          <w:szCs w:val="32"/>
          <w:lang w:val="fr-FR"/>
        </w:rPr>
      </w:pPr>
    </w:p>
    <w:p w:rsidR="00BE4A80" w:rsidRPr="00E61FA9" w:rsidRDefault="00000000" w:rsidP="00305EE6">
      <w:pPr>
        <w:rPr>
          <w:rFonts w:ascii="Century Gothic" w:hAnsi="Century Gothic"/>
          <w:b/>
          <w:bCs/>
          <w:sz w:val="32"/>
          <w:szCs w:val="32"/>
          <w:lang w:val="fr-FR"/>
        </w:rPr>
      </w:pPr>
      <w:r w:rsidRPr="00E61FA9">
        <w:rPr>
          <w:rFonts w:ascii="Century Gothic" w:hAnsi="Century Gothic"/>
          <w:b/>
          <w:bCs/>
          <w:sz w:val="32"/>
          <w:szCs w:val="32"/>
          <w:lang w:val="fr-FR"/>
        </w:rPr>
        <w:lastRenderedPageBreak/>
        <w:t>Mise à jour</w:t>
      </w:r>
      <w:r w:rsidR="00E61FA9">
        <w:rPr>
          <w:rFonts w:ascii="Century Gothic" w:hAnsi="Century Gothic"/>
          <w:b/>
          <w:bCs/>
          <w:sz w:val="32"/>
          <w:szCs w:val="32"/>
          <w:lang w:val="fr-FR"/>
        </w:rPr>
        <w:t xml:space="preserve"> 5</w:t>
      </w:r>
      <w:r w:rsidRPr="00E61FA9">
        <w:rPr>
          <w:rFonts w:ascii="Century Gothic" w:hAnsi="Century Gothic"/>
          <w:b/>
          <w:bCs/>
          <w:sz w:val="32"/>
          <w:szCs w:val="32"/>
          <w:lang w:val="fr-FR"/>
        </w:rPr>
        <w:t xml:space="preserve"> - Opérations et Déclarations des Organisations</w:t>
      </w:r>
      <w:r w:rsidR="00305EE6">
        <w:rPr>
          <w:rFonts w:ascii="Century Gothic" w:hAnsi="Century Gothic"/>
          <w:b/>
          <w:bCs/>
          <w:sz w:val="32"/>
          <w:szCs w:val="32"/>
          <w:lang w:val="fr-FR"/>
        </w:rPr>
        <w:t>.</w:t>
      </w:r>
    </w:p>
    <w:p w:rsidR="00BE4A80" w:rsidRPr="00E0472A" w:rsidRDefault="00000000" w:rsidP="00E0472A">
      <w:pPr>
        <w:jc w:val="both"/>
        <w:rPr>
          <w:rFonts w:ascii="Century Gothic" w:hAnsi="Century Gothic"/>
          <w:lang w:val="fr-FR"/>
        </w:rPr>
      </w:pPr>
      <w:r w:rsidRPr="00E0472A">
        <w:rPr>
          <w:rFonts w:ascii="Century Gothic" w:hAnsi="Century Gothic"/>
          <w:lang w:val="fr-FR"/>
        </w:rPr>
        <w:t>Les opérations accessibles aux opérateurs incluent :</w:t>
      </w:r>
    </w:p>
    <w:p w:rsidR="003C6014" w:rsidRDefault="00000000" w:rsidP="003C6014">
      <w:pPr>
        <w:pStyle w:val="Paragraphedeliste"/>
        <w:numPr>
          <w:ilvl w:val="0"/>
          <w:numId w:val="11"/>
        </w:numPr>
        <w:rPr>
          <w:rFonts w:ascii="Century Gothic" w:hAnsi="Century Gothic"/>
          <w:lang w:val="fr-FR"/>
        </w:rPr>
      </w:pPr>
      <w:r w:rsidRPr="003C6014">
        <w:rPr>
          <w:rFonts w:ascii="Century Gothic" w:hAnsi="Century Gothic"/>
          <w:lang w:val="fr-FR"/>
        </w:rPr>
        <w:t>Création de l’organisation ;</w:t>
      </w:r>
    </w:p>
    <w:p w:rsidR="003C6014" w:rsidRDefault="00000000" w:rsidP="003C6014">
      <w:pPr>
        <w:pStyle w:val="Paragraphedeliste"/>
        <w:numPr>
          <w:ilvl w:val="0"/>
          <w:numId w:val="11"/>
        </w:numPr>
        <w:rPr>
          <w:rFonts w:ascii="Century Gothic" w:hAnsi="Century Gothic"/>
          <w:lang w:val="fr-FR"/>
        </w:rPr>
      </w:pPr>
      <w:r w:rsidRPr="003C6014">
        <w:rPr>
          <w:rFonts w:ascii="Century Gothic" w:hAnsi="Century Gothic"/>
          <w:lang w:val="fr-FR"/>
        </w:rPr>
        <w:t>Modification d’informations ;</w:t>
      </w:r>
    </w:p>
    <w:p w:rsidR="003C6014" w:rsidRDefault="00000000" w:rsidP="003C6014">
      <w:pPr>
        <w:pStyle w:val="Paragraphedeliste"/>
        <w:numPr>
          <w:ilvl w:val="0"/>
          <w:numId w:val="11"/>
        </w:numPr>
        <w:rPr>
          <w:rFonts w:ascii="Century Gothic" w:hAnsi="Century Gothic"/>
          <w:lang w:val="fr-FR"/>
        </w:rPr>
      </w:pPr>
      <w:r w:rsidRPr="003C6014">
        <w:rPr>
          <w:rFonts w:ascii="Century Gothic" w:hAnsi="Century Gothic"/>
          <w:lang w:val="fr-FR"/>
        </w:rPr>
        <w:t>Cessation d’activité ;</w:t>
      </w:r>
    </w:p>
    <w:p w:rsidR="003C6014" w:rsidRDefault="00000000" w:rsidP="003C6014">
      <w:pPr>
        <w:pStyle w:val="Paragraphedeliste"/>
        <w:numPr>
          <w:ilvl w:val="0"/>
          <w:numId w:val="11"/>
        </w:numPr>
        <w:rPr>
          <w:rFonts w:ascii="Century Gothic" w:hAnsi="Century Gothic"/>
          <w:lang w:val="fr-FR"/>
        </w:rPr>
      </w:pPr>
      <w:r w:rsidRPr="003C6014">
        <w:rPr>
          <w:rFonts w:ascii="Century Gothic" w:hAnsi="Century Gothic"/>
          <w:lang w:val="fr-FR"/>
        </w:rPr>
        <w:t>Ajout/retrait d’adhérents ;</w:t>
      </w:r>
    </w:p>
    <w:p w:rsidR="003C6014" w:rsidRPr="002E3750" w:rsidRDefault="00000000" w:rsidP="002E3750">
      <w:pPr>
        <w:pStyle w:val="Paragraphedeliste"/>
        <w:numPr>
          <w:ilvl w:val="0"/>
          <w:numId w:val="11"/>
        </w:numPr>
        <w:rPr>
          <w:rFonts w:ascii="Century Gothic" w:hAnsi="Century Gothic"/>
          <w:lang w:val="fr-FR"/>
        </w:rPr>
      </w:pPr>
      <w:r w:rsidRPr="003C6014">
        <w:rPr>
          <w:rFonts w:ascii="Century Gothic" w:hAnsi="Century Gothic"/>
          <w:lang w:val="fr-FR"/>
        </w:rPr>
        <w:t>Déclarations relatives à leurs activités (événements, publications, changements statutaires, etc.).</w:t>
      </w:r>
    </w:p>
    <w:p w:rsidR="00BE4A80" w:rsidRPr="00E0472A" w:rsidRDefault="00000000" w:rsidP="00E0472A">
      <w:pPr>
        <w:jc w:val="both"/>
        <w:rPr>
          <w:rFonts w:ascii="Century Gothic" w:hAnsi="Century Gothic"/>
          <w:lang w:val="fr-FR"/>
        </w:rPr>
      </w:pPr>
      <w:r w:rsidRPr="00E0472A">
        <w:rPr>
          <w:rFonts w:ascii="Century Gothic" w:hAnsi="Century Gothic"/>
          <w:lang w:val="fr-FR"/>
        </w:rPr>
        <w:t xml:space="preserve">Chaque déclaration devra être </w:t>
      </w:r>
      <w:r w:rsidRPr="002E3750">
        <w:rPr>
          <w:rFonts w:ascii="Century Gothic" w:hAnsi="Century Gothic"/>
          <w:b/>
          <w:bCs/>
          <w:lang w:val="fr-FR"/>
        </w:rPr>
        <w:t>accompagnée de justificatifs</w:t>
      </w:r>
      <w:r w:rsidRPr="00E0472A">
        <w:rPr>
          <w:rFonts w:ascii="Century Gothic" w:hAnsi="Century Gothic"/>
          <w:lang w:val="fr-FR"/>
        </w:rPr>
        <w:t xml:space="preserve">. </w:t>
      </w:r>
    </w:p>
    <w:p w:rsidR="002E3750" w:rsidRDefault="00000000" w:rsidP="00E0472A">
      <w:pPr>
        <w:jc w:val="both"/>
        <w:rPr>
          <w:rFonts w:ascii="Century Gothic" w:hAnsi="Century Gothic"/>
          <w:lang w:val="fr-FR"/>
        </w:rPr>
      </w:pPr>
      <w:r w:rsidRPr="00E0472A">
        <w:rPr>
          <w:rFonts w:ascii="Century Gothic" w:hAnsi="Century Gothic"/>
          <w:lang w:val="fr-FR"/>
        </w:rPr>
        <w:t xml:space="preserve">Les organisations peuvent créer plusieurs </w:t>
      </w:r>
      <w:r w:rsidRPr="002E3750">
        <w:rPr>
          <w:rFonts w:ascii="Century Gothic" w:hAnsi="Century Gothic"/>
          <w:b/>
          <w:bCs/>
          <w:lang w:val="fr-FR"/>
        </w:rPr>
        <w:t>établissements ou branches</w:t>
      </w:r>
      <w:r w:rsidRPr="00E0472A">
        <w:rPr>
          <w:rFonts w:ascii="Century Gothic" w:hAnsi="Century Gothic"/>
          <w:lang w:val="fr-FR"/>
        </w:rPr>
        <w:t>, chacune comportant :</w:t>
      </w:r>
    </w:p>
    <w:p w:rsidR="002E3750" w:rsidRDefault="00000000" w:rsidP="002E3750">
      <w:pPr>
        <w:pStyle w:val="Paragraphedeliste"/>
        <w:numPr>
          <w:ilvl w:val="0"/>
          <w:numId w:val="11"/>
        </w:numPr>
        <w:jc w:val="both"/>
        <w:rPr>
          <w:rFonts w:ascii="Century Gothic" w:hAnsi="Century Gothic"/>
          <w:lang w:val="fr-FR"/>
        </w:rPr>
      </w:pPr>
      <w:r w:rsidRPr="002E3750">
        <w:rPr>
          <w:rFonts w:ascii="Century Gothic" w:hAnsi="Century Gothic"/>
          <w:lang w:val="fr-FR"/>
        </w:rPr>
        <w:t>Coordonnées complètes ;</w:t>
      </w:r>
    </w:p>
    <w:p w:rsidR="002E3750" w:rsidRDefault="00000000" w:rsidP="002E3750">
      <w:pPr>
        <w:pStyle w:val="Paragraphedeliste"/>
        <w:numPr>
          <w:ilvl w:val="0"/>
          <w:numId w:val="11"/>
        </w:numPr>
        <w:jc w:val="both"/>
        <w:rPr>
          <w:rFonts w:ascii="Century Gothic" w:hAnsi="Century Gothic"/>
          <w:lang w:val="fr-FR"/>
        </w:rPr>
      </w:pPr>
      <w:r w:rsidRPr="002E3750">
        <w:rPr>
          <w:rFonts w:ascii="Century Gothic" w:hAnsi="Century Gothic"/>
          <w:lang w:val="fr-FR"/>
        </w:rPr>
        <w:t>Géolocalisation ;</w:t>
      </w:r>
    </w:p>
    <w:p w:rsidR="00BE4A80" w:rsidRPr="002E3750" w:rsidRDefault="00000000" w:rsidP="002E3750">
      <w:pPr>
        <w:pStyle w:val="Paragraphedeliste"/>
        <w:numPr>
          <w:ilvl w:val="0"/>
          <w:numId w:val="11"/>
        </w:numPr>
        <w:jc w:val="both"/>
        <w:rPr>
          <w:rFonts w:ascii="Century Gothic" w:hAnsi="Century Gothic"/>
          <w:lang w:val="fr-FR"/>
        </w:rPr>
      </w:pPr>
      <w:r w:rsidRPr="002E3750">
        <w:rPr>
          <w:rFonts w:ascii="Century Gothic" w:hAnsi="Century Gothic"/>
          <w:lang w:val="fr-FR"/>
        </w:rPr>
        <w:t>Contacts de personnes ressources.</w:t>
      </w:r>
    </w:p>
    <w:p w:rsidR="00D14900" w:rsidRDefault="00D14900" w:rsidP="00E0472A">
      <w:pPr>
        <w:jc w:val="both"/>
        <w:rPr>
          <w:rFonts w:ascii="Century Gothic" w:hAnsi="Century Gothic"/>
          <w:lang w:val="fr-FR"/>
        </w:rPr>
      </w:pPr>
    </w:p>
    <w:p w:rsidR="00BE4A80" w:rsidRPr="00E0472A" w:rsidRDefault="00000000" w:rsidP="00E0472A">
      <w:pPr>
        <w:jc w:val="both"/>
        <w:rPr>
          <w:rFonts w:ascii="Century Gothic" w:hAnsi="Century Gothic"/>
          <w:lang w:val="fr-FR"/>
        </w:rPr>
      </w:pPr>
      <w:r w:rsidRPr="00E0472A">
        <w:rPr>
          <w:rFonts w:ascii="Century Gothic" w:hAnsi="Century Gothic"/>
          <w:lang w:val="fr-FR"/>
        </w:rPr>
        <w:t xml:space="preserve">Les </w:t>
      </w:r>
      <w:r w:rsidRPr="00D14900">
        <w:rPr>
          <w:rFonts w:ascii="Century Gothic" w:hAnsi="Century Gothic"/>
          <w:b/>
          <w:bCs/>
          <w:lang w:val="fr-FR"/>
        </w:rPr>
        <w:t>membres des organes de gestion</w:t>
      </w:r>
      <w:r w:rsidRPr="00E0472A">
        <w:rPr>
          <w:rFonts w:ascii="Century Gothic" w:hAnsi="Century Gothic"/>
          <w:lang w:val="fr-FR"/>
        </w:rPr>
        <w:t xml:space="preserve"> doivent également être déclarés avec leur </w:t>
      </w:r>
      <w:r w:rsidRPr="00413168">
        <w:rPr>
          <w:rFonts w:ascii="Century Gothic" w:hAnsi="Century Gothic"/>
          <w:b/>
          <w:bCs/>
          <w:lang w:val="fr-FR"/>
        </w:rPr>
        <w:t>NIP obligatoire</w:t>
      </w:r>
      <w:r w:rsidRPr="00E0472A">
        <w:rPr>
          <w:rFonts w:ascii="Century Gothic" w:hAnsi="Century Gothic"/>
          <w:lang w:val="fr-FR"/>
        </w:rPr>
        <w:t>. L’application permet d’ajouter ou de supprimer des organes à tout moment.</w:t>
      </w:r>
    </w:p>
    <w:p w:rsidR="00413168" w:rsidRDefault="00413168" w:rsidP="00413168">
      <w:pPr>
        <w:rPr>
          <w:rFonts w:ascii="Century Gothic" w:hAnsi="Century Gothic"/>
          <w:b/>
          <w:bCs/>
          <w:sz w:val="32"/>
          <w:szCs w:val="32"/>
          <w:lang w:val="fr-FR"/>
        </w:rPr>
      </w:pPr>
    </w:p>
    <w:p w:rsidR="00BE4A80" w:rsidRPr="00413168" w:rsidRDefault="00000000" w:rsidP="00413168">
      <w:pPr>
        <w:rPr>
          <w:rFonts w:ascii="Century Gothic" w:hAnsi="Century Gothic"/>
          <w:b/>
          <w:bCs/>
          <w:sz w:val="32"/>
          <w:szCs w:val="32"/>
          <w:lang w:val="fr-FR"/>
        </w:rPr>
      </w:pPr>
      <w:r w:rsidRPr="00413168">
        <w:rPr>
          <w:rFonts w:ascii="Century Gothic" w:hAnsi="Century Gothic"/>
          <w:b/>
          <w:bCs/>
          <w:sz w:val="32"/>
          <w:szCs w:val="32"/>
          <w:lang w:val="fr-FR"/>
        </w:rPr>
        <w:t xml:space="preserve">Mise à jour </w:t>
      </w:r>
      <w:r w:rsidR="00413168">
        <w:rPr>
          <w:rFonts w:ascii="Century Gothic" w:hAnsi="Century Gothic"/>
          <w:b/>
          <w:bCs/>
          <w:sz w:val="32"/>
          <w:szCs w:val="32"/>
          <w:lang w:val="fr-FR"/>
        </w:rPr>
        <w:t>6</w:t>
      </w:r>
      <w:r w:rsidRPr="00413168">
        <w:rPr>
          <w:rFonts w:ascii="Century Gothic" w:hAnsi="Century Gothic"/>
          <w:b/>
          <w:bCs/>
          <w:sz w:val="32"/>
          <w:szCs w:val="32"/>
          <w:lang w:val="fr-FR"/>
        </w:rPr>
        <w:t>- Documents finaux sécurisés et inscription des adhérents</w:t>
      </w:r>
    </w:p>
    <w:p w:rsidR="00BE4A80" w:rsidRPr="00E0472A" w:rsidRDefault="00000000" w:rsidP="00E0472A">
      <w:pPr>
        <w:jc w:val="both"/>
        <w:rPr>
          <w:rFonts w:ascii="Century Gothic" w:hAnsi="Century Gothic"/>
          <w:lang w:val="fr-FR"/>
        </w:rPr>
      </w:pPr>
      <w:r w:rsidRPr="00E0472A">
        <w:rPr>
          <w:rFonts w:ascii="Century Gothic" w:hAnsi="Century Gothic"/>
          <w:lang w:val="fr-FR"/>
        </w:rPr>
        <w:t xml:space="preserve">À l’issue de chaque procédure, un </w:t>
      </w:r>
      <w:r w:rsidRPr="00395699">
        <w:rPr>
          <w:rFonts w:ascii="Century Gothic" w:hAnsi="Century Gothic"/>
          <w:b/>
          <w:bCs/>
          <w:lang w:val="fr-FR"/>
        </w:rPr>
        <w:t>document final paramétrable</w:t>
      </w:r>
      <w:r w:rsidRPr="00E0472A">
        <w:rPr>
          <w:rFonts w:ascii="Century Gothic" w:hAnsi="Century Gothic"/>
          <w:lang w:val="fr-FR"/>
        </w:rPr>
        <w:t xml:space="preserve"> </w:t>
      </w:r>
      <w:r w:rsidR="00395699">
        <w:rPr>
          <w:rFonts w:ascii="Century Gothic" w:hAnsi="Century Gothic"/>
          <w:lang w:val="fr-FR"/>
        </w:rPr>
        <w:t xml:space="preserve">peut </w:t>
      </w:r>
      <w:r w:rsidR="00395699" w:rsidRPr="00E0472A">
        <w:rPr>
          <w:rFonts w:ascii="Century Gothic" w:hAnsi="Century Gothic"/>
          <w:lang w:val="fr-FR"/>
        </w:rPr>
        <w:t>êt</w:t>
      </w:r>
      <w:r w:rsidR="00395699">
        <w:rPr>
          <w:rFonts w:ascii="Century Gothic" w:hAnsi="Century Gothic"/>
          <w:lang w:val="fr-FR"/>
        </w:rPr>
        <w:t>re</w:t>
      </w:r>
      <w:r w:rsidRPr="00E0472A">
        <w:rPr>
          <w:rFonts w:ascii="Century Gothic" w:hAnsi="Century Gothic"/>
          <w:lang w:val="fr-FR"/>
        </w:rPr>
        <w:t xml:space="preserve"> délivré. Ces documents doivent :</w:t>
      </w:r>
    </w:p>
    <w:p w:rsidR="00065C01" w:rsidRDefault="00000000" w:rsidP="00E0472A">
      <w:pPr>
        <w:jc w:val="both"/>
        <w:rPr>
          <w:rFonts w:ascii="Century Gothic" w:hAnsi="Century Gothic"/>
          <w:lang w:val="fr-FR"/>
        </w:rPr>
      </w:pPr>
      <w:r w:rsidRPr="00E0472A">
        <w:rPr>
          <w:rFonts w:ascii="Century Gothic" w:hAnsi="Century Gothic"/>
          <w:lang w:val="fr-FR"/>
        </w:rPr>
        <w:t xml:space="preserve">- Intégrer des </w:t>
      </w:r>
      <w:r w:rsidRPr="00395699">
        <w:rPr>
          <w:rFonts w:ascii="Century Gothic" w:hAnsi="Century Gothic"/>
          <w:b/>
          <w:bCs/>
          <w:lang w:val="fr-FR"/>
        </w:rPr>
        <w:t>mécanismes de sécurité</w:t>
      </w:r>
      <w:r w:rsidRPr="00E0472A">
        <w:rPr>
          <w:rFonts w:ascii="Century Gothic" w:hAnsi="Century Gothic"/>
          <w:lang w:val="fr-FR"/>
        </w:rPr>
        <w:t xml:space="preserve"> (filigrane, signature électronique, code de contrôle, etc.) ;</w:t>
      </w:r>
    </w:p>
    <w:p w:rsidR="00BE4A80" w:rsidRPr="00E0472A" w:rsidRDefault="00000000" w:rsidP="00E0472A">
      <w:pPr>
        <w:jc w:val="both"/>
        <w:rPr>
          <w:rFonts w:ascii="Century Gothic" w:hAnsi="Century Gothic"/>
          <w:lang w:val="fr-FR"/>
        </w:rPr>
      </w:pPr>
      <w:r w:rsidRPr="00E0472A">
        <w:rPr>
          <w:rFonts w:ascii="Century Gothic" w:hAnsi="Century Gothic"/>
          <w:lang w:val="fr-FR"/>
        </w:rPr>
        <w:br/>
        <w:t xml:space="preserve">- Comporter un </w:t>
      </w:r>
      <w:r w:rsidRPr="00065C01">
        <w:rPr>
          <w:rFonts w:ascii="Century Gothic" w:hAnsi="Century Gothic"/>
          <w:b/>
          <w:bCs/>
          <w:lang w:val="fr-FR"/>
        </w:rPr>
        <w:t>QR-Code</w:t>
      </w:r>
      <w:r w:rsidRPr="00E0472A">
        <w:rPr>
          <w:rFonts w:ascii="Century Gothic" w:hAnsi="Century Gothic"/>
          <w:lang w:val="fr-FR"/>
        </w:rPr>
        <w:t xml:space="preserve"> pour vérification de leur authenticité</w:t>
      </w:r>
      <w:r w:rsidR="00065C01">
        <w:rPr>
          <w:rFonts w:ascii="Century Gothic" w:hAnsi="Century Gothic"/>
          <w:lang w:val="fr-FR"/>
        </w:rPr>
        <w:t xml:space="preserve"> dirigera l’utilisateur vers une page d’authentification prévue sur le portail</w:t>
      </w:r>
      <w:r w:rsidRPr="00E0472A">
        <w:rPr>
          <w:rFonts w:ascii="Century Gothic" w:hAnsi="Century Gothic"/>
          <w:lang w:val="fr-FR"/>
        </w:rPr>
        <w:t xml:space="preserve"> ;</w:t>
      </w:r>
      <w:r w:rsidR="000B10D9">
        <w:rPr>
          <w:rFonts w:ascii="Century Gothic" w:hAnsi="Century Gothic"/>
          <w:lang w:val="fr-FR"/>
        </w:rPr>
        <w:t xml:space="preserve"> cette page est libre d’accès et les visiteurs peuvent renseigner des numéros d’identification d’organisation ou lire via un QR-Code pour vérifier l’authenticité d’un document.  </w:t>
      </w:r>
    </w:p>
    <w:p w:rsidR="00065C01" w:rsidRDefault="00065C01" w:rsidP="00E0472A">
      <w:pPr>
        <w:jc w:val="both"/>
        <w:rPr>
          <w:rFonts w:ascii="Century Gothic" w:hAnsi="Century Gothic"/>
          <w:lang w:val="fr-FR"/>
        </w:rPr>
      </w:pPr>
    </w:p>
    <w:p w:rsidR="00BE4A80" w:rsidRPr="00E0472A" w:rsidRDefault="00000000" w:rsidP="00E0472A">
      <w:pPr>
        <w:jc w:val="both"/>
        <w:rPr>
          <w:rFonts w:ascii="Century Gothic" w:hAnsi="Century Gothic"/>
          <w:lang w:val="fr-FR"/>
        </w:rPr>
      </w:pPr>
      <w:r w:rsidRPr="00E0472A">
        <w:rPr>
          <w:rFonts w:ascii="Century Gothic" w:hAnsi="Century Gothic"/>
          <w:lang w:val="fr-FR"/>
        </w:rPr>
        <w:t>Les organisations peuvent :</w:t>
      </w:r>
    </w:p>
    <w:p w:rsidR="0074501E" w:rsidRDefault="00000000" w:rsidP="00E0472A">
      <w:pPr>
        <w:jc w:val="both"/>
        <w:rPr>
          <w:rFonts w:ascii="Century Gothic" w:hAnsi="Century Gothic"/>
          <w:lang w:val="fr-FR"/>
        </w:rPr>
      </w:pPr>
      <w:r w:rsidRPr="00E0472A">
        <w:rPr>
          <w:rFonts w:ascii="Century Gothic" w:hAnsi="Century Gothic"/>
          <w:lang w:val="fr-FR"/>
        </w:rPr>
        <w:t>- Saisir manuellement les adhérents ;</w:t>
      </w:r>
    </w:p>
    <w:p w:rsidR="00BE4A80" w:rsidRPr="00E0472A" w:rsidRDefault="00000000" w:rsidP="00E0472A">
      <w:pPr>
        <w:jc w:val="both"/>
        <w:rPr>
          <w:rFonts w:ascii="Century Gothic" w:hAnsi="Century Gothic"/>
          <w:lang w:val="fr-FR"/>
        </w:rPr>
      </w:pPr>
      <w:r w:rsidRPr="00E0472A">
        <w:rPr>
          <w:rFonts w:ascii="Century Gothic" w:hAnsi="Century Gothic"/>
          <w:lang w:val="fr-FR"/>
        </w:rPr>
        <w:t xml:space="preserve">- Générer un </w:t>
      </w:r>
      <w:r w:rsidRPr="0074501E">
        <w:rPr>
          <w:rFonts w:ascii="Century Gothic" w:hAnsi="Century Gothic"/>
          <w:b/>
          <w:bCs/>
          <w:lang w:val="fr-FR"/>
        </w:rPr>
        <w:t>lien sécurisé</w:t>
      </w:r>
      <w:r w:rsidRPr="00E0472A">
        <w:rPr>
          <w:rFonts w:ascii="Century Gothic" w:hAnsi="Century Gothic"/>
          <w:lang w:val="fr-FR"/>
        </w:rPr>
        <w:t xml:space="preserve"> permettant aux adhérents de </w:t>
      </w:r>
      <w:r w:rsidRPr="0074501E">
        <w:rPr>
          <w:rFonts w:ascii="Century Gothic" w:hAnsi="Century Gothic"/>
          <w:b/>
          <w:bCs/>
          <w:lang w:val="fr-FR"/>
        </w:rPr>
        <w:t>s’auto-enregistrer</w:t>
      </w:r>
      <w:r w:rsidRPr="00E0472A">
        <w:rPr>
          <w:rFonts w:ascii="Century Gothic" w:hAnsi="Century Gothic"/>
          <w:lang w:val="fr-FR"/>
        </w:rPr>
        <w:t xml:space="preserve"> dans la base de l’organisation concernée.</w:t>
      </w:r>
    </w:p>
    <w:p w:rsidR="009A4A82" w:rsidRPr="00E0472A" w:rsidRDefault="009A4A82" w:rsidP="00E0472A">
      <w:pPr>
        <w:jc w:val="both"/>
        <w:rPr>
          <w:rFonts w:ascii="Century Gothic" w:hAnsi="Century Gothic"/>
          <w:lang w:val="fr-FR"/>
        </w:rPr>
      </w:pPr>
    </w:p>
    <w:p w:rsidR="009A4A82" w:rsidRPr="0074501E" w:rsidRDefault="009A4A82" w:rsidP="0074501E">
      <w:pPr>
        <w:rPr>
          <w:rFonts w:ascii="Century Gothic" w:hAnsi="Century Gothic"/>
          <w:b/>
          <w:bCs/>
          <w:sz w:val="32"/>
          <w:szCs w:val="32"/>
          <w:lang w:val="fr-FR"/>
        </w:rPr>
      </w:pPr>
      <w:r w:rsidRPr="0074501E">
        <w:rPr>
          <w:rFonts w:ascii="Century Gothic" w:hAnsi="Century Gothic"/>
          <w:b/>
          <w:bCs/>
          <w:sz w:val="32"/>
          <w:szCs w:val="32"/>
          <w:lang w:val="fr-FR"/>
        </w:rPr>
        <w:t>Mise à jour</w:t>
      </w:r>
      <w:r w:rsidR="0074501E">
        <w:rPr>
          <w:rFonts w:ascii="Century Gothic" w:hAnsi="Century Gothic"/>
          <w:b/>
          <w:bCs/>
          <w:sz w:val="32"/>
          <w:szCs w:val="32"/>
          <w:lang w:val="fr-FR"/>
        </w:rPr>
        <w:t xml:space="preserve"> 7</w:t>
      </w:r>
      <w:r w:rsidRPr="0074501E">
        <w:rPr>
          <w:rFonts w:ascii="Century Gothic" w:hAnsi="Century Gothic"/>
          <w:b/>
          <w:bCs/>
          <w:sz w:val="32"/>
          <w:szCs w:val="32"/>
          <w:lang w:val="fr-FR"/>
        </w:rPr>
        <w:t xml:space="preserve"> - Présentation d’un Guide Avant Démarrage d’une Procédure</w:t>
      </w:r>
    </w:p>
    <w:p w:rsidR="009A4A82" w:rsidRPr="00E0472A" w:rsidRDefault="009A4A82" w:rsidP="00E0472A">
      <w:pPr>
        <w:pStyle w:val="NormalWeb"/>
        <w:jc w:val="both"/>
        <w:rPr>
          <w:rFonts w:ascii="Century Gothic" w:hAnsi="Century Gothic"/>
        </w:rPr>
      </w:pPr>
      <w:r w:rsidRPr="00E0472A">
        <w:rPr>
          <w:rFonts w:ascii="Century Gothic" w:hAnsi="Century Gothic"/>
        </w:rPr>
        <w:t xml:space="preserve">Avant toute opération (création, modification, cessation, déclaration, etc.), l’opérateur doit être automatiquement redirigé vers un </w:t>
      </w:r>
      <w:r w:rsidRPr="00E0472A">
        <w:rPr>
          <w:rStyle w:val="lev"/>
          <w:rFonts w:ascii="Century Gothic" w:hAnsi="Century Gothic"/>
        </w:rPr>
        <w:t>formulaire introductif</w:t>
      </w:r>
      <w:r w:rsidRPr="00E0472A">
        <w:rPr>
          <w:rFonts w:ascii="Century Gothic" w:hAnsi="Century Gothic"/>
        </w:rPr>
        <w:t xml:space="preserve"> affichant un </w:t>
      </w:r>
      <w:r w:rsidRPr="00E0472A">
        <w:rPr>
          <w:rStyle w:val="lev"/>
          <w:rFonts w:ascii="Century Gothic" w:hAnsi="Century Gothic"/>
        </w:rPr>
        <w:t>guide explicatif</w:t>
      </w:r>
      <w:r w:rsidRPr="00E0472A">
        <w:rPr>
          <w:rFonts w:ascii="Century Gothic" w:hAnsi="Century Gothic"/>
        </w:rPr>
        <w:t xml:space="preserve"> relatif à la procédure qu’il s’apprête à lancer.</w:t>
      </w:r>
    </w:p>
    <w:p w:rsidR="009A4A82" w:rsidRPr="00E0472A" w:rsidRDefault="009A4A82" w:rsidP="00E0472A">
      <w:pPr>
        <w:pStyle w:val="NormalWeb"/>
        <w:jc w:val="both"/>
        <w:rPr>
          <w:rFonts w:ascii="Century Gothic" w:hAnsi="Century Gothic"/>
        </w:rPr>
      </w:pPr>
      <w:r w:rsidRPr="00E0472A">
        <w:rPr>
          <w:rFonts w:ascii="Century Gothic" w:hAnsi="Century Gothic"/>
        </w:rPr>
        <w:t>Ce guide doit :</w:t>
      </w:r>
    </w:p>
    <w:p w:rsidR="009A4A82" w:rsidRPr="00E0472A" w:rsidRDefault="009A4A82" w:rsidP="00E0472A">
      <w:pPr>
        <w:pStyle w:val="NormalWeb"/>
        <w:numPr>
          <w:ilvl w:val="0"/>
          <w:numId w:val="10"/>
        </w:numPr>
        <w:jc w:val="both"/>
        <w:rPr>
          <w:rFonts w:ascii="Century Gothic" w:hAnsi="Century Gothic"/>
        </w:rPr>
      </w:pPr>
      <w:r w:rsidRPr="00E0472A">
        <w:rPr>
          <w:rFonts w:ascii="Century Gothic" w:hAnsi="Century Gothic"/>
        </w:rPr>
        <w:t>Présenter de façon claire et synthétique les étapes de la procédure ;</w:t>
      </w:r>
    </w:p>
    <w:p w:rsidR="009A4A82" w:rsidRPr="00E0472A" w:rsidRDefault="009A4A82" w:rsidP="00E0472A">
      <w:pPr>
        <w:pStyle w:val="NormalWeb"/>
        <w:numPr>
          <w:ilvl w:val="0"/>
          <w:numId w:val="10"/>
        </w:numPr>
        <w:jc w:val="both"/>
        <w:rPr>
          <w:rFonts w:ascii="Century Gothic" w:hAnsi="Century Gothic"/>
        </w:rPr>
      </w:pPr>
      <w:r w:rsidRPr="00E0472A">
        <w:rPr>
          <w:rFonts w:ascii="Century Gothic" w:hAnsi="Century Gothic"/>
        </w:rPr>
        <w:t>Indiquer les pièces requises et les éventuelles contraintes réglementaires ;</w:t>
      </w:r>
    </w:p>
    <w:p w:rsidR="009A4A82" w:rsidRPr="00E0472A" w:rsidRDefault="009A4A82" w:rsidP="00E0472A">
      <w:pPr>
        <w:pStyle w:val="NormalWeb"/>
        <w:numPr>
          <w:ilvl w:val="0"/>
          <w:numId w:val="10"/>
        </w:numPr>
        <w:jc w:val="both"/>
        <w:rPr>
          <w:rFonts w:ascii="Century Gothic" w:hAnsi="Century Gothic"/>
        </w:rPr>
      </w:pPr>
      <w:r w:rsidRPr="00E0472A">
        <w:rPr>
          <w:rFonts w:ascii="Century Gothic" w:hAnsi="Century Gothic"/>
        </w:rPr>
        <w:t>Fournir des liens utiles ou modèles téléchargeables si nécessaire.</w:t>
      </w:r>
    </w:p>
    <w:p w:rsidR="009A4A82" w:rsidRPr="00E0472A" w:rsidRDefault="009A4A82" w:rsidP="00E0472A">
      <w:pPr>
        <w:pStyle w:val="NormalWeb"/>
        <w:jc w:val="both"/>
        <w:rPr>
          <w:rFonts w:ascii="Century Gothic" w:hAnsi="Century Gothic"/>
        </w:rPr>
      </w:pPr>
      <w:r w:rsidRPr="00E0472A">
        <w:rPr>
          <w:rFonts w:ascii="Century Gothic" w:hAnsi="Century Gothic"/>
        </w:rPr>
        <w:t xml:space="preserve">Le bouton </w:t>
      </w:r>
      <w:r w:rsidRPr="00E0472A">
        <w:rPr>
          <w:rStyle w:val="lev"/>
          <w:rFonts w:ascii="Century Gothic" w:hAnsi="Century Gothic"/>
        </w:rPr>
        <w:t>« Démarrer »</w:t>
      </w:r>
      <w:r w:rsidRPr="00E0472A">
        <w:rPr>
          <w:rFonts w:ascii="Century Gothic" w:hAnsi="Century Gothic"/>
        </w:rPr>
        <w:t xml:space="preserve"> de la procédure ne sera accessible </w:t>
      </w:r>
      <w:r w:rsidRPr="00E0472A">
        <w:rPr>
          <w:rStyle w:val="lev"/>
          <w:rFonts w:ascii="Century Gothic" w:hAnsi="Century Gothic"/>
        </w:rPr>
        <w:t>qu’en bas de la page</w:t>
      </w:r>
      <w:r w:rsidRPr="00E0472A">
        <w:rPr>
          <w:rFonts w:ascii="Century Gothic" w:hAnsi="Century Gothic"/>
        </w:rPr>
        <w:t>, obligeant ainsi l’opérateur à faire défiler le contenu du guide avant d’initier l’opération. Cette disposition vise à garantir que chaque utilisateur ait été correctement informé des exigences de la procédure avant sa soumission.</w:t>
      </w:r>
    </w:p>
    <w:p w:rsidR="009A4A82" w:rsidRPr="00E0472A" w:rsidRDefault="009A4A82" w:rsidP="00E0472A">
      <w:pPr>
        <w:jc w:val="both"/>
        <w:rPr>
          <w:rFonts w:ascii="Century Gothic" w:hAnsi="Century Gothic"/>
          <w:lang w:val="fr-GA"/>
        </w:rPr>
      </w:pPr>
    </w:p>
    <w:sectPr w:rsidR="009A4A82" w:rsidRPr="00E047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59763C08"/>
    <w:multiLevelType w:val="hybridMultilevel"/>
    <w:tmpl w:val="228EE6D2"/>
    <w:lvl w:ilvl="0" w:tplc="608E7D22">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E8F0C73"/>
    <w:multiLevelType w:val="multilevel"/>
    <w:tmpl w:val="AB3C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00913">
    <w:abstractNumId w:val="8"/>
  </w:num>
  <w:num w:numId="2" w16cid:durableId="175189941">
    <w:abstractNumId w:val="6"/>
  </w:num>
  <w:num w:numId="3" w16cid:durableId="1242446025">
    <w:abstractNumId w:val="5"/>
  </w:num>
  <w:num w:numId="4" w16cid:durableId="1841657459">
    <w:abstractNumId w:val="4"/>
  </w:num>
  <w:num w:numId="5" w16cid:durableId="1618440379">
    <w:abstractNumId w:val="7"/>
  </w:num>
  <w:num w:numId="6" w16cid:durableId="1513376379">
    <w:abstractNumId w:val="3"/>
  </w:num>
  <w:num w:numId="7" w16cid:durableId="1400595418">
    <w:abstractNumId w:val="2"/>
  </w:num>
  <w:num w:numId="8" w16cid:durableId="471750105">
    <w:abstractNumId w:val="1"/>
  </w:num>
  <w:num w:numId="9" w16cid:durableId="917789398">
    <w:abstractNumId w:val="0"/>
  </w:num>
  <w:num w:numId="10" w16cid:durableId="609053062">
    <w:abstractNumId w:val="10"/>
  </w:num>
  <w:num w:numId="11" w16cid:durableId="21059530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C01"/>
    <w:rsid w:val="000A6B84"/>
    <w:rsid w:val="000B10D9"/>
    <w:rsid w:val="0015074B"/>
    <w:rsid w:val="00175CE6"/>
    <w:rsid w:val="001C03A2"/>
    <w:rsid w:val="001E3882"/>
    <w:rsid w:val="0029639D"/>
    <w:rsid w:val="002D1816"/>
    <w:rsid w:val="002E3750"/>
    <w:rsid w:val="00305EE6"/>
    <w:rsid w:val="00326F90"/>
    <w:rsid w:val="00395699"/>
    <w:rsid w:val="003B537A"/>
    <w:rsid w:val="003C6014"/>
    <w:rsid w:val="00413168"/>
    <w:rsid w:val="0044162F"/>
    <w:rsid w:val="00584412"/>
    <w:rsid w:val="006F6E50"/>
    <w:rsid w:val="0074501E"/>
    <w:rsid w:val="0079291C"/>
    <w:rsid w:val="00927E38"/>
    <w:rsid w:val="009A02EA"/>
    <w:rsid w:val="009A4A82"/>
    <w:rsid w:val="00A11552"/>
    <w:rsid w:val="00AA1D8D"/>
    <w:rsid w:val="00B36D8E"/>
    <w:rsid w:val="00B47730"/>
    <w:rsid w:val="00B77A03"/>
    <w:rsid w:val="00BA51D8"/>
    <w:rsid w:val="00BE4A80"/>
    <w:rsid w:val="00BF343E"/>
    <w:rsid w:val="00BF7A7B"/>
    <w:rsid w:val="00C41BDC"/>
    <w:rsid w:val="00CB0664"/>
    <w:rsid w:val="00D14900"/>
    <w:rsid w:val="00DD5317"/>
    <w:rsid w:val="00E0472A"/>
    <w:rsid w:val="00E61FA9"/>
    <w:rsid w:val="00E82C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AC0D19"/>
  <w14:defaultImageDpi w14:val="300"/>
  <w15:docId w15:val="{BB3CE008-F79C-4D40-A0E7-9EEC5B07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A4A82"/>
    <w:pPr>
      <w:spacing w:before="100" w:beforeAutospacing="1" w:after="100" w:afterAutospacing="1" w:line="240" w:lineRule="auto"/>
    </w:pPr>
    <w:rPr>
      <w:rFonts w:ascii="Times New Roman" w:eastAsia="Times New Roman" w:hAnsi="Times New Roman" w:cs="Times New Roman"/>
      <w:sz w:val="24"/>
      <w:szCs w:val="24"/>
      <w:lang w:val="fr-G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237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1063</Words>
  <Characters>5848</Characters>
  <Application>Microsoft Office Word</Application>
  <DocSecurity>0</DocSecurity>
  <Lines>48</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Support IT FRATEL</cp:lastModifiedBy>
  <cp:revision>32</cp:revision>
  <dcterms:created xsi:type="dcterms:W3CDTF">2013-12-23T23:15:00Z</dcterms:created>
  <dcterms:modified xsi:type="dcterms:W3CDTF">2025-06-23T13:07:00Z</dcterms:modified>
  <cp:category/>
</cp:coreProperties>
</file>