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寵物除戶2026/07/29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