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BD350" w14:textId="059F09CF" w:rsidR="004C3656" w:rsidRDefault="00263BD1" w:rsidP="00263BD1">
      <w:pPr>
        <w:pStyle w:val="Titel"/>
      </w:pPr>
      <w:bookmarkStart w:id="0" w:name="_GoBack"/>
      <w:bookmarkEnd w:id="0"/>
      <w:r>
        <w:t>OPOSSUM v0.4.0 released</w:t>
      </w:r>
    </w:p>
    <w:p w14:paraId="28EA47FD" w14:textId="34BDF586" w:rsidR="00263BD1" w:rsidRDefault="00263BD1" w:rsidP="00263BD1">
      <w:r>
        <w:t xml:space="preserve">The developers are happy to announce the release v0.3.0 of the optic design / simulation software OPOSSUM </w:t>
      </w:r>
      <w:r w:rsidRPr="00D27631">
        <w:rPr>
          <w:b/>
          <w:bCs/>
          <w:color w:val="FF0000"/>
        </w:rPr>
        <w:t xml:space="preserve">(link auf </w:t>
      </w:r>
      <w:proofErr w:type="spellStart"/>
      <w:r w:rsidRPr="00D27631">
        <w:rPr>
          <w:b/>
          <w:bCs/>
          <w:color w:val="FF0000"/>
        </w:rPr>
        <w:t>Seite</w:t>
      </w:r>
      <w:proofErr w:type="spellEnd"/>
      <w:r w:rsidRPr="00D27631">
        <w:rPr>
          <w:b/>
          <w:bCs/>
          <w:color w:val="FF0000"/>
        </w:rPr>
        <w:t>).</w:t>
      </w:r>
      <w:r w:rsidRPr="00D27631">
        <w:rPr>
          <w:color w:val="FF0000"/>
        </w:rPr>
        <w:t xml:space="preserve"> </w:t>
      </w:r>
      <w:r>
        <w:t>While the software is still in an early design / development phase and not really usable in daily work many new features have been added</w:t>
      </w:r>
      <w:r w:rsidR="00360997">
        <w:t>. Here are some of the highlights.</w:t>
      </w:r>
    </w:p>
    <w:p w14:paraId="13AFDB85" w14:textId="797B365F" w:rsidR="00263BD1" w:rsidRDefault="00263BD1" w:rsidP="00263BD1">
      <w:pPr>
        <w:pStyle w:val="berschrift1"/>
      </w:pPr>
      <w:r>
        <w:t>Improved ray tracing capabilities</w:t>
      </w:r>
    </w:p>
    <w:p w14:paraId="07926D30" w14:textId="77777777" w:rsidR="00873B2B" w:rsidRDefault="00263BD1" w:rsidP="00263BD1">
      <w:r>
        <w:t>While the previous version contained only very basic support for ray tracing calculations (simple propagation and paraxial (ideal) lenses), we now added spherical lenses and flat surfaces. For this, two diffraction models (</w:t>
      </w:r>
      <w:proofErr w:type="spellStart"/>
      <w:r>
        <w:t>Sellmeier</w:t>
      </w:r>
      <w:proofErr w:type="spellEnd"/>
      <w:r>
        <w:t xml:space="preserve"> and Schott) have been added in order to model many optical glasses.</w:t>
      </w:r>
    </w:p>
    <w:p w14:paraId="5C52E654" w14:textId="12092E1C" w:rsidR="007E5F39" w:rsidRDefault="00E36234" w:rsidP="00143418">
      <w:pPr>
        <w:jc w:val="center"/>
      </w:pPr>
      <w:r>
        <w:rPr>
          <w:noProof/>
        </w:rPr>
        <w:drawing>
          <wp:inline distT="0" distB="0" distL="0" distR="0" wp14:anchorId="053A9AE7" wp14:editId="5BC1589E">
            <wp:extent cx="5760054" cy="271208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5760054" cy="2712085"/>
                    </a:xfrm>
                    <a:prstGeom prst="rect">
                      <a:avLst/>
                    </a:prstGeom>
                  </pic:spPr>
                </pic:pic>
              </a:graphicData>
            </a:graphic>
          </wp:inline>
        </w:drawing>
      </w:r>
    </w:p>
    <w:p w14:paraId="2474D014" w14:textId="01078C7A" w:rsidR="00E36234" w:rsidRPr="004E0432" w:rsidRDefault="004E0432" w:rsidP="00143418">
      <w:pPr>
        <w:jc w:val="center"/>
        <w:rPr>
          <w:i/>
          <w:iCs/>
          <w:sz w:val="18"/>
          <w:szCs w:val="18"/>
        </w:rPr>
      </w:pPr>
      <w:r w:rsidRPr="004E0432">
        <w:rPr>
          <w:i/>
          <w:iCs/>
          <w:sz w:val="18"/>
          <w:szCs w:val="18"/>
        </w:rPr>
        <w:t>Diagram and ray propagation plot of a simple Kepler telescope using spherical lenses.</w:t>
      </w:r>
    </w:p>
    <w:p w14:paraId="19A4E7AF" w14:textId="22A82043" w:rsidR="004E0432" w:rsidRDefault="004E0432" w:rsidP="004E0432">
      <w:pPr>
        <w:pStyle w:val="berschrift1"/>
      </w:pPr>
      <w:r>
        <w:t>Calculation of wavefront maps</w:t>
      </w:r>
    </w:p>
    <w:p w14:paraId="0A4F4A27" w14:textId="2973089F" w:rsidR="004E0432" w:rsidRDefault="004E0432" w:rsidP="004E0432">
      <w:r>
        <w:t>The new wavefront map node shows the optical path difference at a given surface. Because of a potentially limited number of rays shot into a scene a</w:t>
      </w:r>
      <w:r w:rsidR="00360997">
        <w:t xml:space="preserve"> phase surfaces makes use of triangulation and interpolation to produce smooth plots.</w:t>
      </w:r>
    </w:p>
    <w:p w14:paraId="26EA7E90" w14:textId="4C5DECD0" w:rsidR="004E0432" w:rsidRDefault="004E0432" w:rsidP="004E0432">
      <w:pPr>
        <w:jc w:val="center"/>
      </w:pPr>
      <w:r>
        <w:rPr>
          <w:noProof/>
        </w:rPr>
        <w:drawing>
          <wp:inline distT="0" distB="0" distL="0" distR="0" wp14:anchorId="7C164BA9" wp14:editId="2CF84AE5">
            <wp:extent cx="1705970" cy="2372976"/>
            <wp:effectExtent l="0" t="0" r="8890" b="889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26982" cy="2402204"/>
                    </a:xfrm>
                    <a:prstGeom prst="rect">
                      <a:avLst/>
                    </a:prstGeom>
                  </pic:spPr>
                </pic:pic>
              </a:graphicData>
            </a:graphic>
          </wp:inline>
        </w:drawing>
      </w:r>
    </w:p>
    <w:p w14:paraId="4A52B530" w14:textId="32EDEB48" w:rsidR="004E0432" w:rsidRPr="00143418" w:rsidRDefault="004E0432" w:rsidP="004E0432">
      <w:pPr>
        <w:jc w:val="center"/>
        <w:rPr>
          <w:i/>
          <w:iCs/>
          <w:sz w:val="18"/>
          <w:szCs w:val="18"/>
        </w:rPr>
      </w:pPr>
      <w:r w:rsidRPr="00143418">
        <w:rPr>
          <w:i/>
          <w:iCs/>
          <w:sz w:val="18"/>
          <w:szCs w:val="18"/>
        </w:rPr>
        <w:t>Wavefront map of the above system. The spherical lenses also introduce spherical aberrations</w:t>
      </w:r>
      <w:r w:rsidR="00143418" w:rsidRPr="00143418">
        <w:rPr>
          <w:i/>
          <w:iCs/>
          <w:sz w:val="18"/>
          <w:szCs w:val="18"/>
        </w:rPr>
        <w:t>.</w:t>
      </w:r>
    </w:p>
    <w:p w14:paraId="0F1F3965" w14:textId="757566C3" w:rsidR="004E0432" w:rsidRDefault="00360997" w:rsidP="00360997">
      <w:pPr>
        <w:pStyle w:val="berschrift1"/>
      </w:pPr>
      <w:r>
        <w:lastRenderedPageBreak/>
        <w:t>Calculation of fluence maps</w:t>
      </w:r>
    </w:p>
    <w:p w14:paraId="0336504B" w14:textId="4819456C" w:rsidR="005C124D" w:rsidRDefault="00360997" w:rsidP="00360997">
      <w:r>
        <w:t xml:space="preserve">A new node “fluence monitor” has been implemented, which visualizes the energy density at a given surface. This node takes the energy of an individual ray as well as the spatial density of the rays into account. </w:t>
      </w:r>
      <w:r w:rsidR="005C124D">
        <w:t>While a simple binning procedure would give very poor results for a limited number of rays, we make use of an elaborate algorithm making use of Voronoi cells.</w:t>
      </w:r>
    </w:p>
    <w:p w14:paraId="0C890D57" w14:textId="19BEF447" w:rsidR="005C124D" w:rsidRDefault="005C124D" w:rsidP="005C124D">
      <w:pPr>
        <w:pStyle w:val="berschrift1"/>
      </w:pPr>
      <w:r>
        <w:t>First modelling of a real-life setup and benchmarking</w:t>
      </w:r>
    </w:p>
    <w:p w14:paraId="71B54198" w14:textId="77777777" w:rsidR="005C124D" w:rsidRDefault="005C124D" w:rsidP="004E0432">
      <w:r>
        <w:t xml:space="preserve">The above-mentioned improvements and additions </w:t>
      </w:r>
      <w:r w:rsidR="004E0432">
        <w:t>already allow for the simulation of some real-world scenarios</w:t>
      </w:r>
      <w:r>
        <w:t>. For this,</w:t>
      </w:r>
      <w:r w:rsidR="004E0432">
        <w:t xml:space="preserve"> </w:t>
      </w:r>
      <w:r>
        <w:t xml:space="preserve">we developed </w:t>
      </w:r>
      <w:r w:rsidR="004E0432">
        <w:t>a model of the HHTS beam sensor</w:t>
      </w:r>
      <w:r>
        <w:t xml:space="preserve"> at the PHELIX laser facility</w:t>
      </w:r>
      <w:r w:rsidR="004E0432">
        <w:t xml:space="preserve">. </w:t>
      </w:r>
    </w:p>
    <w:p w14:paraId="490C79C2" w14:textId="2182B792" w:rsidR="004E0432" w:rsidRDefault="004E0432" w:rsidP="004E0432">
      <w:pPr>
        <w:rPr>
          <w:rFonts w:cstheme="minorHAnsi"/>
        </w:rPr>
      </w:pPr>
      <w:r>
        <w:t>Th</w:t>
      </w:r>
      <w:r w:rsidR="005C124D">
        <w:t>e HHT sensor (HHTS)</w:t>
      </w:r>
      <w:r>
        <w:t xml:space="preserve"> is an end-of chain sensor which allows for measuring </w:t>
      </w:r>
      <w:r w:rsidR="005C124D">
        <w:t xml:space="preserve">simultaneously </w:t>
      </w:r>
      <w:r>
        <w:t xml:space="preserve">1054 nm and 527 nm laser beams </w:t>
      </w:r>
      <w:r w:rsidR="005C124D">
        <w:t xml:space="preserve">(1 &amp; 2 </w:t>
      </w:r>
      <w:r w:rsidR="005C124D">
        <w:rPr>
          <w:rFonts w:cstheme="minorHAnsi"/>
        </w:rPr>
        <w:t>ω</w:t>
      </w:r>
      <w:r w:rsidR="005C124D">
        <w:t xml:space="preserve">) with </w:t>
      </w:r>
      <w:r>
        <w:t>diameter</w:t>
      </w:r>
      <w:r w:rsidR="005C124D">
        <w:t>s of 150mm</w:t>
      </w:r>
      <w:r>
        <w:t>.</w:t>
      </w:r>
      <w:r w:rsidR="005C124D">
        <w:t xml:space="preserve"> The sensor demagnifies the beams down to camera-compatible sizes. The beams are then </w:t>
      </w:r>
      <w:r w:rsidR="00C41514">
        <w:t>separated</w:t>
      </w:r>
      <w:r w:rsidR="005C124D">
        <w:t xml:space="preserve"> by a dichroic beam splitter into two </w:t>
      </w:r>
      <w:r w:rsidR="00C41514">
        <w:t>distinct</w:t>
      </w:r>
      <w:r w:rsidR="005C124D">
        <w:t xml:space="preserve"> paths (</w:t>
      </w:r>
      <w:r w:rsidR="00C41514">
        <w:t xml:space="preserve">1 &amp; 2 </w:t>
      </w:r>
      <w:r w:rsidR="00C41514">
        <w:rPr>
          <w:rFonts w:cstheme="minorHAnsi"/>
        </w:rPr>
        <w:t>ω</w:t>
      </w:r>
      <w:r w:rsidR="00C41514">
        <w:rPr>
          <w:rFonts w:cstheme="minorHAnsi"/>
        </w:rPr>
        <w:t xml:space="preserve">). After further demagnification / imaging both rays hit nearfield and </w:t>
      </w:r>
      <w:proofErr w:type="spellStart"/>
      <w:r w:rsidR="00C41514">
        <w:rPr>
          <w:rFonts w:cstheme="minorHAnsi"/>
        </w:rPr>
        <w:t>farfield</w:t>
      </w:r>
      <w:proofErr w:type="spellEnd"/>
      <w:r w:rsidR="00C41514">
        <w:rPr>
          <w:rFonts w:cstheme="minorHAnsi"/>
        </w:rPr>
        <w:t xml:space="preserve"> cameras as well as energy meters.</w:t>
      </w:r>
    </w:p>
    <w:p w14:paraId="7B17545D" w14:textId="1BE6D281" w:rsidR="004E0432" w:rsidRDefault="00D72A55" w:rsidP="00D72A55">
      <w:pPr>
        <w:jc w:val="center"/>
      </w:pPr>
      <w:r>
        <w:rPr>
          <w:noProof/>
        </w:rPr>
        <w:drawing>
          <wp:inline distT="0" distB="0" distL="0" distR="0" wp14:anchorId="7D4A25B9" wp14:editId="0A95478E">
            <wp:extent cx="5760720" cy="99123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760720" cy="991235"/>
                    </a:xfrm>
                    <a:prstGeom prst="rect">
                      <a:avLst/>
                    </a:prstGeom>
                  </pic:spPr>
                </pic:pic>
              </a:graphicData>
            </a:graphic>
          </wp:inline>
        </w:drawing>
      </w:r>
    </w:p>
    <w:p w14:paraId="01265005" w14:textId="3D759DDC" w:rsidR="00D72A55" w:rsidRDefault="00D72A55" w:rsidP="00B43B84">
      <w:pPr>
        <w:jc w:val="center"/>
        <w:rPr>
          <w:i/>
          <w:iCs/>
          <w:sz w:val="18"/>
          <w:szCs w:val="18"/>
        </w:rPr>
      </w:pPr>
      <w:r w:rsidRPr="00B43B84">
        <w:rPr>
          <w:i/>
          <w:iCs/>
          <w:sz w:val="18"/>
          <w:szCs w:val="18"/>
        </w:rPr>
        <w:t xml:space="preserve">Overview diagram of the PHELIX HHT sensor. </w:t>
      </w:r>
      <w:r w:rsidR="00B43B84" w:rsidRPr="00B43B84">
        <w:rPr>
          <w:i/>
          <w:iCs/>
          <w:sz w:val="18"/>
          <w:szCs w:val="18"/>
        </w:rPr>
        <w:t>This model makes use of group nodes (yellow) which contain further sub</w:t>
      </w:r>
      <w:r w:rsidR="00D10D05">
        <w:rPr>
          <w:i/>
          <w:iCs/>
          <w:sz w:val="18"/>
          <w:szCs w:val="18"/>
        </w:rPr>
        <w:t>-</w:t>
      </w:r>
      <w:r w:rsidR="00B43B84" w:rsidRPr="00B43B84">
        <w:rPr>
          <w:i/>
          <w:iCs/>
          <w:sz w:val="18"/>
          <w:szCs w:val="18"/>
        </w:rPr>
        <w:t xml:space="preserve"> nodes.</w:t>
      </w:r>
    </w:p>
    <w:p w14:paraId="3ED31150" w14:textId="4C1AA469" w:rsidR="00CF33C3" w:rsidRPr="009B7A36" w:rsidRDefault="00CF33C3" w:rsidP="00CF33C3">
      <w:pPr>
        <w:rPr>
          <w:color w:val="000000" w:themeColor="text1"/>
        </w:rPr>
      </w:pPr>
      <w:r>
        <w:t>A full simulation report for this system can be found (here)</w:t>
      </w:r>
      <w:r w:rsidRPr="00CF33C3">
        <w:rPr>
          <w:color w:val="FF0000"/>
        </w:rPr>
        <w:t>&lt;</w:t>
      </w:r>
      <w:r>
        <w:rPr>
          <w:color w:val="FF0000"/>
        </w:rPr>
        <w:t xml:space="preserve"> </w:t>
      </w:r>
      <w:proofErr w:type="spellStart"/>
      <w:r>
        <w:rPr>
          <w:color w:val="FF0000"/>
        </w:rPr>
        <w:t>als</w:t>
      </w:r>
      <w:proofErr w:type="spellEnd"/>
      <w:r>
        <w:rPr>
          <w:color w:val="FF0000"/>
        </w:rPr>
        <w:t xml:space="preserve"> link auf PDF</w:t>
      </w:r>
      <w:r w:rsidRPr="00CF33C3">
        <w:rPr>
          <w:color w:val="FF0000"/>
        </w:rPr>
        <w:t>&gt;</w:t>
      </w:r>
      <w:r w:rsidR="009B7A36">
        <w:rPr>
          <w:color w:val="000000" w:themeColor="text1"/>
        </w:rPr>
        <w:t xml:space="preserve"> Comparison with the ZEMAX simulation software showed an almost perfect agreement. Under certain conditions, a slight deviation (&lt; 10 %) can be observed for wavefront calculations, which still has to be investigated. </w:t>
      </w:r>
    </w:p>
    <w:p w14:paraId="2BE37E1D" w14:textId="774C2276" w:rsidR="00B43B84" w:rsidRDefault="00BD4836" w:rsidP="00BD4836">
      <w:pPr>
        <w:pStyle w:val="berschrift1"/>
      </w:pPr>
      <w:r>
        <w:t>Further improvements</w:t>
      </w:r>
    </w:p>
    <w:p w14:paraId="1FB3877A" w14:textId="35222437" w:rsidR="00BA5C62" w:rsidRDefault="00BD4836" w:rsidP="00BD4836">
      <w:r>
        <w:t>Besides above highlights</w:t>
      </w:r>
      <w:r w:rsidR="009B7A36">
        <w:t>,</w:t>
      </w:r>
      <w:r>
        <w:t xml:space="preserve"> a lot of development work went in bug fixing and smaller improvements as well as a heavily extended test suite. </w:t>
      </w:r>
      <w:r w:rsidR="00BA5C62">
        <w:t>Some statistics:</w:t>
      </w:r>
    </w:p>
    <w:p w14:paraId="58DA0491" w14:textId="75EF5642" w:rsidR="00BA5C62" w:rsidRDefault="00BA5C62" w:rsidP="00BA5C62">
      <w:pPr>
        <w:pStyle w:val="Listenabsatz"/>
        <w:numPr>
          <w:ilvl w:val="0"/>
          <w:numId w:val="9"/>
        </w:numPr>
      </w:pPr>
      <w:r>
        <w:t>52 tickets closed</w:t>
      </w:r>
    </w:p>
    <w:p w14:paraId="79CD25D9" w14:textId="1049EA52" w:rsidR="00BA5C62" w:rsidRDefault="00BA5C62" w:rsidP="00BA5C62">
      <w:pPr>
        <w:pStyle w:val="Listenabsatz"/>
        <w:numPr>
          <w:ilvl w:val="0"/>
          <w:numId w:val="9"/>
        </w:numPr>
      </w:pPr>
      <w:r>
        <w:t>&gt; 300 repository commits</w:t>
      </w:r>
    </w:p>
    <w:p w14:paraId="7EAF1417" w14:textId="617A60A6" w:rsidR="00BA5C62" w:rsidRDefault="00BA5C62" w:rsidP="00BA5C62">
      <w:pPr>
        <w:pStyle w:val="Listenabsatz"/>
        <w:numPr>
          <w:ilvl w:val="0"/>
          <w:numId w:val="9"/>
        </w:numPr>
      </w:pPr>
      <w:r>
        <w:t>&gt; 500 unit tests</w:t>
      </w:r>
    </w:p>
    <w:p w14:paraId="2EDAA60F" w14:textId="0CA95296" w:rsidR="00BA5C62" w:rsidRDefault="00BA5C62" w:rsidP="00BA5C62">
      <w:pPr>
        <w:pStyle w:val="Listenabsatz"/>
        <w:numPr>
          <w:ilvl w:val="0"/>
          <w:numId w:val="9"/>
        </w:numPr>
      </w:pPr>
      <w:r>
        <w:t xml:space="preserve">&gt; 90 % code coverage by </w:t>
      </w:r>
      <w:r w:rsidR="00EE57E4">
        <w:t xml:space="preserve">unit </w:t>
      </w:r>
      <w:r>
        <w:t>tests</w:t>
      </w:r>
    </w:p>
    <w:p w14:paraId="306DEB4C" w14:textId="27F649AD" w:rsidR="00EE57E4" w:rsidRDefault="00EE57E4" w:rsidP="00BA5C62">
      <w:pPr>
        <w:pStyle w:val="Listenabsatz"/>
        <w:numPr>
          <w:ilvl w:val="0"/>
          <w:numId w:val="9"/>
        </w:numPr>
      </w:pPr>
      <w:r>
        <w:t>&gt; 18.000 lines of code</w:t>
      </w:r>
    </w:p>
    <w:p w14:paraId="508E1F11" w14:textId="16D31CCD" w:rsidR="00BD4836" w:rsidRDefault="00BA5C62" w:rsidP="00BA5C62">
      <w:pPr>
        <w:pStyle w:val="berschrift1"/>
      </w:pPr>
      <w:r>
        <w:t>Outlook</w:t>
      </w:r>
    </w:p>
    <w:p w14:paraId="3C049135" w14:textId="505CEDDE" w:rsidR="00BA5C62" w:rsidRPr="00BA5C62" w:rsidRDefault="00BA5C62" w:rsidP="00BA5C62">
      <w:r>
        <w:t>For the next release we will concentrate on a concise geometry model (global coordinate system, isometric transformations, etc.). This will possibly allow for the simulation of decentered and tilted optical elements.</w:t>
      </w:r>
    </w:p>
    <w:sectPr w:rsidR="00BA5C62" w:rsidRPr="00BA5C62" w:rsidSect="008A7B5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0380B7C2"/>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D84EA6A8"/>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E29E4C4E"/>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EFD09D58"/>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6C4AB8C4"/>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C5038FD"/>
    <w:multiLevelType w:val="multilevel"/>
    <w:tmpl w:val="41E44416"/>
    <w:styleLink w:val="ListeAufzaehlung"/>
    <w:lvl w:ilvl="0">
      <w:start w:val="1"/>
      <w:numFmt w:val="bullet"/>
      <w:pStyle w:val="Aufzhlungszeichen"/>
      <w:lvlText w:val=""/>
      <w:lvlJc w:val="left"/>
      <w:pPr>
        <w:ind w:left="567" w:hanging="567"/>
      </w:pPr>
      <w:rPr>
        <w:rFonts w:ascii="Symbol" w:hAnsi="Symbol" w:cs="Times New Roman" w:hint="default"/>
        <w:color w:val="auto"/>
      </w:rPr>
    </w:lvl>
    <w:lvl w:ilvl="1">
      <w:start w:val="1"/>
      <w:numFmt w:val="bullet"/>
      <w:pStyle w:val="Aufzhlungszeichen2"/>
      <w:lvlText w:val=""/>
      <w:lvlJc w:val="left"/>
      <w:pPr>
        <w:ind w:left="1134" w:hanging="567"/>
      </w:pPr>
      <w:rPr>
        <w:rFonts w:ascii="Symbol" w:hAnsi="Symbol" w:cs="Times New Roman" w:hint="default"/>
        <w:color w:val="auto"/>
      </w:rPr>
    </w:lvl>
    <w:lvl w:ilvl="2">
      <w:start w:val="1"/>
      <w:numFmt w:val="bullet"/>
      <w:pStyle w:val="Aufzhlungszeichen3"/>
      <w:lvlText w:val=""/>
      <w:lvlJc w:val="left"/>
      <w:pPr>
        <w:ind w:left="1701" w:hanging="567"/>
      </w:pPr>
      <w:rPr>
        <w:rFonts w:ascii="Symbol" w:hAnsi="Symbol" w:cs="Times New Roman" w:hint="default"/>
        <w:color w:val="auto"/>
        <w:szCs w:val="28"/>
      </w:rPr>
    </w:lvl>
    <w:lvl w:ilvl="3">
      <w:start w:val="1"/>
      <w:numFmt w:val="bullet"/>
      <w:pStyle w:val="Aufzhlungszeichen4"/>
      <w:lvlText w:val=""/>
      <w:lvlJc w:val="left"/>
      <w:pPr>
        <w:ind w:left="2268" w:hanging="567"/>
      </w:pPr>
      <w:rPr>
        <w:rFonts w:ascii="Symbol" w:hAnsi="Symbol" w:cs="Times New Roman" w:hint="default"/>
        <w:color w:val="auto"/>
      </w:rPr>
    </w:lvl>
    <w:lvl w:ilvl="4">
      <w:start w:val="1"/>
      <w:numFmt w:val="bullet"/>
      <w:pStyle w:val="Aufzhlungszeichen5"/>
      <w:lvlText w:val=""/>
      <w:lvlJc w:val="left"/>
      <w:pPr>
        <w:ind w:left="2835" w:hanging="567"/>
      </w:pPr>
      <w:rPr>
        <w:rFonts w:ascii="Symbol" w:hAnsi="Symbol" w:cs="Times New Roman" w:hint="default"/>
        <w:color w:val="auto"/>
      </w:rPr>
    </w:lvl>
    <w:lvl w:ilvl="5">
      <w:start w:val="1"/>
      <w:numFmt w:val="lowerRoman"/>
      <w:lvlText w:val="(%6)"/>
      <w:lvlJc w:val="lef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left"/>
      <w:pPr>
        <w:ind w:left="5103" w:hanging="567"/>
      </w:pPr>
      <w:rPr>
        <w:rFonts w:hint="default"/>
      </w:rPr>
    </w:lvl>
  </w:abstractNum>
  <w:abstractNum w:abstractNumId="6" w15:restartNumberingAfterBreak="0">
    <w:nsid w:val="2C6E3A4B"/>
    <w:multiLevelType w:val="multilevel"/>
    <w:tmpl w:val="0407001D"/>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D616C1F"/>
    <w:multiLevelType w:val="multilevel"/>
    <w:tmpl w:val="8626C62E"/>
    <w:styleLink w:val="ListeUeberschrift"/>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decimal"/>
      <w:pStyle w:val="berschrift3"/>
      <w:lvlText w:val="%1.%2.%3"/>
      <w:lvlJc w:val="left"/>
      <w:pPr>
        <w:ind w:left="567" w:hanging="567"/>
      </w:pPr>
      <w:rPr>
        <w:rFonts w:hint="default"/>
      </w:rPr>
    </w:lvl>
    <w:lvl w:ilvl="3">
      <w:start w:val="1"/>
      <w:numFmt w:val="decimal"/>
      <w:pStyle w:val="berschrift4"/>
      <w:lvlText w:val="%1.%2.%3.%4"/>
      <w:lvlJc w:val="left"/>
      <w:pPr>
        <w:ind w:left="567" w:hanging="567"/>
      </w:pPr>
      <w:rPr>
        <w:rFonts w:hint="default"/>
      </w:rPr>
    </w:lvl>
    <w:lvl w:ilvl="4">
      <w:start w:val="1"/>
      <w:numFmt w:val="decimal"/>
      <w:pStyle w:val="berschrift5"/>
      <w:lvlText w:val="%1.%2.%3.%4.%5"/>
      <w:lvlJc w:val="left"/>
      <w:pPr>
        <w:ind w:left="567" w:hanging="567"/>
      </w:pPr>
      <w:rPr>
        <w:rFonts w:hint="default"/>
      </w:rPr>
    </w:lvl>
    <w:lvl w:ilvl="5">
      <w:start w:val="1"/>
      <w:numFmt w:val="decimal"/>
      <w:pStyle w:val="berschrift6"/>
      <w:lvlText w:val="%1.%2.%3.%4.%5.%6"/>
      <w:lvlJc w:val="left"/>
      <w:pPr>
        <w:ind w:left="567" w:hanging="567"/>
      </w:pPr>
      <w:rPr>
        <w:rFonts w:hint="default"/>
      </w:rPr>
    </w:lvl>
    <w:lvl w:ilvl="6">
      <w:start w:val="1"/>
      <w:numFmt w:val="decimal"/>
      <w:pStyle w:val="berschrift7"/>
      <w:lvlText w:val="%1.%2.%3.%4.%5.%6.%7"/>
      <w:lvlJc w:val="left"/>
      <w:pPr>
        <w:ind w:left="567" w:hanging="567"/>
      </w:pPr>
      <w:rPr>
        <w:rFonts w:hint="default"/>
      </w:rPr>
    </w:lvl>
    <w:lvl w:ilvl="7">
      <w:start w:val="1"/>
      <w:numFmt w:val="decimal"/>
      <w:lvlText w:val="%1.%2.%3.%4.%5.%6.%7.%8"/>
      <w:lvlJc w:val="left"/>
      <w:pPr>
        <w:ind w:left="567" w:hanging="567"/>
      </w:pPr>
      <w:rPr>
        <w:rFonts w:hint="default"/>
      </w:rPr>
    </w:lvl>
    <w:lvl w:ilvl="8">
      <w:start w:val="1"/>
      <w:numFmt w:val="decimal"/>
      <w:pStyle w:val="berschrift8"/>
      <w:lvlText w:val="%1.%2.%3.%4.%5.%6.%7.%8.%9"/>
      <w:lvlJc w:val="left"/>
      <w:pPr>
        <w:ind w:left="567" w:hanging="567"/>
      </w:pPr>
      <w:rPr>
        <w:rFonts w:hint="default"/>
      </w:rPr>
    </w:lvl>
  </w:abstractNum>
  <w:abstractNum w:abstractNumId="8" w15:restartNumberingAfterBreak="0">
    <w:nsid w:val="3EED512C"/>
    <w:multiLevelType w:val="hybridMultilevel"/>
    <w:tmpl w:val="AE128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4"/>
  </w:num>
  <w:num w:numId="4">
    <w:abstractNumId w:val="3"/>
  </w:num>
  <w:num w:numId="5">
    <w:abstractNumId w:val="2"/>
  </w:num>
  <w:num w:numId="6">
    <w:abstractNumId w:val="1"/>
  </w:num>
  <w:num w:numId="7">
    <w:abstractNumId w:val="0"/>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BD1"/>
    <w:rsid w:val="0002006B"/>
    <w:rsid w:val="00143418"/>
    <w:rsid w:val="00162F00"/>
    <w:rsid w:val="0022283B"/>
    <w:rsid w:val="002261F8"/>
    <w:rsid w:val="0026014E"/>
    <w:rsid w:val="00263BD1"/>
    <w:rsid w:val="00291169"/>
    <w:rsid w:val="002C48E7"/>
    <w:rsid w:val="0032717B"/>
    <w:rsid w:val="00337901"/>
    <w:rsid w:val="00360997"/>
    <w:rsid w:val="00370A03"/>
    <w:rsid w:val="004C3656"/>
    <w:rsid w:val="004E0432"/>
    <w:rsid w:val="004F5913"/>
    <w:rsid w:val="0050204D"/>
    <w:rsid w:val="005C124D"/>
    <w:rsid w:val="006C0161"/>
    <w:rsid w:val="00703762"/>
    <w:rsid w:val="007D6ED1"/>
    <w:rsid w:val="007E0DBB"/>
    <w:rsid w:val="007E5F39"/>
    <w:rsid w:val="00857EDE"/>
    <w:rsid w:val="00873B2B"/>
    <w:rsid w:val="008A7B5B"/>
    <w:rsid w:val="008C0955"/>
    <w:rsid w:val="008D49FE"/>
    <w:rsid w:val="0090324A"/>
    <w:rsid w:val="00943567"/>
    <w:rsid w:val="009B7A36"/>
    <w:rsid w:val="00A872E6"/>
    <w:rsid w:val="00AB0710"/>
    <w:rsid w:val="00B26547"/>
    <w:rsid w:val="00B43B84"/>
    <w:rsid w:val="00BA5C62"/>
    <w:rsid w:val="00BD4836"/>
    <w:rsid w:val="00C26A0C"/>
    <w:rsid w:val="00C41514"/>
    <w:rsid w:val="00C627BD"/>
    <w:rsid w:val="00C654BB"/>
    <w:rsid w:val="00CF33C3"/>
    <w:rsid w:val="00D10D05"/>
    <w:rsid w:val="00D72A55"/>
    <w:rsid w:val="00DD485D"/>
    <w:rsid w:val="00DE652F"/>
    <w:rsid w:val="00E36234"/>
    <w:rsid w:val="00EE57E4"/>
    <w:rsid w:val="00EF743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B6198"/>
  <w15:chartTrackingRefBased/>
  <w15:docId w15:val="{E0A0DD45-5116-451F-905E-5C412B0EC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57EDE"/>
  </w:style>
  <w:style w:type="paragraph" w:styleId="berschrift1">
    <w:name w:val="heading 1"/>
    <w:aliases w:val="Erste UeB"/>
    <w:basedOn w:val="Standard"/>
    <w:next w:val="Standard"/>
    <w:link w:val="berschrift1Zchn"/>
    <w:uiPriority w:val="2"/>
    <w:qFormat/>
    <w:rsid w:val="00162F00"/>
    <w:pPr>
      <w:keepNext/>
      <w:keepLines/>
      <w:numPr>
        <w:numId w:val="1"/>
      </w:numPr>
      <w:spacing w:before="480"/>
      <w:contextualSpacing/>
      <w:outlineLvl w:val="0"/>
    </w:pPr>
    <w:rPr>
      <w:rFonts w:asciiTheme="majorHAnsi" w:eastAsiaTheme="majorEastAsia" w:hAnsiTheme="majorHAnsi" w:cstheme="majorBidi"/>
      <w:b/>
      <w:bCs/>
      <w:sz w:val="28"/>
      <w:szCs w:val="28"/>
    </w:rPr>
  </w:style>
  <w:style w:type="paragraph" w:styleId="berschrift2">
    <w:name w:val="heading 2"/>
    <w:aliases w:val="Zweite UeB"/>
    <w:basedOn w:val="Standard"/>
    <w:next w:val="Standard"/>
    <w:link w:val="berschrift2Zchn"/>
    <w:uiPriority w:val="3"/>
    <w:qFormat/>
    <w:rsid w:val="00162F00"/>
    <w:pPr>
      <w:keepNext/>
      <w:keepLines/>
      <w:numPr>
        <w:ilvl w:val="1"/>
        <w:numId w:val="1"/>
      </w:numPr>
      <w:spacing w:before="200"/>
      <w:contextualSpacing/>
      <w:outlineLvl w:val="1"/>
    </w:pPr>
    <w:rPr>
      <w:rFonts w:asciiTheme="majorHAnsi" w:eastAsiaTheme="majorEastAsia" w:hAnsiTheme="majorHAnsi" w:cstheme="majorBidi"/>
      <w:b/>
      <w:bCs/>
      <w:sz w:val="26"/>
      <w:szCs w:val="26"/>
    </w:rPr>
  </w:style>
  <w:style w:type="paragraph" w:styleId="berschrift3">
    <w:name w:val="heading 3"/>
    <w:aliases w:val="Dritte UeB"/>
    <w:basedOn w:val="Standard"/>
    <w:next w:val="Standard"/>
    <w:link w:val="berschrift3Zchn"/>
    <w:uiPriority w:val="9"/>
    <w:unhideWhenUsed/>
    <w:qFormat/>
    <w:rsid w:val="00162F00"/>
    <w:pPr>
      <w:keepNext/>
      <w:keepLines/>
      <w:numPr>
        <w:ilvl w:val="2"/>
        <w:numId w:val="1"/>
      </w:numPr>
      <w:spacing w:before="200"/>
      <w:contextualSpacing/>
      <w:outlineLvl w:val="2"/>
    </w:pPr>
    <w:rPr>
      <w:rFonts w:asciiTheme="majorHAnsi" w:eastAsiaTheme="majorEastAsia" w:hAnsiTheme="majorHAnsi" w:cstheme="majorBidi"/>
      <w:b/>
      <w:bCs/>
    </w:rPr>
  </w:style>
  <w:style w:type="paragraph" w:styleId="berschrift4">
    <w:name w:val="heading 4"/>
    <w:aliases w:val="Vierte UeB"/>
    <w:basedOn w:val="Standard"/>
    <w:next w:val="Standard"/>
    <w:link w:val="berschrift4Zchn"/>
    <w:uiPriority w:val="9"/>
    <w:unhideWhenUsed/>
    <w:qFormat/>
    <w:rsid w:val="00162F00"/>
    <w:pPr>
      <w:keepNext/>
      <w:keepLines/>
      <w:numPr>
        <w:ilvl w:val="3"/>
        <w:numId w:val="1"/>
      </w:numPr>
      <w:spacing w:before="200"/>
      <w:contextualSpacing/>
      <w:outlineLvl w:val="3"/>
    </w:pPr>
    <w:rPr>
      <w:rFonts w:asciiTheme="majorHAnsi" w:eastAsiaTheme="majorEastAsia" w:hAnsiTheme="majorHAnsi" w:cstheme="majorBidi"/>
      <w:b/>
      <w:bCs/>
      <w:i/>
      <w:iCs/>
    </w:rPr>
  </w:style>
  <w:style w:type="paragraph" w:styleId="berschrift5">
    <w:name w:val="heading 5"/>
    <w:aliases w:val="Fuenfte UeB"/>
    <w:basedOn w:val="Standard"/>
    <w:next w:val="Standard"/>
    <w:link w:val="berschrift5Zchn"/>
    <w:uiPriority w:val="9"/>
    <w:semiHidden/>
    <w:unhideWhenUsed/>
    <w:qFormat/>
    <w:rsid w:val="00162F00"/>
    <w:pPr>
      <w:keepNext/>
      <w:keepLines/>
      <w:numPr>
        <w:ilvl w:val="4"/>
        <w:numId w:val="1"/>
      </w:numPr>
      <w:spacing w:before="200" w:after="0"/>
      <w:outlineLvl w:val="4"/>
    </w:pPr>
    <w:rPr>
      <w:rFonts w:asciiTheme="majorHAnsi" w:eastAsiaTheme="majorEastAsia" w:hAnsiTheme="majorHAnsi" w:cstheme="majorBidi"/>
    </w:rPr>
  </w:style>
  <w:style w:type="paragraph" w:styleId="berschrift6">
    <w:name w:val="heading 6"/>
    <w:basedOn w:val="Standard"/>
    <w:next w:val="Standard"/>
    <w:link w:val="berschrift6Zchn"/>
    <w:uiPriority w:val="9"/>
    <w:semiHidden/>
    <w:unhideWhenUsed/>
    <w:qFormat/>
    <w:rsid w:val="00C26A0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C26A0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C26A0C"/>
    <w:pPr>
      <w:keepNext/>
      <w:keepLines/>
      <w:numPr>
        <w:ilvl w:val="8"/>
        <w:numId w:val="1"/>
      </w:numPr>
      <w:spacing w:before="200" w:after="0"/>
      <w:outlineLvl w:val="7"/>
    </w:pPr>
    <w:rPr>
      <w:rFonts w:asciiTheme="majorHAnsi" w:eastAsiaTheme="majorEastAsia" w:hAnsiTheme="majorHAnsi" w:cstheme="majorBidi"/>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ListeUeberschrift">
    <w:name w:val="Liste_Ueberschrift"/>
    <w:uiPriority w:val="99"/>
    <w:rsid w:val="00C26A0C"/>
    <w:pPr>
      <w:numPr>
        <w:numId w:val="1"/>
      </w:numPr>
    </w:pPr>
  </w:style>
  <w:style w:type="numbering" w:customStyle="1" w:styleId="ListeAufzaehlung">
    <w:name w:val="Liste_Aufzaehlung"/>
    <w:uiPriority w:val="99"/>
    <w:rsid w:val="0050204D"/>
    <w:pPr>
      <w:numPr>
        <w:numId w:val="2"/>
      </w:numPr>
    </w:pPr>
  </w:style>
  <w:style w:type="character" w:customStyle="1" w:styleId="berschrift1Zchn">
    <w:name w:val="Überschrift 1 Zchn"/>
    <w:aliases w:val="Erste UeB Zchn"/>
    <w:basedOn w:val="Absatz-Standardschriftart"/>
    <w:link w:val="berschrift1"/>
    <w:uiPriority w:val="2"/>
    <w:rsid w:val="00162F00"/>
    <w:rPr>
      <w:rFonts w:asciiTheme="majorHAnsi" w:eastAsiaTheme="majorEastAsia" w:hAnsiTheme="majorHAnsi" w:cstheme="majorBidi"/>
      <w:b/>
      <w:bCs/>
      <w:sz w:val="28"/>
      <w:szCs w:val="28"/>
    </w:rPr>
  </w:style>
  <w:style w:type="character" w:customStyle="1" w:styleId="berschrift2Zchn">
    <w:name w:val="Überschrift 2 Zchn"/>
    <w:aliases w:val="Zweite UeB Zchn"/>
    <w:basedOn w:val="Absatz-Standardschriftart"/>
    <w:link w:val="berschrift2"/>
    <w:uiPriority w:val="3"/>
    <w:rsid w:val="00162F00"/>
    <w:rPr>
      <w:rFonts w:asciiTheme="majorHAnsi" w:eastAsiaTheme="majorEastAsia" w:hAnsiTheme="majorHAnsi" w:cstheme="majorBidi"/>
      <w:b/>
      <w:bCs/>
      <w:sz w:val="26"/>
      <w:szCs w:val="26"/>
    </w:rPr>
  </w:style>
  <w:style w:type="character" w:customStyle="1" w:styleId="berschrift3Zchn">
    <w:name w:val="Überschrift 3 Zchn"/>
    <w:aliases w:val="Dritte UeB Zchn"/>
    <w:basedOn w:val="Absatz-Standardschriftart"/>
    <w:link w:val="berschrift3"/>
    <w:uiPriority w:val="9"/>
    <w:rsid w:val="00162F00"/>
    <w:rPr>
      <w:rFonts w:asciiTheme="majorHAnsi" w:eastAsiaTheme="majorEastAsia" w:hAnsiTheme="majorHAnsi" w:cstheme="majorBidi"/>
      <w:b/>
      <w:bCs/>
    </w:rPr>
  </w:style>
  <w:style w:type="character" w:customStyle="1" w:styleId="berschrift4Zchn">
    <w:name w:val="Überschrift 4 Zchn"/>
    <w:aliases w:val="Vierte UeB Zchn"/>
    <w:basedOn w:val="Absatz-Standardschriftart"/>
    <w:link w:val="berschrift4"/>
    <w:uiPriority w:val="9"/>
    <w:rsid w:val="00162F00"/>
    <w:rPr>
      <w:rFonts w:asciiTheme="majorHAnsi" w:eastAsiaTheme="majorEastAsia" w:hAnsiTheme="majorHAnsi" w:cstheme="majorBidi"/>
      <w:b/>
      <w:bCs/>
      <w:i/>
      <w:iCs/>
    </w:rPr>
  </w:style>
  <w:style w:type="character" w:customStyle="1" w:styleId="berschrift5Zchn">
    <w:name w:val="Überschrift 5 Zchn"/>
    <w:aliases w:val="Fuenfte UeB Zchn"/>
    <w:basedOn w:val="Absatz-Standardschriftart"/>
    <w:link w:val="berschrift5"/>
    <w:uiPriority w:val="9"/>
    <w:semiHidden/>
    <w:rsid w:val="00162F00"/>
    <w:rPr>
      <w:rFonts w:asciiTheme="majorHAnsi" w:eastAsiaTheme="majorEastAsia" w:hAnsiTheme="majorHAnsi" w:cstheme="majorBidi"/>
    </w:rPr>
  </w:style>
  <w:style w:type="character" w:customStyle="1" w:styleId="berschrift6Zchn">
    <w:name w:val="Überschrift 6 Zchn"/>
    <w:basedOn w:val="Absatz-Standardschriftart"/>
    <w:link w:val="berschrift6"/>
    <w:uiPriority w:val="9"/>
    <w:semiHidden/>
    <w:rsid w:val="00C26A0C"/>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C26A0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C26A0C"/>
    <w:rPr>
      <w:rFonts w:asciiTheme="majorHAnsi" w:eastAsiaTheme="majorEastAsia" w:hAnsiTheme="majorHAnsi" w:cstheme="majorBidi"/>
      <w:color w:val="404040" w:themeColor="text1" w:themeTint="BF"/>
      <w:sz w:val="20"/>
      <w:szCs w:val="20"/>
    </w:rPr>
  </w:style>
  <w:style w:type="paragraph" w:styleId="Aufzhlungszeichen">
    <w:name w:val="List Bullet"/>
    <w:basedOn w:val="Standard"/>
    <w:uiPriority w:val="4"/>
    <w:unhideWhenUsed/>
    <w:qFormat/>
    <w:rsid w:val="0050204D"/>
    <w:pPr>
      <w:numPr>
        <w:numId w:val="2"/>
      </w:numPr>
      <w:contextualSpacing/>
    </w:pPr>
  </w:style>
  <w:style w:type="paragraph" w:styleId="Aufzhlungszeichen2">
    <w:name w:val="List Bullet 2"/>
    <w:basedOn w:val="Standard"/>
    <w:uiPriority w:val="99"/>
    <w:semiHidden/>
    <w:unhideWhenUsed/>
    <w:rsid w:val="0050204D"/>
    <w:pPr>
      <w:numPr>
        <w:ilvl w:val="1"/>
        <w:numId w:val="2"/>
      </w:numPr>
      <w:contextualSpacing/>
    </w:pPr>
  </w:style>
  <w:style w:type="paragraph" w:styleId="Aufzhlungszeichen3">
    <w:name w:val="List Bullet 3"/>
    <w:basedOn w:val="Standard"/>
    <w:uiPriority w:val="99"/>
    <w:semiHidden/>
    <w:unhideWhenUsed/>
    <w:rsid w:val="0050204D"/>
    <w:pPr>
      <w:numPr>
        <w:ilvl w:val="2"/>
        <w:numId w:val="2"/>
      </w:numPr>
      <w:contextualSpacing/>
    </w:pPr>
  </w:style>
  <w:style w:type="paragraph" w:styleId="Aufzhlungszeichen4">
    <w:name w:val="List Bullet 4"/>
    <w:basedOn w:val="Standard"/>
    <w:uiPriority w:val="99"/>
    <w:semiHidden/>
    <w:unhideWhenUsed/>
    <w:rsid w:val="0050204D"/>
    <w:pPr>
      <w:numPr>
        <w:ilvl w:val="3"/>
        <w:numId w:val="2"/>
      </w:numPr>
      <w:contextualSpacing/>
    </w:pPr>
  </w:style>
  <w:style w:type="paragraph" w:styleId="Aufzhlungszeichen5">
    <w:name w:val="List Bullet 5"/>
    <w:basedOn w:val="Standard"/>
    <w:uiPriority w:val="99"/>
    <w:semiHidden/>
    <w:unhideWhenUsed/>
    <w:rsid w:val="0050204D"/>
    <w:pPr>
      <w:numPr>
        <w:ilvl w:val="4"/>
        <w:numId w:val="2"/>
      </w:numPr>
      <w:contextualSpacing/>
    </w:pPr>
  </w:style>
  <w:style w:type="paragraph" w:styleId="Titel">
    <w:name w:val="Title"/>
    <w:basedOn w:val="Standard"/>
    <w:next w:val="Standard"/>
    <w:link w:val="TitelZchn"/>
    <w:uiPriority w:val="1"/>
    <w:qFormat/>
    <w:rsid w:val="00263B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
    <w:rsid w:val="00263BD1"/>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BA5C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sv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GSI">
      <a:majorFont>
        <a:latin typeface="Arial"/>
        <a:ea typeface=""/>
        <a:cs typeface="Times New Roman"/>
      </a:majorFont>
      <a:minorFont>
        <a:latin typeface="Times New Roman"/>
        <a:ea typeface=""/>
        <a:cs typeface="Times New Roma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465</Words>
  <Characters>2651</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Eisenbarth, Udo Dr.</dc:creator>
  <cp:keywords/>
  <dc:description/>
  <cp:lastModifiedBy>Eisenbarth, Udo Dr.</cp:lastModifiedBy>
  <cp:revision>8</cp:revision>
  <dcterms:created xsi:type="dcterms:W3CDTF">2024-03-20T08:57:00Z</dcterms:created>
  <dcterms:modified xsi:type="dcterms:W3CDTF">2024-03-20T12:18:00Z</dcterms:modified>
</cp:coreProperties>
</file>