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PRIMA DI SPEGNERE (Computer A):</w:t>
      </w:r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" w:hAnsi="Times" w:eastAsia="Times" w:cs="Times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" w:hAnsi="Times" w:eastAsia="Times" w:cs="Times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Terminale: git add . -&gt; git commit -m "finito lavoro" -&gt; git push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 non fai il push, il lavoro resta bloccato lì!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" w:hAnsi="Times" w:eastAsia="Times" w:cs="Times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" w:hAnsi="Times" w:eastAsia="Times" w:cs="Times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</w:rPr>
      </w:pPr>
      <w:r>
        <w:rPr>
          <w:b/>
          <w:bCs/>
        </w:rPr>
        <w:t xml:space="preserve">APPENA ACCENDI (Computer B):</w:t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" w:hAnsi="Times" w:eastAsia="Times" w:cs="Times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" w:hAnsi="Times" w:eastAsia="Times" w:cs="Times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Terminale: git pull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 hai aggiunto librerie: npm install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Se vuoi vedere l'iPhone: npm run build + npx cap sync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0752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2025-11-29T09:43:48Z</dcterms:modified>
</cp:coreProperties>
</file>