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E204" w14:textId="77777777" w:rsidR="001E1B81" w:rsidRDefault="00000000">
      <w:pPr>
        <w:pStyle w:val="Title"/>
        <w:spacing w:after="80"/>
      </w:pPr>
      <w:r>
        <w:t>JV Portal – Earmarked Funds API</w:t>
      </w:r>
    </w:p>
    <w:p w14:paraId="7B90ADE2" w14:textId="77777777" w:rsidR="001E1B81" w:rsidRDefault="00000000">
      <w:pPr>
        <w:spacing w:after="120"/>
      </w:pPr>
      <w:r>
        <w:rPr>
          <w:i/>
          <w:iCs/>
          <w:color w:val="595959"/>
          <w:sz w:val="24"/>
          <w:szCs w:val="24"/>
        </w:rPr>
        <w:t>Integration guide for the JV Portal CAP developer</w:t>
      </w:r>
    </w:p>
    <w:p w14:paraId="786BBE0B" w14:textId="77777777" w:rsidR="001E1B81" w:rsidRDefault="00000000">
      <w:pPr>
        <w:spacing w:after="120"/>
      </w:pPr>
      <w:r>
        <w:rPr>
          <w:b/>
          <w:bCs/>
        </w:rPr>
        <w:t xml:space="preserve">Backend: </w:t>
      </w:r>
      <w:r>
        <w:t>SAP S/4HANA DV1, client 230 — standard SAP API “Earmarked Funds Document (A2X)” (OData V4, service API_EARMARKEDFUNDSDOCUMENT), exposed via SAP Integration Suite.</w:t>
      </w:r>
    </w:p>
    <w:p w14:paraId="5866B171" w14:textId="77777777" w:rsidR="001E1B81" w:rsidRDefault="00000000">
      <w:pPr>
        <w:spacing w:after="120"/>
      </w:pPr>
      <w:r>
        <w:rPr>
          <w:b/>
          <w:bCs/>
        </w:rPr>
        <w:t xml:space="preserve">Status: </w:t>
      </w:r>
      <w:r>
        <w:t>Tested end to end in DEV (create verified — documents 200000002 / 200000003).</w:t>
      </w:r>
    </w:p>
    <w:p w14:paraId="76B22938" w14:textId="77777777" w:rsidR="001E1B81" w:rsidRDefault="00000000">
      <w:pPr>
        <w:spacing w:after="120"/>
      </w:pPr>
      <w:r>
        <w:rPr>
          <w:b/>
          <w:bCs/>
        </w:rPr>
        <w:t xml:space="preserve">Version: </w:t>
      </w:r>
      <w:proofErr w:type="gramStart"/>
      <w:r>
        <w:t>1.0  •</w:t>
      </w:r>
      <w:proofErr w:type="gramEnd"/>
      <w:r>
        <w:t xml:space="preserve">  13 Aug </w:t>
      </w:r>
      <w:proofErr w:type="gramStart"/>
      <w:r>
        <w:t>2026  •</w:t>
      </w:r>
      <w:proofErr w:type="gramEnd"/>
      <w:r>
        <w:t xml:space="preserve">  Author: Ray</w:t>
      </w:r>
    </w:p>
    <w:p w14:paraId="2BE43C23" w14:textId="77777777" w:rsidR="001E1B81" w:rsidRDefault="00000000">
      <w:pPr>
        <w:pStyle w:val="Heading1"/>
        <w:spacing w:before="300" w:after="120"/>
      </w:pPr>
      <w:r>
        <w:t>1. Endpoint</w:t>
      </w:r>
    </w:p>
    <w:p w14:paraId="6DE3C8AE" w14:textId="77777777" w:rsidR="001E1B81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https://epf-ent-cf-ap11-prd.it-cpi004-rt.cfapps.ap11.hana.ondemand.com/http/earmarkedfunds</w:t>
      </w:r>
    </w:p>
    <w:p w14:paraId="56969D5E" w14:textId="77777777" w:rsidR="001E1B81" w:rsidRDefault="00000000">
      <w:pPr>
        <w:spacing w:after="120"/>
      </w:pPr>
      <w:r>
        <w:t xml:space="preserve">All calls go through this single endpoint; the path after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</w:t>
      </w:r>
      <w:proofErr w:type="spellEnd"/>
      <w:r>
        <w:t xml:space="preserve"> selects the resource.</w:t>
      </w:r>
    </w:p>
    <w:p w14:paraId="6B1FF709" w14:textId="77777777" w:rsidR="001E1B8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Authentication: </w:t>
      </w:r>
      <w:r>
        <w:t xml:space="preserve">OAuth 2.0 client credentials (token URL + client ID/secret from the Integration Suite service key — shared separately via secure channel). Send the token as </w:t>
      </w:r>
      <w:r>
        <w:rPr>
          <w:rFonts w:ascii="Consolas" w:eastAsia="Consolas" w:hAnsi="Consolas" w:cs="Consolas"/>
          <w:sz w:val="20"/>
          <w:szCs w:val="20"/>
        </w:rPr>
        <w:t>Authorization: Bearer &lt;token&gt;</w:t>
      </w:r>
      <w:r>
        <w:t>.</w:t>
      </w:r>
    </w:p>
    <w:p w14:paraId="445516F2" w14:textId="77777777" w:rsidR="001E1B8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Client: </w:t>
      </w:r>
      <w:r>
        <w:t xml:space="preserve">always </w:t>
      </w:r>
      <w:proofErr w:type="gramStart"/>
      <w:r>
        <w:t xml:space="preserve">append </w:t>
      </w:r>
      <w:r>
        <w:rPr>
          <w:rFonts w:ascii="Consolas" w:eastAsia="Consolas" w:hAnsi="Consolas" w:cs="Consolas"/>
          <w:sz w:val="20"/>
          <w:szCs w:val="20"/>
        </w:rPr>
        <w:t>?sap</w:t>
      </w:r>
      <w:proofErr w:type="gramEnd"/>
      <w:r>
        <w:rPr>
          <w:rFonts w:ascii="Consolas" w:eastAsia="Consolas" w:hAnsi="Consolas" w:cs="Consolas"/>
          <w:sz w:val="20"/>
          <w:szCs w:val="20"/>
        </w:rPr>
        <w:t>-client=230</w:t>
      </w:r>
      <w:r>
        <w:t xml:space="preserve"> to GET calls. For POST the client is fixed inside the </w:t>
      </w:r>
      <w:proofErr w:type="spellStart"/>
      <w:r>
        <w:t>iFlow</w:t>
      </w:r>
      <w:proofErr w:type="spellEnd"/>
      <w:r>
        <w:t>; including it does no harm.</w:t>
      </w:r>
    </w:p>
    <w:p w14:paraId="0F5E135D" w14:textId="77777777" w:rsidR="001E1B8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Allowed methods: </w:t>
      </w:r>
      <w:r>
        <w:t>GET and POST only — anything else returns 405.</w:t>
      </w:r>
    </w:p>
    <w:p w14:paraId="27199B45" w14:textId="77777777" w:rsidR="001E1B81" w:rsidRDefault="00000000">
      <w:pPr>
        <w:pStyle w:val="Heading1"/>
        <w:spacing w:before="300" w:after="120"/>
      </w:pPr>
      <w:r>
        <w:t>2. Operations</w:t>
      </w:r>
    </w:p>
    <w:p w14:paraId="1C6680A8" w14:textId="77777777" w:rsidR="001E1B81" w:rsidRDefault="00000000">
      <w:pPr>
        <w:pStyle w:val="Heading2"/>
        <w:spacing w:before="240" w:after="100"/>
      </w:pPr>
      <w:r>
        <w:t>2.1 Read — list documents</w:t>
      </w:r>
    </w:p>
    <w:p w14:paraId="236277A9" w14:textId="77777777" w:rsidR="001E1B81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earmarkedfunds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EarmarkedFundsDocument?sap-client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=230&amp;$top=50</w:t>
      </w:r>
    </w:p>
    <w:p w14:paraId="139564F1" w14:textId="77777777" w:rsidR="001E1B81" w:rsidRDefault="00000000">
      <w:pPr>
        <w:spacing w:after="120"/>
      </w:pPr>
      <w:r>
        <w:t xml:space="preserve">Standard OData V4 query options are passed through: </w:t>
      </w:r>
      <w:r>
        <w:rPr>
          <w:rFonts w:ascii="Consolas" w:eastAsia="Consolas" w:hAnsi="Consolas" w:cs="Consolas"/>
          <w:sz w:val="20"/>
          <w:szCs w:val="20"/>
        </w:rPr>
        <w:t>$filter, $top, $skip, $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orderby</w:t>
      </w:r>
      <w:proofErr w:type="spellEnd"/>
      <w:r>
        <w:rPr>
          <w:rFonts w:ascii="Consolas" w:eastAsia="Consolas" w:hAnsi="Consolas" w:cs="Consolas"/>
          <w:sz w:val="20"/>
          <w:szCs w:val="20"/>
        </w:rPr>
        <w:t>, $select, $count, $expand=_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EarmarkedFundsDocumentItem</w:t>
      </w:r>
      <w:proofErr w:type="spellEnd"/>
      <w:r>
        <w:t>.</w:t>
      </w:r>
    </w:p>
    <w:p w14:paraId="654E1D28" w14:textId="77777777" w:rsidR="001E1B81" w:rsidRDefault="00000000">
      <w:pPr>
        <w:spacing w:after="120"/>
      </w:pPr>
      <w:r>
        <w:t>Example — documents for company code 1000:</w:t>
      </w:r>
    </w:p>
    <w:p w14:paraId="00C17CCC" w14:textId="77777777" w:rsidR="001E1B81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GET /earmarkedfunds/EarmarkedFundsDocument?sap-client=230&amp;$filter=CompanyCode eq '1000'&amp;$top=50</w:t>
      </w:r>
    </w:p>
    <w:p w14:paraId="19DD5BDA" w14:textId="77777777" w:rsidR="001E1B81" w:rsidRDefault="00000000">
      <w:pPr>
        <w:pStyle w:val="Heading2"/>
        <w:spacing w:before="240" w:after="100"/>
      </w:pPr>
      <w:r>
        <w:t>2.2 Read — single document (with items)</w:t>
      </w:r>
    </w:p>
    <w:p w14:paraId="5C198772" w14:textId="77777777" w:rsidR="001E1B81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GET /earmarkedfunds/EarmarkedFundsDocument/&lt;DocumentNumber&gt;?sap-client=230&amp;$expand=_EarmarkedFundsDocumentItem</w:t>
      </w:r>
    </w:p>
    <w:p w14:paraId="5A6E102B" w14:textId="77777777" w:rsidR="001E1B81" w:rsidRDefault="00000000">
      <w:pPr>
        <w:pStyle w:val="Heading2"/>
        <w:spacing w:before="240" w:after="100"/>
      </w:pPr>
      <w:r>
        <w:t>2.3 Read — items of a document</w:t>
      </w:r>
    </w:p>
    <w:p w14:paraId="4B6F2B7F" w14:textId="77777777" w:rsidR="001E1B81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GET /earmarkedfunds/EarmarkedFundsDocument/&lt;DocumentNumber&gt;/_EarmarkedFundsDocumentItem?sap-client=230</w:t>
      </w:r>
    </w:p>
    <w:p w14:paraId="02E473DE" w14:textId="77777777" w:rsidR="001E1B81" w:rsidRDefault="00000000">
      <w:pPr>
        <w:pStyle w:val="Heading2"/>
        <w:spacing w:before="240" w:after="100"/>
      </w:pPr>
      <w:r>
        <w:t>2.4 Read — service metadata</w:t>
      </w:r>
    </w:p>
    <w:p w14:paraId="113DBF21" w14:textId="77777777" w:rsidR="001E1B81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earmarkedfunds</w:t>
      </w:r>
      <w:proofErr w:type="spellEnd"/>
      <w:r>
        <w:rPr>
          <w:rFonts w:ascii="Consolas" w:eastAsia="Consolas" w:hAnsi="Consolas" w:cs="Consolas"/>
          <w:sz w:val="18"/>
          <w:szCs w:val="18"/>
        </w:rPr>
        <w:t>/$</w:t>
      </w:r>
      <w:proofErr w:type="spellStart"/>
      <w:r>
        <w:rPr>
          <w:rFonts w:ascii="Consolas" w:eastAsia="Consolas" w:hAnsi="Consolas" w:cs="Consolas"/>
          <w:sz w:val="18"/>
          <w:szCs w:val="18"/>
        </w:rPr>
        <w:t>metadata?sap-client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=230</w:t>
      </w:r>
    </w:p>
    <w:p w14:paraId="08DA004E" w14:textId="77777777" w:rsidR="001E1B81" w:rsidRDefault="00000000">
      <w:pPr>
        <w:spacing w:after="120"/>
      </w:pPr>
      <w:r>
        <w:t>Responses for all GET calls are plain OData V4 JSON, exactly as S/4 returns them.</w:t>
      </w:r>
    </w:p>
    <w:p w14:paraId="2E4A5401" w14:textId="77777777" w:rsidR="001E1B81" w:rsidRDefault="00000000">
      <w:pPr>
        <w:pStyle w:val="Heading2"/>
        <w:spacing w:before="240" w:after="100"/>
      </w:pPr>
      <w:r>
        <w:t>2.5 Create — document with items (deep insert)</w:t>
      </w:r>
    </w:p>
    <w:p w14:paraId="74856F85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earmarkedfunds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EarmarkedFundsDocument?sap-client</w:t>
      </w:r>
      <w:proofErr w:type="spellEnd"/>
      <w:r>
        <w:rPr>
          <w:rFonts w:ascii="Consolas" w:eastAsia="Consolas" w:hAnsi="Consolas" w:cs="Consolas"/>
          <w:sz w:val="18"/>
          <w:szCs w:val="18"/>
        </w:rPr>
        <w:t>=230</w:t>
      </w:r>
    </w:p>
    <w:p w14:paraId="3E143442" w14:textId="77777777" w:rsidR="001E1B81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</w:p>
    <w:p w14:paraId="282593E1" w14:textId="77777777" w:rsidR="001E1B81" w:rsidRDefault="00000000">
      <w:pPr>
        <w:spacing w:after="120"/>
      </w:pPr>
      <w:r>
        <w:lastRenderedPageBreak/>
        <w:t>Request body — use exactly this structure and field order (see section 3):</w:t>
      </w:r>
    </w:p>
    <w:p w14:paraId="44A6F8A7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49DF74F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EarmarkedFundsDocumentCategory</w:t>
      </w:r>
      <w:proofErr w:type="spellEnd"/>
      <w:r>
        <w:rPr>
          <w:rFonts w:ascii="Consolas" w:eastAsia="Consolas" w:hAnsi="Consolas" w:cs="Consolas"/>
          <w:sz w:val="18"/>
          <w:szCs w:val="18"/>
        </w:rPr>
        <w:t>": "30",</w:t>
      </w:r>
    </w:p>
    <w:p w14:paraId="4B2566F8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EarmarkedFundsDocumentType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"11",</w:t>
      </w:r>
    </w:p>
    <w:p w14:paraId="74EC06B1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CompanyCode</w:t>
      </w:r>
      <w:proofErr w:type="spellEnd"/>
      <w:r>
        <w:rPr>
          <w:rFonts w:ascii="Consolas" w:eastAsia="Consolas" w:hAnsi="Consolas" w:cs="Consolas"/>
          <w:sz w:val="18"/>
          <w:szCs w:val="18"/>
        </w:rPr>
        <w:t>": "1000",</w:t>
      </w:r>
    </w:p>
    <w:p w14:paraId="1DC9A2E6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"2026-08-12",</w:t>
      </w:r>
    </w:p>
    <w:p w14:paraId="5B7B08ED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PostingDate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"2026-08-12",</w:t>
      </w:r>
    </w:p>
    <w:p w14:paraId="1A124EDB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TransactionCurrency</w:t>
      </w:r>
      <w:proofErr w:type="spellEnd"/>
      <w:r>
        <w:rPr>
          <w:rFonts w:ascii="Consolas" w:eastAsia="Consolas" w:hAnsi="Consolas" w:cs="Consolas"/>
          <w:sz w:val="18"/>
          <w:szCs w:val="18"/>
        </w:rPr>
        <w:t>": "MYR",</w:t>
      </w:r>
    </w:p>
    <w:p w14:paraId="4B67EA78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EarmarkedFundsHeaderText</w:t>
      </w:r>
      <w:proofErr w:type="spellEnd"/>
      <w:r>
        <w:rPr>
          <w:rFonts w:ascii="Consolas" w:eastAsia="Consolas" w:hAnsi="Consolas" w:cs="Consolas"/>
          <w:sz w:val="18"/>
          <w:szCs w:val="18"/>
        </w:rPr>
        <w:t>": "JV Portal reservation",</w:t>
      </w:r>
    </w:p>
    <w:p w14:paraId="6C9ADF4C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"_</w:t>
      </w:r>
      <w:proofErr w:type="spellStart"/>
      <w:r>
        <w:rPr>
          <w:rFonts w:ascii="Consolas" w:eastAsia="Consolas" w:hAnsi="Consolas" w:cs="Consolas"/>
          <w:sz w:val="18"/>
          <w:szCs w:val="18"/>
        </w:rPr>
        <w:t>EarmarkedFundsDocumentItem</w:t>
      </w:r>
      <w:proofErr w:type="spellEnd"/>
      <w:r>
        <w:rPr>
          <w:rFonts w:ascii="Consolas" w:eastAsia="Consolas" w:hAnsi="Consolas" w:cs="Consolas"/>
          <w:sz w:val="18"/>
          <w:szCs w:val="18"/>
        </w:rPr>
        <w:t>": {</w:t>
      </w:r>
    </w:p>
    <w:p w14:paraId="0C75616C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EarmarkedFundsDocumentItem_Type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[</w:t>
      </w:r>
    </w:p>
    <w:p w14:paraId="0E2714A0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{</w:t>
      </w:r>
    </w:p>
    <w:p w14:paraId="0C4EEDEF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CommitmentItem</w:t>
      </w:r>
      <w:proofErr w:type="spellEnd"/>
      <w:r>
        <w:rPr>
          <w:rFonts w:ascii="Consolas" w:eastAsia="Consolas" w:hAnsi="Consolas" w:cs="Consolas"/>
          <w:sz w:val="18"/>
          <w:szCs w:val="18"/>
        </w:rPr>
        <w:t>": "721005",</w:t>
      </w:r>
    </w:p>
    <w:p w14:paraId="4B0A98F4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DocumentItemText</w:t>
      </w:r>
      <w:proofErr w:type="spellEnd"/>
      <w:r>
        <w:rPr>
          <w:rFonts w:ascii="Consolas" w:eastAsia="Consolas" w:hAnsi="Consolas" w:cs="Consolas"/>
          <w:sz w:val="18"/>
          <w:szCs w:val="18"/>
        </w:rPr>
        <w:t>": "line 1 text",</w:t>
      </w:r>
    </w:p>
    <w:p w14:paraId="709AAC25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EmrkdFndsAmountInTransCrcy</w:t>
      </w:r>
      <w:proofErr w:type="spellEnd"/>
      <w:r>
        <w:rPr>
          <w:rFonts w:ascii="Consolas" w:eastAsia="Consolas" w:hAnsi="Consolas" w:cs="Consolas"/>
          <w:sz w:val="18"/>
          <w:szCs w:val="18"/>
        </w:rPr>
        <w:t>": 100.00,</w:t>
      </w:r>
    </w:p>
    <w:p w14:paraId="78CAE9AB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FundsCenter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"100010100",</w:t>
      </w:r>
    </w:p>
    <w:p w14:paraId="1B734A6C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TransactionCurrency</w:t>
      </w:r>
      <w:proofErr w:type="spellEnd"/>
      <w:r>
        <w:rPr>
          <w:rFonts w:ascii="Consolas" w:eastAsia="Consolas" w:hAnsi="Consolas" w:cs="Consolas"/>
          <w:sz w:val="18"/>
          <w:szCs w:val="18"/>
        </w:rPr>
        <w:t>": "MYR"</w:t>
      </w:r>
    </w:p>
    <w:p w14:paraId="30FACA1B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2028427B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]</w:t>
      </w:r>
    </w:p>
    <w:p w14:paraId="438B25E6" w14:textId="77777777" w:rsidR="001E1B81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C39D1C1" w14:textId="77777777" w:rsidR="001E1B81" w:rsidRDefault="00000000">
      <w:pP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130B3DA" w14:textId="77777777" w:rsidR="001E1B81" w:rsidRDefault="00000000">
      <w:pPr>
        <w:spacing w:after="120"/>
      </w:pPr>
      <w:r>
        <w:t xml:space="preserve">Multiple items: add more objects to the 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EarmarkedFundsDocumentItem_Type</w:t>
      </w:r>
      <w:proofErr w:type="spellEnd"/>
      <w:r>
        <w:t xml:space="preserve"> array.</w:t>
      </w:r>
    </w:p>
    <w:p w14:paraId="24708AC3" w14:textId="77777777" w:rsidR="001E1B81" w:rsidRDefault="00000000">
      <w:pPr>
        <w:spacing w:after="120"/>
      </w:pPr>
      <w:r>
        <w:rPr>
          <w:b/>
          <w:bCs/>
        </w:rPr>
        <w:t xml:space="preserve">Success response: </w:t>
      </w:r>
      <w:r>
        <w:t xml:space="preserve">the created document including the generated 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EarmarkedFundsDocument</w:t>
      </w:r>
      <w:proofErr w:type="spellEnd"/>
      <w:r>
        <w:t xml:space="preserve"> number (10 digits, e.g. 200000003) and the created items. Store this number — it is the key for all later reads.</w:t>
      </w:r>
    </w:p>
    <w:p w14:paraId="0C882925" w14:textId="77777777" w:rsidR="001E1B81" w:rsidRDefault="00000000">
      <w:pPr>
        <w:pStyle w:val="Heading1"/>
        <w:spacing w:before="300" w:after="120"/>
      </w:pPr>
      <w:r>
        <w:t>3. Create payload rules (important)</w:t>
      </w:r>
    </w:p>
    <w:p w14:paraId="5E9F1CCC" w14:textId="77777777" w:rsidR="001E1B8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 NOT send key or computed fields: </w:t>
      </w:r>
      <w:r>
        <w:t xml:space="preserve">no 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EarmarkedFundsDocument</w:t>
      </w:r>
      <w:proofErr w:type="spellEnd"/>
      <w:r>
        <w:t xml:space="preserve"> (document number) and no 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EarmarkedFundsDocumentItem</w:t>
      </w:r>
      <w:proofErr w:type="spellEnd"/>
      <w:r>
        <w:t xml:space="preserve"> (item number) — S/4 generates both. Also omit created-by/created-on, open/consumed amounts, </w:t>
      </w:r>
      <w:proofErr w:type="spellStart"/>
      <w:r>
        <w:t>CompanyCodeCurrency</w:t>
      </w:r>
      <w:proofErr w:type="spellEnd"/>
      <w:r>
        <w:t xml:space="preserve"> and other computed fields. Reference: the -create schemas in the official API spec.</w:t>
      </w:r>
    </w:p>
    <w:p w14:paraId="1920AC55" w14:textId="77777777" w:rsidR="001E1B8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Items are wrapped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EarmarkedFundsDocumentItem_Type</w:t>
      </w:r>
      <w:proofErr w:type="spellEnd"/>
      <w:r>
        <w:t xml:space="preserve"> inside </w:t>
      </w:r>
      <w:r>
        <w:rPr>
          <w:rFonts w:ascii="Consolas" w:eastAsia="Consolas" w:hAnsi="Consolas" w:cs="Consolas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EarmarkedFundsDocumentItem</w:t>
      </w:r>
      <w:proofErr w:type="spellEnd"/>
      <w:r>
        <w:t xml:space="preserve"> — an integration-layer requirement; the raw SAP API uses a plain array instead.</w:t>
      </w:r>
    </w:p>
    <w:p w14:paraId="157FF3C7" w14:textId="77777777" w:rsidR="001E1B8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Keep the field order exactly as in the sample </w:t>
      </w:r>
      <w:r>
        <w:t>(header and item). The integration layer converts JSON to a schema-validated format where element order matters — emit properties in exactly this order.</w:t>
      </w:r>
    </w:p>
    <w:p w14:paraId="68B7C3ED" w14:textId="77777777" w:rsidR="001E1B8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Amounts: </w:t>
      </w:r>
      <w:r>
        <w:t xml:space="preserve">send as JSON numbers (e.g. 100.00). </w:t>
      </w:r>
      <w:proofErr w:type="spellStart"/>
      <w:r>
        <w:rPr>
          <w:rFonts w:ascii="Consolas" w:eastAsia="Consolas" w:hAnsi="Consolas" w:cs="Consolas"/>
          <w:sz w:val="20"/>
          <w:szCs w:val="20"/>
        </w:rPr>
        <w:t>TransactionCurrency</w:t>
      </w:r>
      <w:proofErr w:type="spellEnd"/>
      <w:r>
        <w:t xml:space="preserve"> is mandatory at both header and item level whenever an amount is sent.</w:t>
      </w:r>
    </w:p>
    <w:p w14:paraId="6CE4427F" w14:textId="77777777" w:rsidR="001E1B8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Category/type values: </w:t>
      </w:r>
      <w:r>
        <w:t>document category 30 / type 11 / company code 1000 are the DEV values for the JV Portal scenario — confirm final values with FM functional before UAT.</w:t>
      </w:r>
    </w:p>
    <w:p w14:paraId="0BD7F574" w14:textId="77777777" w:rsidR="001E1B81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Account assignment: </w:t>
      </w:r>
      <w:r>
        <w:t xml:space="preserve">only </w:t>
      </w:r>
      <w:proofErr w:type="spellStart"/>
      <w:r>
        <w:t>CommitmentItem</w:t>
      </w:r>
      <w:proofErr w:type="spellEnd"/>
      <w:r>
        <w:t xml:space="preserve"> + </w:t>
      </w:r>
      <w:proofErr w:type="spellStart"/>
      <w:r>
        <w:t>FundsCenter</w:t>
      </w:r>
      <w:proofErr w:type="spellEnd"/>
      <w:r>
        <w:t xml:space="preserve"> are required in the current DEV FM configuration; </w:t>
      </w:r>
      <w:proofErr w:type="spellStart"/>
      <w:r>
        <w:t>GLAccount</w:t>
      </w:r>
      <w:proofErr w:type="spellEnd"/>
      <w:r>
        <w:t xml:space="preserve">, </w:t>
      </w:r>
      <w:proofErr w:type="spellStart"/>
      <w:r>
        <w:t>CostCenter</w:t>
      </w:r>
      <w:proofErr w:type="spellEnd"/>
      <w:r>
        <w:t>, Fund etc. exist in the schema and may be supplied if the design requires.</w:t>
      </w:r>
    </w:p>
    <w:p w14:paraId="76F02B98" w14:textId="77777777" w:rsidR="001E1B81" w:rsidRDefault="00000000">
      <w:pPr>
        <w:pStyle w:val="Heading1"/>
        <w:spacing w:before="300" w:after="120"/>
      </w:pPr>
      <w:r>
        <w:t>4. Response format notes</w:t>
      </w:r>
    </w:p>
    <w:p w14:paraId="76C558DB" w14:textId="77777777" w:rsidR="001E1B8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GET responses: </w:t>
      </w:r>
      <w:r>
        <w:t>plain OData V4 JSON (untouched passthrough).</w:t>
      </w:r>
    </w:p>
    <w:p w14:paraId="0BEEC651" w14:textId="77777777" w:rsidR="001E1B8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 responses: </w:t>
      </w:r>
      <w:r>
        <w:t xml:space="preserve">converted by the integration layer, so the shape differs slightly from raw OData: the document is wrapped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EarmarkedFundsDocument_Type</w:t>
      </w:r>
      <w:proofErr w:type="spellEnd"/>
      <w:r>
        <w:t xml:space="preserve">; items appear under </w:t>
      </w:r>
      <w:r>
        <w:rPr>
          <w:rFonts w:ascii="Consolas" w:eastAsia="Consolas" w:hAnsi="Consolas" w:cs="Consolas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EarmarkedFundsDocumentItem.EarmarkedFundsDocumentItem_Type</w:t>
      </w:r>
      <w:proofErr w:type="spellEnd"/>
      <w:r>
        <w:t xml:space="preserve">; </w:t>
      </w:r>
      <w:proofErr w:type="spellStart"/>
      <w:r>
        <w:t>booleans</w:t>
      </w:r>
      <w:proofErr w:type="spellEnd"/>
      <w:r>
        <w:t xml:space="preserve"> and numbers arrive as strings (“false”, “10.0”); null dates appear as </w:t>
      </w:r>
      <w:proofErr w:type="gramStart"/>
      <w:r>
        <w:rPr>
          <w:rFonts w:ascii="Consolas" w:eastAsia="Consolas" w:hAnsi="Consolas" w:cs="Consolas"/>
          <w:sz w:val="20"/>
          <w:szCs w:val="20"/>
        </w:rPr>
        <w:t>{ “</w:t>
      </w:r>
      <w:proofErr w:type="gramEnd"/>
      <w:r>
        <w:rPr>
          <w:rFonts w:ascii="Consolas" w:eastAsia="Consolas" w:hAnsi="Consolas" w:cs="Consolas"/>
          <w:sz w:val="20"/>
          <w:szCs w:val="20"/>
        </w:rPr>
        <w:t>@nil”: “true</w:t>
      </w:r>
      <w:proofErr w:type="gramStart"/>
      <w:r>
        <w:rPr>
          <w:rFonts w:ascii="Consolas" w:eastAsia="Consolas" w:hAnsi="Consolas" w:cs="Consolas"/>
          <w:sz w:val="20"/>
          <w:szCs w:val="20"/>
        </w:rPr>
        <w:t>” }</w:t>
      </w:r>
      <w:proofErr w:type="gramEnd"/>
      <w:r>
        <w:t xml:space="preserve">. Parse defensively — read the document number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EarmarkedFundsDocument_Type.EarmarkedFundsDocument</w:t>
      </w:r>
      <w:proofErr w:type="spellEnd"/>
      <w:r>
        <w:t>.</w:t>
      </w:r>
    </w:p>
    <w:p w14:paraId="623AD589" w14:textId="77777777" w:rsidR="001E1B8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Errors: </w:t>
      </w:r>
      <w:r>
        <w:t xml:space="preserve">405 </w:t>
      </w:r>
      <w:r>
        <w:rPr>
          <w:rFonts w:ascii="Consolas" w:eastAsia="Consolas" w:hAnsi="Consolas" w:cs="Consolas"/>
          <w:sz w:val="20"/>
          <w:szCs w:val="20"/>
        </w:rPr>
        <w:t>{“</w:t>
      </w:r>
      <w:proofErr w:type="spellStart"/>
      <w:r>
        <w:rPr>
          <w:rFonts w:ascii="Consolas" w:eastAsia="Consolas" w:hAnsi="Consolas" w:cs="Consolas"/>
          <w:sz w:val="20"/>
          <w:szCs w:val="20"/>
        </w:rPr>
        <w:t>error</w:t>
      </w:r>
      <w:proofErr w:type="gramStart"/>
      <w:r>
        <w:rPr>
          <w:rFonts w:ascii="Consolas" w:eastAsia="Consolas" w:hAnsi="Consolas" w:cs="Consolas"/>
          <w:sz w:val="20"/>
          <w:szCs w:val="20"/>
        </w:rPr>
        <w:t>”:“</w:t>
      </w:r>
      <w:proofErr w:type="gramEnd"/>
      <w:r>
        <w:rPr>
          <w:rFonts w:ascii="Consolas" w:eastAsia="Consolas" w:hAnsi="Consolas" w:cs="Consolas"/>
          <w:sz w:val="20"/>
          <w:szCs w:val="20"/>
        </w:rPr>
        <w:t>Method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not allowed</w:t>
      </w:r>
      <w:proofErr w:type="gramStart"/>
      <w:r>
        <w:rPr>
          <w:rFonts w:ascii="Consolas" w:eastAsia="Consolas" w:hAnsi="Consolas" w:cs="Consolas"/>
          <w:sz w:val="20"/>
          <w:szCs w:val="20"/>
        </w:rPr>
        <w:t>”}</w:t>
      </w:r>
      <w:r>
        <w:t xml:space="preserve">  •</w:t>
      </w:r>
      <w:proofErr w:type="gramEnd"/>
      <w:r>
        <w:t xml:space="preserve">  502 </w:t>
      </w:r>
      <w:r>
        <w:rPr>
          <w:rFonts w:ascii="Consolas" w:eastAsia="Consolas" w:hAnsi="Consolas" w:cs="Consolas"/>
          <w:sz w:val="20"/>
          <w:szCs w:val="20"/>
        </w:rPr>
        <w:t>{“error</w:t>
      </w:r>
      <w:proofErr w:type="gramStart"/>
      <w:r>
        <w:rPr>
          <w:rFonts w:ascii="Consolas" w:eastAsia="Consolas" w:hAnsi="Consolas" w:cs="Consolas"/>
          <w:sz w:val="20"/>
          <w:szCs w:val="20"/>
        </w:rPr>
        <w:t>”:“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S4 call </w:t>
      </w:r>
      <w:proofErr w:type="spellStart"/>
      <w:r>
        <w:rPr>
          <w:rFonts w:ascii="Consolas" w:eastAsia="Consolas" w:hAnsi="Consolas" w:cs="Consolas"/>
          <w:sz w:val="20"/>
          <w:szCs w:val="20"/>
        </w:rPr>
        <w:t>failed</w:t>
      </w:r>
      <w:proofErr w:type="gramStart"/>
      <w:r>
        <w:rPr>
          <w:rFonts w:ascii="Consolas" w:eastAsia="Consolas" w:hAnsi="Consolas" w:cs="Consolas"/>
          <w:sz w:val="20"/>
          <w:szCs w:val="20"/>
        </w:rPr>
        <w:t>”,“</w:t>
      </w:r>
      <w:proofErr w:type="gramEnd"/>
      <w:r>
        <w:rPr>
          <w:rFonts w:ascii="Consolas" w:eastAsia="Consolas" w:hAnsi="Consolas" w:cs="Consolas"/>
          <w:sz w:val="20"/>
          <w:szCs w:val="20"/>
        </w:rPr>
        <w:t>detail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”:“</w:t>
      </w:r>
      <w:proofErr w:type="gramEnd"/>
      <w:r>
        <w:rPr>
          <w:rFonts w:ascii="Consolas" w:eastAsia="Consolas" w:hAnsi="Consolas" w:cs="Consolas"/>
          <w:sz w:val="20"/>
          <w:szCs w:val="20"/>
        </w:rPr>
        <w:t>…”}</w:t>
      </w:r>
      <w:r>
        <w:t xml:space="preserve"> — technical failure or S/4 rejection; detail contains the SAP message, e.g. “(FMEF/007) Enter a document category”. Show or log the detail text; S/4 business validation errors surface through the same 502 wrapper.</w:t>
      </w:r>
    </w:p>
    <w:p w14:paraId="061EC6E2" w14:textId="77777777" w:rsidR="001E1B81" w:rsidRDefault="00000000">
      <w:pPr>
        <w:pStyle w:val="Heading1"/>
        <w:spacing w:before="300" w:after="120"/>
      </w:pPr>
      <w:r>
        <w:t>5. Working example (verified in DEV)</w:t>
      </w:r>
    </w:p>
    <w:p w14:paraId="65C084F8" w14:textId="77777777" w:rsidR="001E1B81" w:rsidRDefault="00000000">
      <w:pPr>
        <w:spacing w:after="120"/>
      </w:pPr>
      <w:r>
        <w:t xml:space="preserve">The payload in section 2.5 with amount 10.00 and item text “e2e line 1” created document </w:t>
      </w:r>
      <w:r>
        <w:rPr>
          <w:b/>
          <w:bCs/>
        </w:rPr>
        <w:t>200000003</w:t>
      </w:r>
      <w:r>
        <w:t xml:space="preserve"> in S/4 client 230 (visible in Manage Earmarked Funds / FMX3): item 1, MYR 10.00, commitment item 721005, funds center 100010100.</w:t>
      </w:r>
    </w:p>
    <w:p w14:paraId="25BA1921" w14:textId="77777777" w:rsidR="001E1B81" w:rsidRDefault="00000000">
      <w:pPr>
        <w:pStyle w:val="Heading1"/>
        <w:spacing w:before="300" w:after="120"/>
      </w:pPr>
      <w:r>
        <w:t>6. Reference</w:t>
      </w:r>
    </w:p>
    <w:p w14:paraId="6F62C434" w14:textId="7323FC37" w:rsidR="001E1B81" w:rsidRDefault="00000000">
      <w:pPr>
        <w:pStyle w:val="ListParagraph"/>
        <w:numPr>
          <w:ilvl w:val="0"/>
          <w:numId w:val="2"/>
        </w:numPr>
        <w:spacing w:after="80"/>
      </w:pPr>
      <w:r>
        <w:t xml:space="preserve">Official API spec: SAP API Business Hub — Earmarked Funds Document (A2X), </w:t>
      </w:r>
      <w:r>
        <w:rPr>
          <w:rFonts w:ascii="Consolas" w:eastAsia="Consolas" w:hAnsi="Consolas" w:cs="Consolas"/>
          <w:sz w:val="20"/>
          <w:szCs w:val="20"/>
        </w:rPr>
        <w:t>CE_API_EARMARKEDFUNDSDOCUMENT_0001</w:t>
      </w:r>
    </w:p>
    <w:p w14:paraId="1F8D9519" w14:textId="2D98A43C" w:rsidR="001E1B81" w:rsidRDefault="00000000" w:rsidP="00F74C61">
      <w:pPr>
        <w:pStyle w:val="ListParagraph"/>
        <w:numPr>
          <w:ilvl w:val="0"/>
          <w:numId w:val="2"/>
        </w:numPr>
        <w:spacing w:after="80"/>
      </w:pPr>
      <w:r>
        <w:t xml:space="preserve">Useful status fields for the portal UI (from GET): 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EarmarkedFundsIsApproved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EmrkdFndsIsBlockedAgainstUsage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EarmarkedFundsIsCompleted</w:t>
      </w:r>
      <w:proofErr w:type="spellEnd"/>
      <w:r>
        <w:t xml:space="preserve">, and item-level </w:t>
      </w:r>
      <w:proofErr w:type="spellStart"/>
      <w:r>
        <w:rPr>
          <w:rFonts w:ascii="Consolas" w:eastAsia="Consolas" w:hAnsi="Consolas" w:cs="Consolas"/>
          <w:sz w:val="20"/>
          <w:szCs w:val="20"/>
        </w:rPr>
        <w:t>EmrkdFndsOpenAmtInTransCrcy</w:t>
      </w:r>
      <w:proofErr w:type="spellEnd"/>
      <w:r>
        <w:t xml:space="preserve"> (remaining amount on the reservation).</w:t>
      </w:r>
    </w:p>
    <w:p w14:paraId="7497D101" w14:textId="77777777" w:rsidR="004D2512" w:rsidRDefault="004D2512" w:rsidP="004D2512">
      <w:pPr>
        <w:spacing w:after="80"/>
      </w:pPr>
    </w:p>
    <w:p w14:paraId="5059C924" w14:textId="22370B34" w:rsidR="004D2512" w:rsidRDefault="004D2512" w:rsidP="004D2512">
      <w:pPr>
        <w:spacing w:after="80"/>
      </w:pPr>
      <w:r w:rsidRPr="004D2512">
        <w:lastRenderedPageBreak/>
        <w:drawing>
          <wp:inline distT="0" distB="0" distL="0" distR="0" wp14:anchorId="34B59891" wp14:editId="45F18862">
            <wp:extent cx="6172200" cy="6800850"/>
            <wp:effectExtent l="0" t="0" r="0" b="6350"/>
            <wp:docPr id="1390584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438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9C86" w14:textId="77777777" w:rsidR="004D2512" w:rsidRDefault="004D2512" w:rsidP="004D2512">
      <w:pPr>
        <w:spacing w:after="80"/>
      </w:pPr>
    </w:p>
    <w:p w14:paraId="73C7E5C6" w14:textId="08AE1F4C" w:rsidR="004D2512" w:rsidRDefault="004D2512" w:rsidP="004D2512">
      <w:pPr>
        <w:spacing w:after="80"/>
      </w:pPr>
      <w:r>
        <w:t>Sample response</w:t>
      </w:r>
    </w:p>
    <w:p w14:paraId="10189FB2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{</w:t>
      </w:r>
    </w:p>
    <w:p w14:paraId="1BB335E0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EarmarkedFundsDocument_Type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: {</w:t>
      </w:r>
    </w:p>
    <w:p w14:paraId="45268D6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EarmarkedFundsManualEditBlock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30C20CD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CompanyCodeCurrency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"MYR"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3535DFF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"EarmarkedFundsDocReference2"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049CD57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ExchRateIsIndirectQuotation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A5743F1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EmrkdFndsIsBlockedAgainstUsage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0D65D61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EmrkdFndsDocCreatedByUser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"RFC_BTP_JVP"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0AC90A23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lastRenderedPageBreak/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SAP__Messages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D96A785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TransactionCurrency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"MYR"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7A58C1A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"EarmarkedFundsDocReference3"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4FCCC24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EarmarkedFundsHeaderText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1303CF3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ReferenceDocument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029EEEC7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EarmarkedFundsDocumentType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"11"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63AFA1F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EmrkdFndsWasAlreadyAprvdOnce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F9A4916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EarmarkedFundsIsCompleted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CF2A8F6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EarmarkedFundsDecisionReason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448A249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EmrkdFndsIntegScenarioVariant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18697D9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ExchangeRateDate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"2026-08-12"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37C24B0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ReferenceDocumentContext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C98715D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EarmarkedFundsDocEntryStatus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F41FF88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ReferenceDocumentLogicalSystem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1F50343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"_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EarmarkedFundsDocumentItem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: {</w:t>
      </w:r>
    </w:p>
    <w:p w14:paraId="4F8AE8BF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EarmarkedFundsDocumentItem_Type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: {</w:t>
      </w:r>
    </w:p>
    <w:p w14:paraId="1F0FC533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PrdcssrFundsReservationDocItem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B0CF8E3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"Customer"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BB5019D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EmrkdFndsAcctAssgmtChangeable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6A0BEC7A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USFedGovernmentUUID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: {</w:t>
      </w:r>
    </w:p>
    <w:p w14:paraId="667BFBAE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"@nil"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"true"</w:t>
      </w:r>
    </w:p>
    <w:p w14:paraId="3D73299D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},</w:t>
      </w:r>
    </w:p>
    <w:p w14:paraId="061038FE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EmrkdFndsItmToleranceLmtInPct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"0.0"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7670A4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FundsMgmtPeriodOfPerfStartDate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: {</w:t>
      </w:r>
    </w:p>
    <w:p w14:paraId="0702A48F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"@nil"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"true"</w:t>
      </w:r>
    </w:p>
    <w:p w14:paraId="0B6FB61A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},</w:t>
      </w:r>
    </w:p>
    <w:p w14:paraId="57A9C71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EmrkdFndsItmIsCompleted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7483179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SAP__Messages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79EC08F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TransactionCurrency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"MYR"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04DDA02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WBSElementExternalID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05B15114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EmrkdFndsItmIsUnlimited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E801147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FundedProgram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223C6A9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EmrkdFndsAmountInCCCrcy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"10.0"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0188EA3C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CommitmentItem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"721005"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C8EB30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EmrkdFndsCnsmdAmtInCCCrcy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"0.0"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0977B67F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FunctionalArea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0A0CAA0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BusinessArea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38A4793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EmrkdFndsOpenAmtInCCCrcy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"10.0"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AE89803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PrdcssrFundsReservationDoc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81C7B1D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EmrkdFndsCnsmdAmtInTransCrcy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"0.0"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7ABE113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"EmrkdFndsDocItmLastChgdByUsr"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7E67210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EmrkdFndsReferenceDocumentItem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EB2B9B0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DocumentItemText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"e2e line 1"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698A61A9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EmrkdFndsItmIsApproved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"true"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CD19098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CompanyCodeCurrency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"MYR"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0EA50F42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"Fund"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6D470A00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EmrkdFndsOpenAmtInTransCrcy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"10.0"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9579696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EmrkdFndsAmountInTransCrcy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"10.0"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038EA9C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EmrkdFndsItmCnsmpnInCCCrcyOnly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28D2EA5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EmrkdFndsOverrideGlobTolerance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D437730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lastRenderedPageBreak/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CostCenter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0404109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EarmarkedFundsDocumentItem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"1"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0C0BAC85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EmrkdFndsItmPrdcssrCompleted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6E63146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FundsCenter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"100010100"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7FD24C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EmrkdFndsItmIsReceiver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05795BD6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"Supplier"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BC4DD49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PrdcssrFundsPreCmtmtDoc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6A6A0A5D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DueDate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: {</w:t>
      </w:r>
    </w:p>
    <w:p w14:paraId="011C919E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"@nil"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"true"</w:t>
      </w:r>
    </w:p>
    <w:p w14:paraId="400B093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},</w:t>
      </w:r>
    </w:p>
    <w:p w14:paraId="026DE412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EmrkdFndsDocItmLastChangeDate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: {</w:t>
      </w:r>
    </w:p>
    <w:p w14:paraId="4CD337FE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"@nil"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"true"</w:t>
      </w:r>
    </w:p>
    <w:p w14:paraId="5E17E09E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},</w:t>
      </w:r>
    </w:p>
    <w:p w14:paraId="5510F9F8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EmrkdFndsDocItmCreationDate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"2026-08-13"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07528081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EmrkdFndsItmIsStatistical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03188D70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ProfitCenter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FF6BA7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EarmarkedFundsDocument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"200000005"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75CF4C1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GLAccount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64264217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EmrkdFndsItmIsSender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AC24C1E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InternalOrder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7AEED39E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EmrkdFndsItmIsBlkdAgainstUsage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739417F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EmrkdFndsHasValueAdjustments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A926A99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USFedPromptPaytActExclude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E1031A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PostingDate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"2026-08-12"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E4E4EE7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FundsMgmtPeriodOfPerfEndDate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: {</w:t>
      </w:r>
    </w:p>
    <w:p w14:paraId="7D35CF54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"@nil"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"true"</w:t>
      </w:r>
    </w:p>
    <w:p w14:paraId="145FBA70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},</w:t>
      </w:r>
    </w:p>
    <w:p w14:paraId="378003F9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EmrkdFndsDocItmCreatedByUser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"RFC_BTP_JVP"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5254485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GrantID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1C26CB8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BudgetPeriod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AD1B6D8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PrdcssrFundsPreCmtmtDocItem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A605ACE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EmrkdFndsItmIsDeleted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D885E9D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CompanyCode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"1000"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3A27558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EmrkdFndsItmManualEditBlock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</w:p>
    <w:p w14:paraId="5A7C6F4F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}</w:t>
      </w:r>
    </w:p>
    <w:p w14:paraId="72C70855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},</w:t>
      </w:r>
    </w:p>
    <w:p w14:paraId="58978E87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EarmarkedFundsDocReference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943AF3A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AbsoluteExchangeRate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"1.0"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4A62A46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EmrkdFndsDocLastChangedByUser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35B08FF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EmrkdFndsIntegrationScenario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1904DC6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EmrkdFndsDocCreationDate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"2026-08-13"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8048A9C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EarmarkedFundsDocument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"200000005"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14648CE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EmrkdFndsHasNegativeAmounts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063E147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EarmarkedFundsIsApproved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"true"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62C61D7C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EmrkdFndsDocLastChangeDate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: {</w:t>
      </w:r>
    </w:p>
    <w:p w14:paraId="6565FCD4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"@nil"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"true"</w:t>
      </w:r>
    </w:p>
    <w:p w14:paraId="14A1489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},</w:t>
      </w:r>
    </w:p>
    <w:p w14:paraId="0A6B11E4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EmrkdFndsHasValueAdjustments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89A186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EarmarkedFundsStartWorkflow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"false"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AA78A60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EmrkdFndsExtDocumentNumber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"200000005"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687465F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lastRenderedPageBreak/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PostingDate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"2026-08-12"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5479379B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EmrkdFndsDocLastChangeDateTime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"2026-08-13T03:11:41Z"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95724F4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ReferenceDocumentType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2F3170D8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EarmarkedFundsDocumentCategory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"30"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16C2DDE5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DocumentDate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"2026-08-12"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,</w:t>
      </w:r>
    </w:p>
    <w:p w14:paraId="4CC76259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    </w:t>
      </w:r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proofErr w:type="spellStart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CompanyCode</w:t>
      </w:r>
      <w:proofErr w:type="spellEnd"/>
      <w:r w:rsidRPr="004D2512">
        <w:rPr>
          <w:rFonts w:ascii="Monaco" w:eastAsia="Times New Roman" w:hAnsi="Monaco" w:cs="Times New Roman"/>
          <w:color w:val="A31515"/>
          <w:sz w:val="18"/>
          <w:szCs w:val="18"/>
        </w:rPr>
        <w:t>"</w:t>
      </w: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: </w:t>
      </w:r>
      <w:r w:rsidRPr="004D2512">
        <w:rPr>
          <w:rFonts w:ascii="Monaco" w:eastAsia="Times New Roman" w:hAnsi="Monaco" w:cs="Times New Roman"/>
          <w:color w:val="0451A5"/>
          <w:sz w:val="18"/>
          <w:szCs w:val="18"/>
        </w:rPr>
        <w:t>"1000"</w:t>
      </w:r>
    </w:p>
    <w:p w14:paraId="1814C71A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 xml:space="preserve">    }</w:t>
      </w:r>
    </w:p>
    <w:p w14:paraId="7026F0F5" w14:textId="77777777" w:rsidR="004D2512" w:rsidRPr="004D2512" w:rsidRDefault="004D2512" w:rsidP="004D2512">
      <w:pPr>
        <w:shd w:val="clear" w:color="auto" w:fill="FFFFFF"/>
        <w:spacing w:line="270" w:lineRule="atLeast"/>
        <w:rPr>
          <w:rFonts w:ascii="Monaco" w:eastAsia="Times New Roman" w:hAnsi="Monaco" w:cs="Times New Roman"/>
          <w:color w:val="000000"/>
          <w:sz w:val="18"/>
          <w:szCs w:val="18"/>
        </w:rPr>
      </w:pPr>
      <w:r w:rsidRPr="004D2512">
        <w:rPr>
          <w:rFonts w:ascii="Monaco" w:eastAsia="Times New Roman" w:hAnsi="Monaco" w:cs="Times New Roman"/>
          <w:color w:val="000000"/>
          <w:sz w:val="18"/>
          <w:szCs w:val="18"/>
        </w:rPr>
        <w:t>}</w:t>
      </w:r>
    </w:p>
    <w:p w14:paraId="040A98B9" w14:textId="77777777" w:rsidR="004D2512" w:rsidRDefault="004D2512" w:rsidP="004D2512">
      <w:pPr>
        <w:spacing w:after="80"/>
      </w:pPr>
    </w:p>
    <w:sectPr w:rsidR="004D251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A84"/>
    <w:multiLevelType w:val="hybridMultilevel"/>
    <w:tmpl w:val="1D9C61CC"/>
    <w:lvl w:ilvl="0" w:tplc="5A0256E0">
      <w:start w:val="1"/>
      <w:numFmt w:val="bullet"/>
      <w:lvlText w:val="•"/>
      <w:lvlJc w:val="left"/>
      <w:pPr>
        <w:ind w:left="460" w:hanging="230"/>
      </w:pPr>
    </w:lvl>
    <w:lvl w:ilvl="1" w:tplc="5D389380">
      <w:numFmt w:val="decimal"/>
      <w:lvlText w:val=""/>
      <w:lvlJc w:val="left"/>
    </w:lvl>
    <w:lvl w:ilvl="2" w:tplc="0EFE65F0">
      <w:numFmt w:val="decimal"/>
      <w:lvlText w:val=""/>
      <w:lvlJc w:val="left"/>
    </w:lvl>
    <w:lvl w:ilvl="3" w:tplc="14ECE29E">
      <w:numFmt w:val="decimal"/>
      <w:lvlText w:val=""/>
      <w:lvlJc w:val="left"/>
    </w:lvl>
    <w:lvl w:ilvl="4" w:tplc="49107A3E">
      <w:numFmt w:val="decimal"/>
      <w:lvlText w:val=""/>
      <w:lvlJc w:val="left"/>
    </w:lvl>
    <w:lvl w:ilvl="5" w:tplc="2168F3DA">
      <w:numFmt w:val="decimal"/>
      <w:lvlText w:val=""/>
      <w:lvlJc w:val="left"/>
    </w:lvl>
    <w:lvl w:ilvl="6" w:tplc="7B7CDB5C">
      <w:numFmt w:val="decimal"/>
      <w:lvlText w:val=""/>
      <w:lvlJc w:val="left"/>
    </w:lvl>
    <w:lvl w:ilvl="7" w:tplc="E6F6063E">
      <w:numFmt w:val="decimal"/>
      <w:lvlText w:val=""/>
      <w:lvlJc w:val="left"/>
    </w:lvl>
    <w:lvl w:ilvl="8" w:tplc="F7CCEB0A">
      <w:numFmt w:val="decimal"/>
      <w:lvlText w:val=""/>
      <w:lvlJc w:val="left"/>
    </w:lvl>
  </w:abstractNum>
  <w:abstractNum w:abstractNumId="1" w15:restartNumberingAfterBreak="0">
    <w:nsid w:val="35541C21"/>
    <w:multiLevelType w:val="hybridMultilevel"/>
    <w:tmpl w:val="AF165A28"/>
    <w:lvl w:ilvl="0" w:tplc="177C5D04">
      <w:start w:val="1"/>
      <w:numFmt w:val="decimal"/>
      <w:lvlText w:val="%1."/>
      <w:lvlJc w:val="left"/>
      <w:pPr>
        <w:ind w:left="460" w:hanging="230"/>
      </w:pPr>
    </w:lvl>
    <w:lvl w:ilvl="1" w:tplc="007E3376">
      <w:numFmt w:val="decimal"/>
      <w:lvlText w:val=""/>
      <w:lvlJc w:val="left"/>
    </w:lvl>
    <w:lvl w:ilvl="2" w:tplc="A3A0D06C">
      <w:numFmt w:val="decimal"/>
      <w:lvlText w:val=""/>
      <w:lvlJc w:val="left"/>
    </w:lvl>
    <w:lvl w:ilvl="3" w:tplc="639018B0">
      <w:numFmt w:val="decimal"/>
      <w:lvlText w:val=""/>
      <w:lvlJc w:val="left"/>
    </w:lvl>
    <w:lvl w:ilvl="4" w:tplc="677A4ED4">
      <w:numFmt w:val="decimal"/>
      <w:lvlText w:val=""/>
      <w:lvlJc w:val="left"/>
    </w:lvl>
    <w:lvl w:ilvl="5" w:tplc="9D208624">
      <w:numFmt w:val="decimal"/>
      <w:lvlText w:val=""/>
      <w:lvlJc w:val="left"/>
    </w:lvl>
    <w:lvl w:ilvl="6" w:tplc="8C8A2D84">
      <w:numFmt w:val="decimal"/>
      <w:lvlText w:val=""/>
      <w:lvlJc w:val="left"/>
    </w:lvl>
    <w:lvl w:ilvl="7" w:tplc="86D63DFE">
      <w:numFmt w:val="decimal"/>
      <w:lvlText w:val=""/>
      <w:lvlJc w:val="left"/>
    </w:lvl>
    <w:lvl w:ilvl="8" w:tplc="99C00174">
      <w:numFmt w:val="decimal"/>
      <w:lvlText w:val=""/>
      <w:lvlJc w:val="left"/>
    </w:lvl>
  </w:abstractNum>
  <w:abstractNum w:abstractNumId="2" w15:restartNumberingAfterBreak="0">
    <w:nsid w:val="3A3C4D3F"/>
    <w:multiLevelType w:val="hybridMultilevel"/>
    <w:tmpl w:val="7DBABF86"/>
    <w:lvl w:ilvl="0" w:tplc="083C65FE">
      <w:start w:val="1"/>
      <w:numFmt w:val="bullet"/>
      <w:lvlText w:val="●"/>
      <w:lvlJc w:val="left"/>
      <w:pPr>
        <w:ind w:left="720" w:hanging="360"/>
      </w:pPr>
    </w:lvl>
    <w:lvl w:ilvl="1" w:tplc="60A61F12">
      <w:start w:val="1"/>
      <w:numFmt w:val="bullet"/>
      <w:lvlText w:val="○"/>
      <w:lvlJc w:val="left"/>
      <w:pPr>
        <w:ind w:left="1440" w:hanging="360"/>
      </w:pPr>
    </w:lvl>
    <w:lvl w:ilvl="2" w:tplc="5E5C7566">
      <w:start w:val="1"/>
      <w:numFmt w:val="bullet"/>
      <w:lvlText w:val="■"/>
      <w:lvlJc w:val="left"/>
      <w:pPr>
        <w:ind w:left="2160" w:hanging="360"/>
      </w:pPr>
    </w:lvl>
    <w:lvl w:ilvl="3" w:tplc="58B6CDF0">
      <w:start w:val="1"/>
      <w:numFmt w:val="bullet"/>
      <w:lvlText w:val="●"/>
      <w:lvlJc w:val="left"/>
      <w:pPr>
        <w:ind w:left="2880" w:hanging="360"/>
      </w:pPr>
    </w:lvl>
    <w:lvl w:ilvl="4" w:tplc="27C28662">
      <w:start w:val="1"/>
      <w:numFmt w:val="bullet"/>
      <w:lvlText w:val="○"/>
      <w:lvlJc w:val="left"/>
      <w:pPr>
        <w:ind w:left="3600" w:hanging="360"/>
      </w:pPr>
    </w:lvl>
    <w:lvl w:ilvl="5" w:tplc="E0104C6A">
      <w:start w:val="1"/>
      <w:numFmt w:val="bullet"/>
      <w:lvlText w:val="■"/>
      <w:lvlJc w:val="left"/>
      <w:pPr>
        <w:ind w:left="4320" w:hanging="360"/>
      </w:pPr>
    </w:lvl>
    <w:lvl w:ilvl="6" w:tplc="E84AEEB2">
      <w:start w:val="1"/>
      <w:numFmt w:val="bullet"/>
      <w:lvlText w:val="●"/>
      <w:lvlJc w:val="left"/>
      <w:pPr>
        <w:ind w:left="5040" w:hanging="360"/>
      </w:pPr>
    </w:lvl>
    <w:lvl w:ilvl="7" w:tplc="D63EA330">
      <w:start w:val="1"/>
      <w:numFmt w:val="bullet"/>
      <w:lvlText w:val="●"/>
      <w:lvlJc w:val="left"/>
      <w:pPr>
        <w:ind w:left="5760" w:hanging="360"/>
      </w:pPr>
    </w:lvl>
    <w:lvl w:ilvl="8" w:tplc="092EA8E0">
      <w:start w:val="1"/>
      <w:numFmt w:val="bullet"/>
      <w:lvlText w:val="●"/>
      <w:lvlJc w:val="left"/>
      <w:pPr>
        <w:ind w:left="6480" w:hanging="360"/>
      </w:pPr>
    </w:lvl>
  </w:abstractNum>
  <w:num w:numId="1" w16cid:durableId="596324882">
    <w:abstractNumId w:val="2"/>
    <w:lvlOverride w:ilvl="0">
      <w:startOverride w:val="1"/>
    </w:lvlOverride>
  </w:num>
  <w:num w:numId="2" w16cid:durableId="2079936200">
    <w:abstractNumId w:val="0"/>
    <w:lvlOverride w:ilvl="0">
      <w:startOverride w:val="1"/>
    </w:lvlOverride>
  </w:num>
  <w:num w:numId="3" w16cid:durableId="1985771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B81"/>
    <w:rsid w:val="001E1B81"/>
    <w:rsid w:val="00201C73"/>
    <w:rsid w:val="004D2512"/>
    <w:rsid w:val="00F7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481F1"/>
  <w15:docId w15:val="{CE25CB65-7E82-1D4A-8EDB-5961B7AE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1553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Yeap, Ray</cp:lastModifiedBy>
  <cp:revision>3</cp:revision>
  <dcterms:created xsi:type="dcterms:W3CDTF">2026-08-13T03:14:00Z</dcterms:created>
  <dcterms:modified xsi:type="dcterms:W3CDTF">2026-08-13T03:29:00Z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2026-08-13T03:15:43Z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d0211cec-009d-4271-bceb-57f92da7c121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50, 3, 0, 1</vt:lpwstr>
  </property>
</Properties>
</file>