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810" w:rsidRPr="008F5683" w:rsidRDefault="009D660B" w:rsidP="008F5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683">
        <w:rPr>
          <w:rFonts w:ascii="Times New Roman" w:hAnsi="Times New Roman" w:cs="Times New Roman"/>
          <w:sz w:val="28"/>
          <w:szCs w:val="28"/>
        </w:rPr>
        <w:t>Статистические методы моделирования (</w:t>
      </w:r>
      <w:r w:rsidR="00E77810" w:rsidRPr="008F5683">
        <w:rPr>
          <w:rFonts w:ascii="Times New Roman" w:hAnsi="Times New Roman" w:cs="Times New Roman"/>
          <w:sz w:val="28"/>
          <w:szCs w:val="28"/>
        </w:rPr>
        <w:t>Метод Монте – Карло</w:t>
      </w:r>
      <w:r w:rsidRPr="008F5683">
        <w:rPr>
          <w:rFonts w:ascii="Times New Roman" w:hAnsi="Times New Roman" w:cs="Times New Roman"/>
          <w:sz w:val="28"/>
          <w:szCs w:val="28"/>
        </w:rPr>
        <w:t>)</w:t>
      </w:r>
    </w:p>
    <w:p w:rsidR="00A16B11" w:rsidRPr="008F5683" w:rsidRDefault="00A16B11" w:rsidP="008F5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7810" w:rsidRPr="008F5683" w:rsidTr="00E77810">
        <w:trPr>
          <w:trHeight w:val="534"/>
        </w:trPr>
        <w:tc>
          <w:tcPr>
            <w:tcW w:w="4672" w:type="dxa"/>
          </w:tcPr>
          <w:p w:rsidR="00E77810" w:rsidRPr="008F5683" w:rsidRDefault="00E77810" w:rsidP="008F5683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  <w:proofErr w:type="gramEnd"/>
          </w:p>
        </w:tc>
        <w:tc>
          <w:tcPr>
            <w:tcW w:w="4673" w:type="dxa"/>
          </w:tcPr>
          <w:p w:rsidR="00E77810" w:rsidRPr="008F5683" w:rsidRDefault="00E77810" w:rsidP="008F56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  <w:proofErr w:type="gramEnd"/>
          </w:p>
        </w:tc>
      </w:tr>
      <w:tr w:rsidR="00E77810" w:rsidRPr="008F5683" w:rsidTr="00E77810">
        <w:trPr>
          <w:trHeight w:val="556"/>
        </w:trPr>
        <w:tc>
          <w:tcPr>
            <w:tcW w:w="4672" w:type="dxa"/>
          </w:tcPr>
          <w:p w:rsidR="00E77810" w:rsidRPr="008F5683" w:rsidRDefault="009D660B" w:rsidP="008F5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Позволяет моделировать</w:t>
            </w:r>
            <w:r w:rsidR="00E77810"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 поведения случайных процессов (соударение молекул газа или покупка недвижимости на </w:t>
            </w:r>
            <w:proofErr w:type="gramStart"/>
            <w:r w:rsidR="00E77810" w:rsidRPr="008F5683">
              <w:rPr>
                <w:rFonts w:ascii="Times New Roman" w:hAnsi="Times New Roman" w:cs="Times New Roman"/>
                <w:sz w:val="28"/>
                <w:szCs w:val="28"/>
              </w:rPr>
              <w:t>рынке )</w:t>
            </w:r>
            <w:proofErr w:type="gramEnd"/>
          </w:p>
        </w:tc>
        <w:tc>
          <w:tcPr>
            <w:tcW w:w="4673" w:type="dxa"/>
          </w:tcPr>
          <w:p w:rsidR="00E77810" w:rsidRPr="008F5683" w:rsidRDefault="00E77810" w:rsidP="008F5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Невысокая сходи</w:t>
            </w:r>
            <w:r w:rsidR="009D660B"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мость - </w:t>
            </w: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 как  </w:t>
            </w:r>
          </w:p>
          <w:p w:rsidR="00E77810" w:rsidRPr="008F5683" w:rsidRDefault="00E77810" w:rsidP="008F5683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kD/N</m:t>
                  </m:r>
                </m:e>
              </m:rad>
            </m:oMath>
          </w:p>
        </w:tc>
      </w:tr>
      <w:tr w:rsidR="00E77810" w:rsidRPr="008F5683" w:rsidTr="00E77810">
        <w:tc>
          <w:tcPr>
            <w:tcW w:w="4672" w:type="dxa"/>
          </w:tcPr>
          <w:p w:rsidR="00E77810" w:rsidRPr="008F5683" w:rsidRDefault="009D660B" w:rsidP="00EF06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Высокая производительность </w:t>
            </w:r>
            <w:r w:rsidR="00A16B11"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по сравнению с точными методами </w:t>
            </w: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при решении сложных статистических задач</w:t>
            </w:r>
            <w:r w:rsidR="00A16B11"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сходит на нет из – за невысокой</w:t>
            </w:r>
            <w:r w:rsidR="00A16B11"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сходимости  (</w:t>
            </w:r>
            <w:proofErr w:type="gramEnd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√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oMath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16B11"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 по сравнению с то</w:t>
            </w:r>
            <w:bookmarkStart w:id="0" w:name="_GoBack"/>
            <w:bookmarkEnd w:id="0"/>
            <w:r w:rsidR="00A16B11" w:rsidRPr="008F5683">
              <w:rPr>
                <w:rFonts w:ascii="Times New Roman" w:hAnsi="Times New Roman" w:cs="Times New Roman"/>
                <w:sz w:val="28"/>
                <w:szCs w:val="28"/>
              </w:rPr>
              <w:t>чными методами)</w:t>
            </w: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E77810" w:rsidRPr="008F5683" w:rsidRDefault="00E77810" w:rsidP="008F5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Высокие требования к генератору случайных чисел ()</w:t>
            </w:r>
          </w:p>
        </w:tc>
      </w:tr>
      <w:tr w:rsidR="00E77810" w:rsidRPr="008F5683" w:rsidTr="00E77810">
        <w:tc>
          <w:tcPr>
            <w:tcW w:w="4672" w:type="dxa"/>
          </w:tcPr>
          <w:p w:rsidR="00E77810" w:rsidRPr="008F5683" w:rsidRDefault="00E77810" w:rsidP="008F5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E77810" w:rsidRPr="008F5683" w:rsidRDefault="009D660B" w:rsidP="008F5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Зависимость метода от случайной величины</w:t>
            </w:r>
          </w:p>
        </w:tc>
      </w:tr>
    </w:tbl>
    <w:p w:rsidR="00322655" w:rsidRDefault="00D568BF">
      <w:pPr>
        <w:rPr>
          <w:sz w:val="28"/>
          <w:szCs w:val="28"/>
        </w:rPr>
      </w:pPr>
    </w:p>
    <w:p w:rsidR="007A39BB" w:rsidRDefault="007A39BB">
      <w:pPr>
        <w:rPr>
          <w:sz w:val="28"/>
          <w:szCs w:val="28"/>
        </w:rPr>
      </w:pPr>
    </w:p>
    <w:p w:rsidR="007A39BB" w:rsidRPr="007A39BB" w:rsidRDefault="007A39BB" w:rsidP="00CD0C09">
      <w:pPr>
        <w:jc w:val="center"/>
        <w:rPr>
          <w:sz w:val="28"/>
          <w:szCs w:val="28"/>
        </w:rPr>
      </w:pPr>
      <w:r>
        <w:rPr>
          <w:sz w:val="28"/>
          <w:szCs w:val="28"/>
        </w:rPr>
        <w:t>Итерационные 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0689" w:rsidTr="007A39BB">
        <w:tc>
          <w:tcPr>
            <w:tcW w:w="4672" w:type="dxa"/>
          </w:tcPr>
          <w:p w:rsidR="00EF0689" w:rsidRPr="008F5683" w:rsidRDefault="00EF0689" w:rsidP="00EF0689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  <w:proofErr w:type="gramEnd"/>
          </w:p>
        </w:tc>
        <w:tc>
          <w:tcPr>
            <w:tcW w:w="4673" w:type="dxa"/>
          </w:tcPr>
          <w:p w:rsidR="00EF0689" w:rsidRPr="008F5683" w:rsidRDefault="00EF0689" w:rsidP="00EF06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5683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  <w:proofErr w:type="gramEnd"/>
          </w:p>
        </w:tc>
      </w:tr>
      <w:tr w:rsidR="007A39BB" w:rsidTr="007A39BB">
        <w:tc>
          <w:tcPr>
            <w:tcW w:w="4672" w:type="dxa"/>
          </w:tcPr>
          <w:p w:rsidR="007A39BB" w:rsidRDefault="00BE0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Имеют линейную или даже большую сходимость</w:t>
            </w:r>
            <w:r w:rsidR="00EF0689">
              <w:rPr>
                <w:sz w:val="28"/>
                <w:szCs w:val="28"/>
              </w:rPr>
              <w:t xml:space="preserve"> при решении различных уравнений </w:t>
            </w:r>
          </w:p>
        </w:tc>
        <w:tc>
          <w:tcPr>
            <w:tcW w:w="4673" w:type="dxa"/>
          </w:tcPr>
          <w:p w:rsidR="007A39BB" w:rsidRDefault="00EF06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Часто система не может быть точно описана в рамках небольшого числа уравнений. Из-за чего решение всех полученных уравнений итерационными методами требует много вычислительных ресурсов</w:t>
            </w:r>
          </w:p>
        </w:tc>
      </w:tr>
      <w:tr w:rsidR="00EF0689" w:rsidTr="007A39BB">
        <w:tc>
          <w:tcPr>
            <w:tcW w:w="4672" w:type="dxa"/>
          </w:tcPr>
          <w:p w:rsidR="00EF0689" w:rsidRDefault="00EF0689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EF0689" w:rsidRDefault="00144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Имеют низкую сходимость при решении многих видов уравнений, поэтому очень часто они заточены только под конкретный тип уравнений.</w:t>
            </w:r>
          </w:p>
        </w:tc>
      </w:tr>
    </w:tbl>
    <w:p w:rsidR="007A39BB" w:rsidRDefault="007A39BB">
      <w:pPr>
        <w:rPr>
          <w:sz w:val="28"/>
          <w:szCs w:val="28"/>
        </w:rPr>
      </w:pPr>
    </w:p>
    <w:p w:rsidR="00C57DA3" w:rsidRPr="007A39BB" w:rsidRDefault="00C57DA3">
      <w:pPr>
        <w:rPr>
          <w:sz w:val="28"/>
          <w:szCs w:val="28"/>
        </w:rPr>
      </w:pPr>
      <w:r>
        <w:rPr>
          <w:sz w:val="28"/>
          <w:szCs w:val="28"/>
        </w:rPr>
        <w:t>Точные методы</w:t>
      </w:r>
    </w:p>
    <w:sectPr w:rsidR="00C57DA3" w:rsidRPr="007A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10"/>
    <w:rsid w:val="0014446E"/>
    <w:rsid w:val="00483A1F"/>
    <w:rsid w:val="004975CC"/>
    <w:rsid w:val="007A39BB"/>
    <w:rsid w:val="00893C77"/>
    <w:rsid w:val="008F5683"/>
    <w:rsid w:val="009D5E57"/>
    <w:rsid w:val="009D660B"/>
    <w:rsid w:val="00A16B11"/>
    <w:rsid w:val="00BE0B87"/>
    <w:rsid w:val="00C57DA3"/>
    <w:rsid w:val="00CD0C09"/>
    <w:rsid w:val="00D568BF"/>
    <w:rsid w:val="00E77810"/>
    <w:rsid w:val="00E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090B5-F547-4D19-BEF7-62C33D28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D66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ЛВВ</dc:creator>
  <cp:keywords/>
  <dc:description/>
  <cp:lastModifiedBy>ЛВВ</cp:lastModifiedBy>
  <cp:revision>3</cp:revision>
  <dcterms:created xsi:type="dcterms:W3CDTF">2017-04-10T13:25:00Z</dcterms:created>
  <dcterms:modified xsi:type="dcterms:W3CDTF">2017-04-10T22:27:00Z</dcterms:modified>
</cp:coreProperties>
</file>