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39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Степанов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записываю в файл file.txt название файлов содержащихся в каталоге etc, а также добавляю туда названия файлов из домашнего каталога.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4764640"/>
            <wp:effectExtent b="0" l="0" r="0" t="0"/>
            <wp:docPr descr="запись в файл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запись в файл</w:t>
      </w:r>
    </w:p>
    <w:p>
      <w:pPr>
        <w:pStyle w:val="BodyText"/>
      </w:pPr>
      <w:r>
        <w:t xml:space="preserve">вывожу названия всех файлов с расширением .conf в консоль и записываю их в новый файл conf.txt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5040600"/>
            <wp:effectExtent b="0" l="0" r="0" t="0"/>
            <wp:docPr descr="выведение из файла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выведение из файла</w:t>
      </w:r>
    </w:p>
    <w:p>
      <w:pPr>
        <w:pStyle w:val="BodyText"/>
      </w:pPr>
      <w:r>
        <w:t xml:space="preserve">определяю какие файлы в домашнем каталоге имеют имена начинающиюся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5334000" cy="1043871"/>
            <wp:effectExtent b="0" l="0" r="0" t="0"/>
            <wp:docPr descr="поиск с фильтром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поиск с фильтром</w:t>
      </w:r>
    </w:p>
    <w:p>
      <w:pPr>
        <w:pStyle w:val="BodyText"/>
      </w:pPr>
      <w:r>
        <w:t xml:space="preserve">вывожу на экран имена файлов из каталога /etc которые начинаются на на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092700" cy="241300"/>
            <wp:effectExtent b="0" l="0" r="0" t="0"/>
            <wp:docPr descr="поиск с фильтром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поиск с фильтром</w:t>
      </w:r>
    </w:p>
    <w:p>
      <w:pPr>
        <w:pStyle w:val="BodyText"/>
      </w:pPr>
      <w:r>
        <w:t xml:space="preserve">запускаю в фоновом режиме процесс, который записывает в файл logfile все файлы, которые начинаются с log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0" w:name="fig:005"/>
      <w:r>
        <w:drawing>
          <wp:inline>
            <wp:extent cx="5334000" cy="257298"/>
            <wp:effectExtent b="0" l="0" r="0" t="0"/>
            <wp:docPr descr="фоновый режим" title="" id="1" name="Picture"/>
            <a:graphic>
              <a:graphicData uri="http://schemas.openxmlformats.org/drawingml/2006/picture">
                <pic:pic>
                  <pic:nvPicPr>
                    <pic:cNvPr descr="image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фоновый режим</w:t>
      </w:r>
    </w:p>
    <w:p>
      <w:pPr>
        <w:pStyle w:val="BodyText"/>
      </w:pPr>
      <w:r>
        <w:t xml:space="preserve">удаляю logfile.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2" w:name="fig:006"/>
      <w:r>
        <w:drawing>
          <wp:inline>
            <wp:extent cx="5334000" cy="529237"/>
            <wp:effectExtent b="0" l="0" r="0" t="0"/>
            <wp:docPr descr="удаление ненужных файлов" title="" id="1" name="Picture"/>
            <a:graphic>
              <a:graphicData uri="http://schemas.openxmlformats.org/drawingml/2006/picture">
                <pic:pic>
                  <pic:nvPicPr>
                    <pic:cNvPr descr="image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удаление ненужных файлов</w:t>
      </w:r>
    </w:p>
    <w:p>
      <w:pPr>
        <w:pStyle w:val="BodyText"/>
      </w:pPr>
      <w:r>
        <w:t xml:space="preserve">запускаю в фоновом режиме редактор gedit.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4" w:name="fig:007"/>
      <w:r>
        <w:drawing>
          <wp:inline>
            <wp:extent cx="3822700" cy="431800"/>
            <wp:effectExtent b="0" l="0" r="0" t="0"/>
            <wp:docPr descr="фоновый режим" title="" id="1" name="Picture"/>
            <a:graphic>
              <a:graphicData uri="http://schemas.openxmlformats.org/drawingml/2006/picture">
                <pic:pic>
                  <pic:nvPicPr>
                    <pic:cNvPr descr="image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фоновый режим</w:t>
      </w:r>
    </w:p>
    <w:p>
      <w:pPr>
        <w:pStyle w:val="BodyText"/>
      </w:pPr>
      <w:r>
        <w:t xml:space="preserve">читаю справку по команде kill, после чего завершаю процесс gedit.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4305300" cy="863600"/>
            <wp:effectExtent b="0" l="0" r="0" t="0"/>
            <wp:docPr descr="man kill" title="" id="1" name="Picture"/>
            <a:graphic>
              <a:graphicData uri="http://schemas.openxmlformats.org/drawingml/2006/picture">
                <pic:pic>
                  <pic:nvPicPr>
                    <pic:cNvPr descr="image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man kill</w:t>
      </w:r>
    </w:p>
    <w:p>
      <w:pPr>
        <w:pStyle w:val="BodyText"/>
      </w:pPr>
      <w:r>
        <w:t xml:space="preserve">выполняю команды df и du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5334000" cy="1586817"/>
            <wp:effectExtent b="0" l="0" r="0" t="0"/>
            <wp:docPr descr="выполнение команд" title="" id="1" name="Picture"/>
            <a:graphic>
              <a:graphicData uri="http://schemas.openxmlformats.org/drawingml/2006/picture">
                <pic:pic>
                  <pic:nvPicPr>
                    <pic:cNvPr descr="image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выполнение команд</w:t>
      </w:r>
    </w:p>
    <w:p>
      <w:pPr>
        <w:pStyle w:val="BodyText"/>
      </w:pPr>
      <w:r>
        <w:t xml:space="preserve">с помощью команды find вывожу имена всех директорий в домашнем каталоге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0" w:name="fig:010"/>
      <w:r>
        <w:drawing>
          <wp:inline>
            <wp:extent cx="3721100" cy="203200"/>
            <wp:effectExtent b="0" l="0" r="0" t="0"/>
            <wp:docPr descr="find" title="" id="1" name="Picture"/>
            <a:graphic>
              <a:graphicData uri="http://schemas.openxmlformats.org/drawingml/2006/picture">
                <pic:pic>
                  <pic:nvPicPr>
                    <pic:cNvPr descr="image/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find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данных, а также на практике приобрел навыки по управлению процессами, а так работы с командами для поиска и фильтрации.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Степанов Иван Юрьевич</dc:creator>
  <dc:language>ru-RU</dc:language>
  <cp:keywords/>
  <dcterms:created xsi:type="dcterms:W3CDTF">2022-05-07T19:25:03Z</dcterms:created>
  <dcterms:modified xsi:type="dcterms:W3CDTF">2022-05-07T19:25:03Z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