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7776"/>
        <w:gridCol w:w="2304"/>
      </w:tblGrid>
      <w:tr>
        <w:tc>
          <w:tcPr>
            <w:tcW w:type="dxa" w:w="5040"/>
            <w:tcMar>
              <w:top w:w="0" w:type="dxa"/>
              <w:bottom w:w="0" w:type="dxa"/>
              <w:left w:w="0" w:type="dxa"/>
              <w:right w:w="0" w:type="dxa"/>
            </w:tcMar>
          </w:tcPr>
          <w:p>
            <w:pPr>
              <w:spacing w:before="0" w:after="40"/>
            </w:pPr>
            <w:r>
              <w:rPr>
                <w:rFonts w:ascii="Arial" w:hAnsi="Arial"/>
                <w:b/>
                <w:color w:val="0F172A"/>
                <w:sz w:val="34"/>
              </w:rPr>
              <w:t>MUHAMMAD AMIN BIN AZMAN</w:t>
            </w:r>
          </w:p>
          <w:p>
            <w:pPr>
              <w:spacing w:before="0" w:after="0"/>
            </w:pPr>
            <w:r>
              <w:rPr>
                <w:rFonts w:ascii="Arial" w:hAnsi="Arial"/>
                <w:b/>
                <w:color w:val="0284C7"/>
                <w:sz w:val="21"/>
              </w:rPr>
              <w:t>3.4U INSPECTION ENGINEER / DATA RECORDER (OFFSHORE)</w:t>
            </w:r>
          </w:p>
        </w:tc>
        <w:tc>
          <w:tcPr>
            <w:tcW w:type="dxa" w:w="5040"/>
            <w:tcMar>
              <w:top w:w="0" w:type="dxa"/>
              <w:bottom w:w="0" w:type="dxa"/>
              <w:left w:w="0" w:type="dxa"/>
              <w:right w:w="0" w:type="dxa"/>
            </w:tcMar>
          </w:tcPr>
          <w:p>
            <w:pPr>
              <w:spacing w:before="0" w:after="0"/>
              <w:jc w:val="right"/>
            </w:pPr>
            <w:r>
              <w:drawing>
                <wp:inline xmlns:a="http://schemas.openxmlformats.org/drawingml/2006/main" xmlns:pic="http://schemas.openxmlformats.org/drawingml/2006/picture">
                  <wp:extent cx="960120" cy="1188720"/>
                  <wp:docPr id="1" name="Picture 1"/>
                  <wp:cNvGraphicFramePr>
                    <a:graphicFrameLocks noChangeAspect="1"/>
                  </wp:cNvGraphicFramePr>
                  <a:graphic>
                    <a:graphicData uri="http://schemas.openxmlformats.org/drawingml/2006/picture">
                      <pic:pic>
                        <pic:nvPicPr>
                          <pic:cNvPr id="0" name="8. Passport Photo - Amin Azman.png"/>
                          <pic:cNvPicPr/>
                        </pic:nvPicPr>
                        <pic:blipFill>
                          <a:blip r:embed="rId10"/>
                          <a:stretch>
                            <a:fillRect/>
                          </a:stretch>
                        </pic:blipFill>
                        <pic:spPr>
                          <a:xfrm>
                            <a:off x="0" y="0"/>
                            <a:ext cx="960120" cy="1188720"/>
                          </a:xfrm>
                          <a:prstGeom prst="rect"/>
                        </pic:spPr>
                      </pic:pic>
                    </a:graphicData>
                  </a:graphic>
                </wp:inline>
              </w:drawing>
            </w:r>
          </w:p>
        </w:tc>
      </w:tr>
    </w:tbl>
    <w:p>
      <w:pPr>
        <w:spacing w:before="160" w:after="240"/>
        <w:pBdr>
          <w:bottom w:val="double" w:sz="12" w:space="1" w:color="CCCCCC"/>
        </w:pBdr>
      </w:pP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MUHAMMAD AMIN BIN AZMAN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Underwater Inspection Controller Grade CSWIP 3.4U</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Cert No: 542968 | Issued: 24 Oct 2023 | Date of Expiry: 25th July 2028</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Petronas Offshore Safety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Cert No: OSP20240040915 | Date of Expiry: 16th September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FOET &amp; Travel Safely By Boat with CA-EBS (OPITO approved / BOSIET)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OPITO Standard: 5707 / 5750 | Date of Expiry: 1st December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Offshore Medical Examination (ADNOC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Date of Expiry: 27th October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ADNOC HSE Induction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Date of Expiry: 30th October 2027</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Offshore Medical Examination (OEUK &amp; Petronas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Clinic: Klinik Berkat Sentral | Date of Expiry: 16th September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Basic H2S Training (OPITO Approved / Solas)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OPITO Course Code: 9014 | Date of Expiry: 27th October 2027</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Mercury Awareness Training (CLBSADL012)</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Date of Expiry: 3rd June 2027</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Petronas Carigali Sdn Bhd Permit to Work (PCSB PTW Level 1)</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Date of Expiry: 13th October 2027</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International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Passport No: A70360403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Bachelor of Engineering (Honours) Petroleum Engineering</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Issued by: Universiti Teknologi Malaysia (UTM) | CGPA: 3.44 | Graduation Date: 25th September 2010</w:t>
            </w:r>
          </w:p>
        </w:tc>
      </w:tr>
    </w:tbl>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Corporate &amp; Manufacturer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Fugro DVR &amp; Fugro Sense Structures (Trained under Fugro HQ, JAFZA, Dubai), Voyis Discovery, VSLAM Acquisition, Agisoft Photogrammetry (Officially Trained by Voyis Canada)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Tanjung Offshore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Alam Maritim Resources Berhad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KL Petrogas &amp; Surya Nautika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p>
      <w:pPr>
        <w:keepNext/>
        <w:spacing w:before="360" w:after="120"/>
        <w:pBdr>
          <w:bottom w:val="single" w:sz="12" w:space="4" w:color="0284C7"/>
        </w:pBdr>
      </w:pPr>
      <w:r>
        <w:rPr>
          <w:rFonts w:ascii="Arial" w:hAnsi="Arial"/>
          <w:b/>
          <w:color w:val="0F172A"/>
          <w:sz w:val="23"/>
        </w:rPr>
        <w:t>REFEREES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 Aziz</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Designation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Director, Sirrihatt Subsea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+60173991576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azman@sirrihatt.com</w:t>
            </w:r>
          </w:p>
        </w:tc>
      </w:tr>
    </w:tbl>
    <w:p/>
    <w:sectPr w:rsidR="00FC693F" w:rsidRPr="0006063C" w:rsidSect="00034616">
      <w:headerReference w:type="default" r:id="rId9"/>
      <w:pgSz w:w="12240" w:h="15840"/>
      <w:pgMar w:top="1368" w:right="1080" w:bottom="1080" w:left="1080" w:header="720" w:footer="720" w:gutter="0"/>
      <w:cols w:space="720"/>
      <w:docGrid w:linePitch="360"/>
      <w:pgBorders>
        <w:top w:val="single" w:sz="8" w:space="12" w:color="CCCCCC"/>
        <w:left w:val="single" w:sz="8" w:space="12" w:color="CCCCCC"/>
        <w:bottom w:val="single" w:sz="8" w:space="12" w:color="CCCCCC"/>
        <w:right w:val="single" w:sz="8" w:space="12" w:color="CCCCCC"/>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spacing w:before="0" w:after="240"/>
      <w:jc w:val="left"/>
      <w:pBdr>
        <w:bottom w:val="single" w:sz="4" w:space="4" w:color="CCCCCC"/>
      </w:pBdr>
    </w:pPr>
    <w:r>
      <w:rPr>
        <w:rFonts w:ascii="Arial" w:hAnsi="Arial"/>
        <w:b/>
        <w:color w:val="475569"/>
        <w:sz w:val="17"/>
      </w:rPr>
      <w:t>Muhammad Amin bin Azman</w:t>
    </w:r>
    <w:r>
      <w:rPr>
        <w:rFonts w:ascii="Arial" w:hAnsi="Arial"/>
      </w:rPr>
      <w:tab/>
    </w:r>
    <w:r>
      <w:rPr>
        <w:rFonts w:ascii="Arial" w:hAnsi="Arial"/>
        <w:color w:val="475569"/>
        <w:sz w:val="17"/>
      </w:rPr>
      <w:t xml:space="preserve">Page </w:t>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