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G&amp;J Pepsi — IT Infrastructure Upgrade Plan</w:t>
      </w:r>
    </w:p>
    <w:p>
      <w:r>
        <w:rPr>
          <w:b w:val="0"/>
        </w:rPr>
        <w:t>Prepared by: Todd Seufer, Director of Product Development &amp; Daniel Foster, Sr Director of IT</w:t>
      </w:r>
    </w:p>
    <w:p>
      <w:pPr>
        <w:pStyle w:val="Heading1"/>
      </w:pPr>
      <w:r>
        <w:rPr>
          <w:color w:val="2F5496"/>
        </w:rPr>
        <w:t>Overview</w:t>
      </w:r>
    </w:p>
    <w:p>
      <w:r>
        <w:rPr>
          <w:b w:val="0"/>
        </w:rPr>
        <w:t>This plan outlines G&amp;J Pepsi’s phased migration from on-premises infrastructure to a hybrid cloud environment. The upgrade addresses aging hardware, security vulnerabilities, and the need for improved scalability to support our growing digital operations. The project spans 12 months with a total budget of $1.8M.</w:t>
      </w:r>
    </w:p>
    <w:p>
      <w:pPr>
        <w:pStyle w:val="Heading1"/>
      </w:pPr>
      <w:r>
        <w:rPr>
          <w:color w:val="2F5496"/>
        </w:rPr>
        <w:t>Current State Assessment</w:t>
      </w:r>
    </w:p>
    <w:p>
      <w:pPr>
        <w:pStyle w:val="ListBullet"/>
      </w:pPr>
      <w:r>
        <w:t>Primary data center: on-premises at corporate headquarters (8 years old)</w:t>
      </w:r>
    </w:p>
    <w:p>
      <w:pPr>
        <w:pStyle w:val="ListBullet"/>
      </w:pPr>
      <w:r>
        <w:t>ERP system: SAP S/4HANA running on aging Dell PowerEdge servers</w:t>
      </w:r>
    </w:p>
    <w:p>
      <w:pPr>
        <w:pStyle w:val="ListBullet"/>
      </w:pPr>
      <w:r>
        <w:t>Email and collaboration: Microsoft 365 (already cloud-based)</w:t>
      </w:r>
    </w:p>
    <w:p>
      <w:pPr>
        <w:pStyle w:val="ListBullet"/>
      </w:pPr>
      <w:r>
        <w:t>Warehouse Management System (WMS): Manhattan Associates, on-premises</w:t>
      </w:r>
    </w:p>
    <w:p>
      <w:pPr>
        <w:pStyle w:val="ListBullet"/>
      </w:pPr>
      <w:r>
        <w:t>Network: Hub-and-spoke architecture connecting 5 DCs to corporate</w:t>
      </w:r>
    </w:p>
    <w:p>
      <w:pPr>
        <w:pStyle w:val="ListBullet"/>
      </w:pPr>
      <w:r>
        <w:t>Backup: On-site tape backup with off-site monthly rotation</w:t>
      </w:r>
    </w:p>
    <w:p>
      <w:pPr>
        <w:pStyle w:val="ListBullet"/>
      </w:pPr>
      <w:r>
        <w:t>Known issues: 3 unplanned outages in past 12 months; server utilization at 87% peak</w:t>
      </w:r>
    </w:p>
    <w:p>
      <w:pPr>
        <w:pStyle w:val="Heading1"/>
      </w:pPr>
      <w:r>
        <w:rPr>
          <w:color w:val="2F5496"/>
        </w:rPr>
        <w:t>Proposed Architecture</w:t>
      </w:r>
    </w:p>
    <w:p>
      <w:pPr>
        <w:pStyle w:val="Heading2"/>
      </w:pPr>
      <w:r>
        <w:rPr>
          <w:color w:val="2F5496"/>
        </w:rPr>
        <w:t>Phase 1: Foundation (Months 1-4)</w:t>
      </w:r>
    </w:p>
    <w:p>
      <w:pPr>
        <w:pStyle w:val="ListBullet"/>
      </w:pPr>
      <w:r>
        <w:t>Migrate file servers and backup infrastructure to Azure</w:t>
      </w:r>
    </w:p>
    <w:p>
      <w:pPr>
        <w:pStyle w:val="ListBullet"/>
      </w:pPr>
      <w:r>
        <w:t>Deploy Azure Site Recovery for disaster recovery</w:t>
      </w:r>
    </w:p>
    <w:p>
      <w:pPr>
        <w:pStyle w:val="ListBullet"/>
      </w:pPr>
      <w:r>
        <w:t>Upgrade network backbone to SD-WAN for improved DC connectivity</w:t>
      </w:r>
    </w:p>
    <w:p>
      <w:pPr>
        <w:pStyle w:val="ListBullet"/>
      </w:pPr>
      <w:r>
        <w:t>Implement Azure Active Directory for unified identity management</w:t>
      </w:r>
    </w:p>
    <w:p>
      <w:pPr>
        <w:pStyle w:val="ListBullet"/>
      </w:pPr>
      <w:r>
        <w:t>Budget: $520,000</w:t>
      </w:r>
    </w:p>
    <w:p>
      <w:pPr>
        <w:pStyle w:val="Heading2"/>
      </w:pPr>
      <w:r>
        <w:rPr>
          <w:color w:val="2F5496"/>
        </w:rPr>
        <w:t>Phase 2: Core Applications (Months 4-8)</w:t>
      </w:r>
    </w:p>
    <w:p>
      <w:pPr>
        <w:pStyle w:val="ListBullet"/>
      </w:pPr>
      <w:r>
        <w:t>Migrate SAP S/4HANA to Azure Virtual Machines</w:t>
      </w:r>
    </w:p>
    <w:p>
      <w:pPr>
        <w:pStyle w:val="ListBullet"/>
      </w:pPr>
      <w:r>
        <w:t>Upgrade WMS to Manhattan Associates cloud-hosted version</w:t>
      </w:r>
    </w:p>
    <w:p>
      <w:pPr>
        <w:pStyle w:val="ListBullet"/>
      </w:pPr>
      <w:r>
        <w:t>Implement Azure SQL for reporting databases</w:t>
      </w:r>
    </w:p>
    <w:p>
      <w:pPr>
        <w:pStyle w:val="ListBullet"/>
      </w:pPr>
      <w:r>
        <w:t>Deploy Microsoft Defender for Cloud across all workloads</w:t>
      </w:r>
    </w:p>
    <w:p>
      <w:pPr>
        <w:pStyle w:val="ListBullet"/>
      </w:pPr>
      <w:r>
        <w:t>Budget: $780,000</w:t>
      </w:r>
    </w:p>
    <w:p>
      <w:pPr>
        <w:pStyle w:val="Heading2"/>
      </w:pPr>
      <w:r>
        <w:rPr>
          <w:color w:val="2F5496"/>
        </w:rPr>
        <w:t>Phase 3: Optimization (Months 8-12)</w:t>
      </w:r>
    </w:p>
    <w:p>
      <w:pPr>
        <w:pStyle w:val="ListBullet"/>
      </w:pPr>
      <w:r>
        <w:t>Decommission on-premises servers</w:t>
      </w:r>
    </w:p>
    <w:p>
      <w:pPr>
        <w:pStyle w:val="ListBullet"/>
      </w:pPr>
      <w:r>
        <w:t>Implement Azure Monitor and Log Analytics for proactive monitoring</w:t>
      </w:r>
    </w:p>
    <w:p>
      <w:pPr>
        <w:pStyle w:val="ListBullet"/>
      </w:pPr>
      <w:r>
        <w:t>Deploy Power BI dashboards connected to cloud data sources</w:t>
      </w:r>
    </w:p>
    <w:p>
      <w:pPr>
        <w:pStyle w:val="ListBullet"/>
      </w:pPr>
      <w:r>
        <w:t>Optimize cloud costs through reserved instances and right-sizing</w:t>
      </w:r>
    </w:p>
    <w:p>
      <w:pPr>
        <w:pStyle w:val="ListBullet"/>
      </w:pPr>
      <w:r>
        <w:t>Budget: $500,000</w:t>
      </w:r>
    </w:p>
    <w:p>
      <w:pPr>
        <w:pStyle w:val="Heading1"/>
      </w:pPr>
      <w:r>
        <w:rPr>
          <w:color w:val="2F5496"/>
        </w:rPr>
        <w:t>Impact on Operations</w:t>
      </w:r>
    </w:p>
    <w:p>
      <w:pPr>
        <w:pStyle w:val="Heading2"/>
      </w:pPr>
      <w:r>
        <w:rPr>
          <w:color w:val="2F5496"/>
        </w:rPr>
        <w:t>What Employees Will Notice</w:t>
      </w:r>
    </w:p>
    <w:p>
      <w:pPr>
        <w:pStyle w:val="ListBullet"/>
      </w:pPr>
      <w:r>
        <w:t>Faster application performance (projected 40% improvement in SAP response time)</w:t>
      </w:r>
    </w:p>
    <w:p>
      <w:pPr>
        <w:pStyle w:val="ListBullet"/>
      </w:pPr>
      <w:r>
        <w:t>Improved remote access for field and corporate staff</w:t>
      </w:r>
    </w:p>
    <w:p>
      <w:pPr>
        <w:pStyle w:val="ListBullet"/>
      </w:pPr>
      <w:r>
        <w:t>Single sign-on across all applications (no more multiple passwords)</w:t>
      </w:r>
    </w:p>
    <w:p>
      <w:pPr>
        <w:pStyle w:val="ListBullet"/>
      </w:pPr>
      <w:r>
        <w:t>New Power BI dashboards for real-time operational reporting</w:t>
      </w:r>
    </w:p>
    <w:p>
      <w:pPr>
        <w:pStyle w:val="ListBullet"/>
      </w:pPr>
      <w:r>
        <w:t>Brief scheduled maintenance windows during migration (weekend nights only)</w:t>
      </w:r>
    </w:p>
    <w:p>
      <w:pPr>
        <w:pStyle w:val="Heading2"/>
      </w:pPr>
      <w:r>
        <w:rPr>
          <w:color w:val="2F5496"/>
        </w:rPr>
        <w:t>What Won’t Change</w:t>
      </w:r>
    </w:p>
    <w:p>
      <w:pPr>
        <w:pStyle w:val="ListBullet"/>
      </w:pPr>
      <w:r>
        <w:t>Microsoft 365 (Outlook, Teams, Word, Excel) — already cloud-based, no impact</w:t>
      </w:r>
    </w:p>
    <w:p>
      <w:pPr>
        <w:pStyle w:val="ListBullet"/>
      </w:pPr>
      <w:r>
        <w:t>Daily workflows and business processes remain the same</w:t>
      </w:r>
    </w:p>
    <w:p>
      <w:pPr>
        <w:pStyle w:val="ListBullet"/>
      </w:pPr>
      <w:r>
        <w:t>User interfaces for SAP and WMS will look the same</w:t>
      </w:r>
    </w:p>
    <w:p>
      <w:pPr>
        <w:pStyle w:val="Heading2"/>
      </w:pPr>
      <w:r>
        <w:rPr>
          <w:color w:val="2F5496"/>
        </w:rPr>
        <w:t>Planned Downtime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Affected Systems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Downtime Window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 servers, backup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Saturday 10 PM - Sunday 6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access to shared drives for 8 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SAP, WMS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Saturday 8 PM - Sunday 8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ERP or WMS access for 12 hours (2 weekends)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Reporting databases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Saturday 10 PM - Sunday 4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Reports unavailable for 6 hours</w:t>
            </w:r>
          </w:p>
        </w:tc>
      </w:tr>
    </w:tbl>
    <w:p>
      <w:pPr>
        <w:pStyle w:val="Heading1"/>
      </w:pPr>
      <w:r>
        <w:rPr>
          <w:color w:val="2F5496"/>
        </w:rPr>
        <w:t>Security Improvements</w:t>
      </w:r>
    </w:p>
    <w:p>
      <w:pPr>
        <w:pStyle w:val="ListBullet"/>
      </w:pPr>
      <w:r>
        <w:t>Multi-factor authentication (MFA) enforced for all users</w:t>
      </w:r>
    </w:p>
    <w:p>
      <w:pPr>
        <w:pStyle w:val="ListBullet"/>
      </w:pPr>
      <w:r>
        <w:t>Zero-trust network architecture replacing traditional VPN</w:t>
      </w:r>
    </w:p>
    <w:p>
      <w:pPr>
        <w:pStyle w:val="ListBullet"/>
      </w:pPr>
      <w:r>
        <w:t>Automated threat detection with Microsoft Defender for Cloud</w:t>
      </w:r>
    </w:p>
    <w:p>
      <w:pPr>
        <w:pStyle w:val="ListBullet"/>
      </w:pPr>
      <w:r>
        <w:t>Encrypted data at rest and in transit (AES-256)</w:t>
      </w:r>
    </w:p>
    <w:p>
      <w:pPr>
        <w:pStyle w:val="ListBullet"/>
      </w:pPr>
      <w:r>
        <w:t>SOC 2 Type II compliance for cloud infrastructure</w:t>
      </w:r>
    </w:p>
    <w:p>
      <w:pPr>
        <w:pStyle w:val="ListBullet"/>
      </w:pPr>
      <w:r>
        <w:t>Automated backup with 99.99% availability SLA</w:t>
      </w:r>
    </w:p>
    <w:p>
      <w:pPr>
        <w:pStyle w:val="Heading1"/>
      </w:pPr>
      <w:r>
        <w:rPr>
          <w:color w:val="2F5496"/>
        </w:rPr>
        <w:t>Budget Summary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1: Foundation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$520,000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Months 1-4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2: Core Applications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$780,000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Months 4-8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3: Optimization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Months 8-12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$1,800,000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months</w:t>
            </w:r>
          </w:p>
        </w:tc>
      </w:tr>
    </w:tbl>
    <w:p/>
    <w:p>
      <w:r>
        <w:rPr>
          <w:b/>
        </w:rPr>
        <w:t>Projected annual savings from decommissioning on-premises infrastructure: $320,000/year (hardware maintenance, power, cooling, physical security).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