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G&amp;J Pepsi — New Hire Onboarding Guide</w:t>
      </w:r>
    </w:p>
    <w:p>
      <w:r>
        <w:rPr>
          <w:b w:val="0"/>
        </w:rPr>
        <w:t>Welcome to G&amp;J Pepsi! This guide walks you through everything you need to know in your first 90 days.</w:t>
      </w:r>
    </w:p>
    <w:p>
      <w:pPr>
        <w:pStyle w:val="Heading1"/>
      </w:pPr>
      <w:r>
        <w:rPr>
          <w:color w:val="2F5496"/>
        </w:rPr>
        <w:t>Before Your First Day</w:t>
      </w:r>
    </w:p>
    <w:p>
      <w:pPr>
        <w:pStyle w:val="ListBullet"/>
      </w:pPr>
      <w:r>
        <w:t>Complete all pre-hire paperwork in Workday (tax forms, direct deposit, emergency contacts)</w:t>
      </w:r>
    </w:p>
    <w:p>
      <w:pPr>
        <w:pStyle w:val="ListBullet"/>
      </w:pPr>
      <w:r>
        <w:t>Review and sign the employee handbook acknowledgment</w:t>
      </w:r>
    </w:p>
    <w:p>
      <w:pPr>
        <w:pStyle w:val="ListBullet"/>
      </w:pPr>
      <w:r>
        <w:t>Complete background check authorization</w:t>
      </w:r>
    </w:p>
    <w:p>
      <w:pPr>
        <w:pStyle w:val="ListBullet"/>
      </w:pPr>
      <w:r>
        <w:t>Submit your I-9 documentation</w:t>
      </w:r>
    </w:p>
    <w:p>
      <w:pPr>
        <w:pStyle w:val="Heading1"/>
      </w:pPr>
      <w:r>
        <w:rPr>
          <w:color w:val="2F5496"/>
        </w:rPr>
        <w:t>Week 1: Getting Started</w:t>
      </w:r>
    </w:p>
    <w:p>
      <w:pPr>
        <w:pStyle w:val="Heading2"/>
      </w:pPr>
      <w:r>
        <w:rPr>
          <w:color w:val="2F5496"/>
        </w:rPr>
        <w:t>Day 1</w:t>
      </w:r>
    </w:p>
    <w:p>
      <w:pPr>
        <w:pStyle w:val="ListBullet"/>
      </w:pPr>
      <w:r>
        <w:t>Report to HR at 8:30 AM for new hire orientation</w:t>
      </w:r>
    </w:p>
    <w:p>
      <w:pPr>
        <w:pStyle w:val="ListBullet"/>
      </w:pPr>
      <w:r>
        <w:t>Receive your employee badge, parking pass, and IT equipment</w:t>
      </w:r>
    </w:p>
    <w:p>
      <w:pPr>
        <w:pStyle w:val="ListBullet"/>
      </w:pPr>
      <w:r>
        <w:t>Complete IT setup: laptop, email, Microsoft 365, VPN access</w:t>
      </w:r>
    </w:p>
    <w:p>
      <w:pPr>
        <w:pStyle w:val="ListBullet"/>
      </w:pPr>
      <w:r>
        <w:t>Tour of facility (office or distribution center, depending on role)</w:t>
      </w:r>
    </w:p>
    <w:p>
      <w:pPr>
        <w:pStyle w:val="ListBullet"/>
      </w:pPr>
      <w:r>
        <w:t>Meet your manager and team</w:t>
      </w:r>
    </w:p>
    <w:p>
      <w:pPr>
        <w:pStyle w:val="ListBullet"/>
      </w:pPr>
      <w:r>
        <w:t>Review your 30-60-90 day plan with your manager</w:t>
      </w:r>
    </w:p>
    <w:p>
      <w:pPr>
        <w:pStyle w:val="Heading2"/>
      </w:pPr>
      <w:r>
        <w:rPr>
          <w:color w:val="2F5496"/>
        </w:rPr>
        <w:t>Days 2-5</w:t>
      </w:r>
    </w:p>
    <w:p>
      <w:pPr>
        <w:pStyle w:val="ListBullet"/>
      </w:pPr>
      <w:r>
        <w:t>Complete mandatory compliance training (2 hours): Code of Conduct, Anti-Harassment, Data Privacy</w:t>
      </w:r>
    </w:p>
    <w:p>
      <w:pPr>
        <w:pStyle w:val="ListBullet"/>
      </w:pPr>
      <w:r>
        <w:t>Complete safety training (warehouse/field roles: 4 hours; office roles: 1 hour)</w:t>
      </w:r>
    </w:p>
    <w:p>
      <w:pPr>
        <w:pStyle w:val="ListBullet"/>
      </w:pPr>
      <w:r>
        <w:t>Attend "G&amp;J Pepsi 101" company overview session</w:t>
      </w:r>
    </w:p>
    <w:p>
      <w:pPr>
        <w:pStyle w:val="ListBullet"/>
      </w:pPr>
      <w:r>
        <w:t>Set up Workday profile (personal info, benefits enrollment, direct deposit verification)</w:t>
      </w:r>
    </w:p>
    <w:p>
      <w:pPr>
        <w:pStyle w:val="ListBullet"/>
      </w:pPr>
      <w:r>
        <w:t>Schedule 1:1 meetings with key stakeholders identified by your manager</w:t>
      </w:r>
    </w:p>
    <w:p>
      <w:pPr>
        <w:pStyle w:val="ListBullet"/>
      </w:pPr>
      <w:r>
        <w:t>Review team documentation, SOPs, and shared drives</w:t>
      </w:r>
    </w:p>
    <w:p>
      <w:pPr>
        <w:pStyle w:val="Heading1"/>
      </w:pPr>
      <w:r>
        <w:rPr>
          <w:color w:val="2F5496"/>
        </w:rPr>
        <w:t>Days 8-30: Building Foundation</w:t>
      </w:r>
    </w:p>
    <w:p>
      <w:pPr>
        <w:pStyle w:val="ListBullet"/>
      </w:pPr>
      <w:r>
        <w:t>Complete all role-specific training modules in the Learning Management System (LMS)</w:t>
      </w:r>
    </w:p>
    <w:p>
      <w:pPr>
        <w:pStyle w:val="ListBullet"/>
      </w:pPr>
      <w:r>
        <w:t>Shadow a colleague in your role for at least 2 full days</w:t>
      </w:r>
    </w:p>
    <w:p>
      <w:pPr>
        <w:pStyle w:val="ListBullet"/>
      </w:pPr>
      <w:r>
        <w:t>Attend your first team meeting</w:t>
      </w:r>
    </w:p>
    <w:p>
      <w:pPr>
        <w:pStyle w:val="ListBullet"/>
      </w:pPr>
      <w:r>
        <w:t>Complete benefits enrollment (deadline: 30 days from start date)</w:t>
      </w:r>
    </w:p>
    <w:p>
      <w:pPr>
        <w:pStyle w:val="ListBullet"/>
      </w:pPr>
      <w:r>
        <w:t>Set up your 401(k) through Fidelity (optional but recommended)</w:t>
      </w:r>
    </w:p>
    <w:p>
      <w:pPr>
        <w:pStyle w:val="ListBullet"/>
      </w:pPr>
      <w:r>
        <w:t>Schedule bi-weekly check-ins with your manager</w:t>
      </w:r>
    </w:p>
    <w:p>
      <w:pPr>
        <w:pStyle w:val="ListBullet"/>
      </w:pPr>
      <w:r>
        <w:t>Join relevant Teams channels and distribution lists</w:t>
      </w:r>
    </w:p>
    <w:p>
      <w:pPr>
        <w:pStyle w:val="Heading1"/>
      </w:pPr>
      <w:r>
        <w:rPr>
          <w:color w:val="2F5496"/>
        </w:rPr>
        <w:t>Days 31-60: Growing Confidence</w:t>
      </w:r>
    </w:p>
    <w:p>
      <w:pPr>
        <w:pStyle w:val="ListBullet"/>
      </w:pPr>
      <w:r>
        <w:t>Take ownership of initial assignments</w:t>
      </w:r>
    </w:p>
    <w:p>
      <w:pPr>
        <w:pStyle w:val="ListBullet"/>
      </w:pPr>
      <w:r>
        <w:t>Complete your first project or deliverable</w:t>
      </w:r>
    </w:p>
    <w:p>
      <w:pPr>
        <w:pStyle w:val="ListBullet"/>
      </w:pPr>
      <w:r>
        <w:t>Attend cross-functional meetings to understand how your role connects to other departments</w:t>
      </w:r>
    </w:p>
    <w:p>
      <w:pPr>
        <w:pStyle w:val="ListBullet"/>
      </w:pPr>
      <w:r>
        <w:t>Request feedback from your manager and at least one peer</w:t>
      </w:r>
    </w:p>
    <w:p>
      <w:pPr>
        <w:pStyle w:val="ListBullet"/>
      </w:pPr>
      <w:r>
        <w:t>Identify one area for professional development and discuss with your manager</w:t>
      </w:r>
    </w:p>
    <w:p>
      <w:pPr>
        <w:pStyle w:val="Heading1"/>
      </w:pPr>
      <w:r>
        <w:rPr>
          <w:color w:val="2F5496"/>
        </w:rPr>
        <w:t>Days 61-90: Demonstrating Impact</w:t>
      </w:r>
    </w:p>
    <w:p>
      <w:pPr>
        <w:pStyle w:val="ListBullet"/>
      </w:pPr>
      <w:r>
        <w:t>Lead or significantly contribute to a project</w:t>
      </w:r>
    </w:p>
    <w:p>
      <w:pPr>
        <w:pStyle w:val="ListBullet"/>
      </w:pPr>
      <w:r>
        <w:t>Complete your 90-day self-assessment in Workday</w:t>
      </w:r>
    </w:p>
    <w:p>
      <w:pPr>
        <w:pStyle w:val="ListBullet"/>
      </w:pPr>
      <w:r>
        <w:t>Participate in your 90-day review with your manager</w:t>
      </w:r>
    </w:p>
    <w:p>
      <w:pPr>
        <w:pStyle w:val="ListBullet"/>
      </w:pPr>
      <w:r>
        <w:t>Set goals for the next quarter</w:t>
      </w:r>
    </w:p>
    <w:p>
      <w:pPr>
        <w:pStyle w:val="ListBullet"/>
      </w:pPr>
      <w:r>
        <w:t>Consider joining an Employee Resource Group (ERG)</w:t>
      </w:r>
    </w:p>
    <w:p>
      <w:pPr>
        <w:pStyle w:val="Heading1"/>
      </w:pPr>
      <w:r>
        <w:rPr>
          <w:color w:val="2F5496"/>
        </w:rPr>
        <w:t>Key Contacts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Contact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For Help With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HR / Benefits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HR Service Center: hr@gjpepsi.com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Benefits, payroll, policies, leave requests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 Help Desk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helpdesk@gjpepsi.com / ext. 4357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Equipment, software, VPN, password resets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Safety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safety@gjpepsi.com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Safety training, incident reporting, PPE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Learning &amp; Development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learning@gjpepsi.com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Training programs, LMS access, certifications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Facilities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facilities@gjpepsi.com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Badge access, parking, building maintenance</w:t>
            </w:r>
          </w:p>
        </w:tc>
      </w:tr>
    </w:tbl>
    <w:p>
      <w:pPr>
        <w:pStyle w:val="Heading1"/>
      </w:pPr>
      <w:r>
        <w:rPr>
          <w:color w:val="2F5496"/>
        </w:rPr>
        <w:t>Important Policies</w:t>
      </w:r>
    </w:p>
    <w:p>
      <w:pPr>
        <w:pStyle w:val="ListBullet"/>
      </w:pPr>
      <w:r>
        <w:rPr>
          <w:b/>
        </w:rPr>
        <w:t xml:space="preserve">Work Hours: </w:t>
      </w:r>
      <w:r>
        <w:t>Regular hours vary by role. Office: 8:00 AM - 5:00 PM. Warehouse: shift schedules posted weekly.</w:t>
      </w:r>
    </w:p>
    <w:p>
      <w:pPr>
        <w:pStyle w:val="ListBullet"/>
      </w:pPr>
      <w:r>
        <w:rPr>
          <w:b/>
        </w:rPr>
        <w:t xml:space="preserve">Dress Code: </w:t>
      </w:r>
      <w:r>
        <w:t>Business casual for office. Safety-compliant attire required for warehouse/field (steel-toe boots, high-vis vest).</w:t>
      </w:r>
    </w:p>
    <w:p>
      <w:pPr>
        <w:pStyle w:val="ListBullet"/>
      </w:pPr>
      <w:r>
        <w:rPr>
          <w:b/>
        </w:rPr>
        <w:t xml:space="preserve">PTO: </w:t>
      </w:r>
      <w:r>
        <w:t>New hires accrue PTO starting Day 1. Year 1: 15 days PTO + 10 company holidays. Request via Workday.</w:t>
      </w:r>
    </w:p>
    <w:p>
      <w:pPr>
        <w:pStyle w:val="ListBullet"/>
      </w:pPr>
      <w:r>
        <w:rPr>
          <w:b/>
        </w:rPr>
        <w:t xml:space="preserve">Attendance: </w:t>
      </w:r>
      <w:r>
        <w:t>Report absences to your manager AND call the attendance hotline before your shift.</w:t>
      </w:r>
    </w:p>
    <w:p>
      <w:pPr>
        <w:pStyle w:val="ListBullet"/>
      </w:pPr>
      <w:r>
        <w:rPr>
          <w:b/>
        </w:rPr>
        <w:t xml:space="preserve">Confidentiality: </w:t>
      </w:r>
      <w:r>
        <w:t>All employees must sign a confidentiality agreement. Company data must not be shared externally.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