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1C82" w14:textId="11BC2F8F" w:rsidR="004F08DD" w:rsidRPr="00062054" w:rsidRDefault="004F08DD" w:rsidP="004F08DD">
      <w:pPr>
        <w:jc w:val="center"/>
        <w:rPr>
          <w:b/>
          <w:bCs/>
          <w:sz w:val="24"/>
          <w:szCs w:val="28"/>
        </w:rPr>
      </w:pPr>
      <w:r w:rsidRPr="00062054">
        <w:rPr>
          <w:rFonts w:hint="eastAsia"/>
          <w:b/>
          <w:bCs/>
          <w:sz w:val="24"/>
          <w:szCs w:val="28"/>
        </w:rPr>
        <w:t>Matlab</w:t>
      </w:r>
      <w:r w:rsidRPr="00062054">
        <w:rPr>
          <w:rFonts w:hint="eastAsia"/>
          <w:b/>
          <w:bCs/>
          <w:sz w:val="24"/>
          <w:szCs w:val="28"/>
        </w:rPr>
        <w:t>仿真</w:t>
      </w:r>
      <w:r w:rsidR="0062326B">
        <w:rPr>
          <w:rFonts w:hint="eastAsia"/>
          <w:b/>
          <w:bCs/>
          <w:sz w:val="24"/>
          <w:szCs w:val="28"/>
        </w:rPr>
        <w:t>4</w:t>
      </w:r>
      <w:r w:rsidRPr="00062054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异步电机</w:t>
      </w:r>
      <w:r w:rsidR="00486ED9">
        <w:rPr>
          <w:rFonts w:hint="eastAsia"/>
          <w:b/>
          <w:bCs/>
          <w:sz w:val="24"/>
          <w:szCs w:val="28"/>
        </w:rPr>
        <w:t>数学模型</w:t>
      </w:r>
      <w:r w:rsidR="005C0509">
        <w:rPr>
          <w:rFonts w:hint="eastAsia"/>
          <w:b/>
          <w:bCs/>
          <w:sz w:val="24"/>
          <w:szCs w:val="28"/>
        </w:rPr>
        <w:t>仿真</w:t>
      </w:r>
      <w:r w:rsidR="00AC23E9">
        <w:rPr>
          <w:rFonts w:hint="eastAsia"/>
          <w:b/>
          <w:bCs/>
          <w:sz w:val="24"/>
          <w:szCs w:val="28"/>
        </w:rPr>
        <w:t>（官方自带）</w:t>
      </w:r>
    </w:p>
    <w:p w14:paraId="1AD0C531" w14:textId="08E50026" w:rsidR="004F08DD" w:rsidRDefault="006A6D8C" w:rsidP="004F08DD">
      <w:pPr>
        <w:rPr>
          <w:b/>
          <w:bCs/>
        </w:rPr>
      </w:pP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异步电机模型的使用和参数设置</w:t>
      </w:r>
    </w:p>
    <w:p w14:paraId="4095603C" w14:textId="79055FD8" w:rsidR="00E43AA6" w:rsidRDefault="00CB4DA8" w:rsidP="00C20541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Matlab2023a</w:t>
      </w:r>
      <w:r>
        <w:rPr>
          <w:rFonts w:hint="eastAsia"/>
        </w:rPr>
        <w:t>为例</w:t>
      </w:r>
      <w:r w:rsidR="007051AB">
        <w:rPr>
          <w:rFonts w:hint="eastAsia"/>
        </w:rPr>
        <w:t>，异步电机</w:t>
      </w:r>
      <w:r w:rsidR="00E239BF">
        <w:rPr>
          <w:rFonts w:hint="eastAsia"/>
        </w:rPr>
        <w:t>模型位于</w:t>
      </w:r>
      <w:r w:rsidR="00DD6FF9">
        <w:rPr>
          <w:rFonts w:hint="eastAsia"/>
        </w:rPr>
        <w:t>S</w:t>
      </w:r>
      <w:r w:rsidR="00112FF3">
        <w:rPr>
          <w:rFonts w:hint="eastAsia"/>
        </w:rPr>
        <w:t>imscape</w:t>
      </w:r>
      <w:r w:rsidR="00842D5E">
        <w:rPr>
          <w:rFonts w:hint="eastAsia"/>
        </w:rPr>
        <w:t>—</w:t>
      </w:r>
      <w:r w:rsidR="00842D5E">
        <w:rPr>
          <w:rFonts w:hint="eastAsia"/>
        </w:rPr>
        <w:t>&gt;Electrical</w:t>
      </w:r>
      <w:r w:rsidR="00842D5E">
        <w:rPr>
          <w:rFonts w:hint="eastAsia"/>
        </w:rPr>
        <w:t>—</w:t>
      </w:r>
      <w:r w:rsidR="00842D5E">
        <w:rPr>
          <w:rFonts w:hint="eastAsia"/>
        </w:rPr>
        <w:t>&gt;Specialized Power Systems</w:t>
      </w:r>
      <w:r w:rsidR="00842D5E">
        <w:rPr>
          <w:rFonts w:hint="eastAsia"/>
        </w:rPr>
        <w:t>—</w:t>
      </w:r>
      <w:r w:rsidR="00842D5E">
        <w:rPr>
          <w:rFonts w:hint="eastAsia"/>
        </w:rPr>
        <w:t>&gt;</w:t>
      </w:r>
      <w:r w:rsidR="00842D5E" w:rsidRPr="00842D5E">
        <w:rPr>
          <w:rFonts w:hint="eastAsia"/>
        </w:rPr>
        <w:t xml:space="preserve"> </w:t>
      </w:r>
      <w:r w:rsidR="00842D5E">
        <w:rPr>
          <w:rFonts w:hint="eastAsia"/>
        </w:rPr>
        <w:t>Electrical Machines</w:t>
      </w:r>
      <w:r w:rsidR="00842D5E">
        <w:rPr>
          <w:rFonts w:hint="eastAsia"/>
        </w:rPr>
        <w:t>—</w:t>
      </w:r>
      <w:r w:rsidR="00842D5E">
        <w:rPr>
          <w:rFonts w:hint="eastAsia"/>
        </w:rPr>
        <w:t>&gt;</w:t>
      </w:r>
      <w:r w:rsidR="00251689">
        <w:rPr>
          <w:rFonts w:hint="eastAsia"/>
        </w:rPr>
        <w:t>Synchronous Machine Control</w:t>
      </w:r>
      <w:r w:rsidR="00251689">
        <w:rPr>
          <w:rFonts w:hint="eastAsia"/>
        </w:rPr>
        <w:t>中</w:t>
      </w:r>
      <w:r w:rsidR="002051AB">
        <w:rPr>
          <w:rFonts w:hint="eastAsia"/>
        </w:rPr>
        <w:t>，有</w:t>
      </w:r>
      <w:proofErr w:type="gramStart"/>
      <w:r w:rsidR="003841ED">
        <w:rPr>
          <w:rFonts w:hint="eastAsia"/>
        </w:rPr>
        <w:t>标幺值和</w:t>
      </w:r>
      <w:proofErr w:type="gramEnd"/>
      <w:r w:rsidR="003841ED">
        <w:rPr>
          <w:rFonts w:hint="eastAsia"/>
        </w:rPr>
        <w:t>SI</w:t>
      </w:r>
      <w:r w:rsidR="003841ED">
        <w:rPr>
          <w:rFonts w:hint="eastAsia"/>
        </w:rPr>
        <w:t>两种单位制的模型</w:t>
      </w:r>
      <w:r w:rsidR="000F6B38">
        <w:rPr>
          <w:rFonts w:hint="eastAsia"/>
        </w:rPr>
        <w:t>，本次使用</w:t>
      </w:r>
      <w:r w:rsidR="00723DAF">
        <w:rPr>
          <w:rFonts w:hint="eastAsia"/>
        </w:rPr>
        <w:t>SI</w:t>
      </w:r>
      <w:r w:rsidR="00723DAF">
        <w:rPr>
          <w:rFonts w:hint="eastAsia"/>
        </w:rPr>
        <w:t>单位制</w:t>
      </w:r>
      <w:r w:rsidR="0037279D">
        <w:rPr>
          <w:rFonts w:hint="eastAsia"/>
        </w:rPr>
        <w:t>IM</w:t>
      </w:r>
      <w:r w:rsidR="0037279D">
        <w:rPr>
          <w:rFonts w:hint="eastAsia"/>
        </w:rPr>
        <w:t>模型</w:t>
      </w:r>
      <w:r w:rsidR="00723DAF">
        <w:rPr>
          <w:rFonts w:hint="eastAsia"/>
        </w:rPr>
        <w:t>。</w:t>
      </w:r>
    </w:p>
    <w:p w14:paraId="5B378D87" w14:textId="4F305004" w:rsidR="00C20541" w:rsidRDefault="00C20541" w:rsidP="00C20541">
      <w:pPr>
        <w:ind w:firstLine="420"/>
      </w:pPr>
      <w:r>
        <w:rPr>
          <w:rFonts w:hint="eastAsia"/>
        </w:rPr>
        <w:t>配置设置中，采用鼠笼型、静止坐标系</w:t>
      </w:r>
      <w:r w:rsidR="00FD6C47">
        <w:rPr>
          <w:rFonts w:hint="eastAsia"/>
        </w:rPr>
        <w:t>类型</w:t>
      </w:r>
      <w:r w:rsidR="008703E3">
        <w:rPr>
          <w:rFonts w:hint="eastAsia"/>
        </w:rPr>
        <w:t>。</w:t>
      </w:r>
    </w:p>
    <w:p w14:paraId="77EE9030" w14:textId="256C8178" w:rsidR="008703E3" w:rsidRDefault="008703E3" w:rsidP="008703E3">
      <w:pPr>
        <w:ind w:firstLine="420"/>
        <w:jc w:val="center"/>
      </w:pPr>
      <w:r>
        <w:rPr>
          <w:noProof/>
        </w:rPr>
        <w:drawing>
          <wp:inline distT="0" distB="0" distL="0" distR="0" wp14:anchorId="3A9CE1CA" wp14:editId="7764CD6B">
            <wp:extent cx="2926080" cy="198547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058" cy="19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60E7" w14:textId="6856E0EA" w:rsidR="008703E3" w:rsidRDefault="008703E3" w:rsidP="008703E3">
      <w:pPr>
        <w:ind w:firstLine="420"/>
        <w:jc w:val="center"/>
      </w:pPr>
      <w:r w:rsidRPr="0046154A">
        <w:rPr>
          <w:rFonts w:hint="eastAsia"/>
          <w:sz w:val="18"/>
          <w:szCs w:val="20"/>
        </w:rPr>
        <w:t>图</w:t>
      </w:r>
      <w:r w:rsidRPr="0046154A">
        <w:rPr>
          <w:rFonts w:hint="eastAsia"/>
          <w:sz w:val="18"/>
          <w:szCs w:val="20"/>
        </w:rPr>
        <w:t xml:space="preserve">1 </w:t>
      </w:r>
      <w:r w:rsidRPr="0046154A">
        <w:rPr>
          <w:rFonts w:hint="eastAsia"/>
          <w:sz w:val="18"/>
          <w:szCs w:val="20"/>
        </w:rPr>
        <w:t>异步电机配置</w:t>
      </w:r>
      <w:r w:rsidR="006F4130" w:rsidRPr="0046154A">
        <w:rPr>
          <w:rFonts w:hint="eastAsia"/>
          <w:sz w:val="18"/>
          <w:szCs w:val="20"/>
        </w:rPr>
        <w:t>设置</w:t>
      </w:r>
    </w:p>
    <w:p w14:paraId="30F2A35F" w14:textId="24B16441" w:rsidR="00EC6ECD" w:rsidRDefault="00944142" w:rsidP="0046154A">
      <w:pPr>
        <w:ind w:firstLine="420"/>
      </w:pPr>
      <w:r>
        <w:rPr>
          <w:rFonts w:hint="eastAsia"/>
        </w:rPr>
        <w:t>参数设置中</w:t>
      </w:r>
      <w:r w:rsidR="006F5BD7">
        <w:rPr>
          <w:rFonts w:hint="eastAsia"/>
        </w:rPr>
        <w:t>，依次设置</w:t>
      </w:r>
      <w:r w:rsidR="002932E3">
        <w:rPr>
          <w:rFonts w:hint="eastAsia"/>
        </w:rPr>
        <w:t>[</w:t>
      </w:r>
      <w:r w:rsidR="002932E3">
        <w:rPr>
          <w:rFonts w:hint="eastAsia"/>
        </w:rPr>
        <w:t>额定功率</w:t>
      </w:r>
      <w:r w:rsidR="002932E3">
        <w:rPr>
          <w:rFonts w:hint="eastAsia"/>
        </w:rPr>
        <w:t xml:space="preserve"> </w:t>
      </w:r>
      <w:r w:rsidR="002932E3">
        <w:rPr>
          <w:rFonts w:hint="eastAsia"/>
        </w:rPr>
        <w:t>额定电压</w:t>
      </w:r>
      <w:r w:rsidR="002932E3">
        <w:rPr>
          <w:rFonts w:hint="eastAsia"/>
        </w:rPr>
        <w:t xml:space="preserve"> </w:t>
      </w:r>
      <w:r w:rsidR="002932E3">
        <w:rPr>
          <w:rFonts w:hint="eastAsia"/>
        </w:rPr>
        <w:t>额定频率</w:t>
      </w:r>
      <w:r w:rsidR="002932E3">
        <w:rPr>
          <w:rFonts w:hint="eastAsia"/>
        </w:rPr>
        <w:t>]</w:t>
      </w:r>
      <w:r w:rsidR="00DA016B">
        <w:rPr>
          <w:rFonts w:hint="eastAsia"/>
        </w:rPr>
        <w:t>、</w:t>
      </w:r>
      <w:r w:rsidR="00DA016B">
        <w:rPr>
          <w:rFonts w:hint="eastAsia"/>
        </w:rPr>
        <w:t>[</w:t>
      </w:r>
      <w:r w:rsidR="00AE4FB1">
        <w:rPr>
          <w:rFonts w:hint="eastAsia"/>
        </w:rPr>
        <w:t>定子电阻</w:t>
      </w:r>
      <w:r w:rsidR="00AE4FB1">
        <w:rPr>
          <w:rFonts w:hint="eastAsia"/>
        </w:rPr>
        <w:t xml:space="preserve"> </w:t>
      </w:r>
      <w:r w:rsidR="00AE4FB1">
        <w:rPr>
          <w:rFonts w:hint="eastAsia"/>
        </w:rPr>
        <w:t>定子侧</w:t>
      </w:r>
      <w:r w:rsidR="00980515">
        <w:rPr>
          <w:rFonts w:hint="eastAsia"/>
        </w:rPr>
        <w:t>电感</w:t>
      </w:r>
      <w:r w:rsidR="00DA016B">
        <w:rPr>
          <w:rFonts w:hint="eastAsia"/>
        </w:rPr>
        <w:t>]</w:t>
      </w:r>
      <w:r w:rsidR="00DA016B">
        <w:rPr>
          <w:rFonts w:hint="eastAsia"/>
        </w:rPr>
        <w:t>、</w:t>
      </w:r>
      <w:r w:rsidR="00AE4FB1">
        <w:rPr>
          <w:rFonts w:hint="eastAsia"/>
        </w:rPr>
        <w:t>[</w:t>
      </w:r>
      <w:r w:rsidR="00A83B7B">
        <w:rPr>
          <w:rFonts w:hint="eastAsia"/>
        </w:rPr>
        <w:t>转子电阻</w:t>
      </w:r>
      <w:r w:rsidR="00A83B7B">
        <w:rPr>
          <w:rFonts w:hint="eastAsia"/>
        </w:rPr>
        <w:t xml:space="preserve"> </w:t>
      </w:r>
      <w:r w:rsidR="00A83B7B">
        <w:rPr>
          <w:rFonts w:hint="eastAsia"/>
        </w:rPr>
        <w:t>转子侧电感</w:t>
      </w:r>
      <w:r w:rsidR="00AE4FB1">
        <w:rPr>
          <w:rFonts w:hint="eastAsia"/>
        </w:rPr>
        <w:t>]</w:t>
      </w:r>
      <w:r w:rsidR="00AE4FB1">
        <w:rPr>
          <w:rFonts w:hint="eastAsia"/>
        </w:rPr>
        <w:t>、</w:t>
      </w:r>
      <w:r w:rsidR="00F32FAB">
        <w:rPr>
          <w:rFonts w:hint="eastAsia"/>
        </w:rPr>
        <w:t>定转子互感</w:t>
      </w:r>
      <w:r w:rsidR="00B44E36">
        <w:rPr>
          <w:rFonts w:hint="eastAsia"/>
        </w:rPr>
        <w:t>、</w:t>
      </w:r>
      <w:r w:rsidR="00AE4FB1">
        <w:rPr>
          <w:rFonts w:hint="eastAsia"/>
        </w:rPr>
        <w:t>[</w:t>
      </w:r>
      <w:r w:rsidR="00B44E36">
        <w:rPr>
          <w:rFonts w:hint="eastAsia"/>
        </w:rPr>
        <w:t>转动惯量</w:t>
      </w:r>
      <w:r w:rsidR="00674925">
        <w:rPr>
          <w:rFonts w:hint="eastAsia"/>
        </w:rPr>
        <w:t xml:space="preserve"> </w:t>
      </w:r>
      <w:r w:rsidR="00674925">
        <w:rPr>
          <w:rFonts w:hint="eastAsia"/>
        </w:rPr>
        <w:t>摩擦系数</w:t>
      </w:r>
      <w:r w:rsidR="00D92B30">
        <w:rPr>
          <w:rFonts w:hint="eastAsia"/>
        </w:rPr>
        <w:t xml:space="preserve"> </w:t>
      </w:r>
      <w:proofErr w:type="gramStart"/>
      <w:r w:rsidR="00D92B30">
        <w:rPr>
          <w:rFonts w:hint="eastAsia"/>
        </w:rPr>
        <w:t>极</w:t>
      </w:r>
      <w:proofErr w:type="gramEnd"/>
      <w:r w:rsidR="00D92B30">
        <w:rPr>
          <w:rFonts w:hint="eastAsia"/>
        </w:rPr>
        <w:t>对数</w:t>
      </w:r>
      <w:r w:rsidR="00AE4FB1">
        <w:rPr>
          <w:rFonts w:hint="eastAsia"/>
        </w:rPr>
        <w:t>]</w:t>
      </w:r>
      <w:r w:rsidR="0034247A">
        <w:rPr>
          <w:rFonts w:hint="eastAsia"/>
        </w:rPr>
        <w:t>，</w:t>
      </w:r>
      <w:r w:rsidR="0025003C">
        <w:rPr>
          <w:rFonts w:hint="eastAsia"/>
        </w:rPr>
        <w:t>可以利用</w:t>
      </w:r>
      <w:r w:rsidR="0025003C">
        <w:rPr>
          <w:rFonts w:hint="eastAsia"/>
        </w:rPr>
        <w:t>m</w:t>
      </w:r>
      <w:r w:rsidR="0025003C">
        <w:rPr>
          <w:rFonts w:hint="eastAsia"/>
        </w:rPr>
        <w:t>文件进行参数设置</w:t>
      </w:r>
      <w:r w:rsidR="005522CB">
        <w:rPr>
          <w:rFonts w:hint="eastAsia"/>
        </w:rPr>
        <w:t>，便于后续更改</w:t>
      </w:r>
      <w:r w:rsidR="00D35AD5">
        <w:rPr>
          <w:rFonts w:hint="eastAsia"/>
        </w:rPr>
        <w:t>参数调试</w:t>
      </w:r>
      <w:r w:rsidR="00574CC0">
        <w:rPr>
          <w:rFonts w:hint="eastAsia"/>
        </w:rPr>
        <w:t>。</w:t>
      </w:r>
    </w:p>
    <w:p w14:paraId="5F8630D1" w14:textId="2CEEEAEF" w:rsidR="0046154A" w:rsidRDefault="0046154A" w:rsidP="0046154A">
      <w:pPr>
        <w:jc w:val="center"/>
      </w:pPr>
      <w:r>
        <w:rPr>
          <w:noProof/>
        </w:rPr>
        <w:drawing>
          <wp:inline distT="0" distB="0" distL="0" distR="0" wp14:anchorId="1C792DD8" wp14:editId="45859179">
            <wp:extent cx="3168713" cy="16598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22" cy="166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0751" w14:textId="4B98F1EB" w:rsidR="0046154A" w:rsidRDefault="0046154A" w:rsidP="0046154A">
      <w:pPr>
        <w:jc w:val="center"/>
        <w:rPr>
          <w:sz w:val="18"/>
          <w:szCs w:val="20"/>
        </w:rPr>
      </w:pPr>
      <w:r w:rsidRPr="0046154A"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2</w:t>
      </w:r>
      <w:r w:rsidRPr="0046154A">
        <w:rPr>
          <w:rFonts w:hint="eastAsia"/>
          <w:sz w:val="18"/>
          <w:szCs w:val="20"/>
        </w:rPr>
        <w:t xml:space="preserve"> </w:t>
      </w:r>
      <w:r w:rsidRPr="0046154A">
        <w:rPr>
          <w:rFonts w:hint="eastAsia"/>
          <w:sz w:val="18"/>
          <w:szCs w:val="20"/>
        </w:rPr>
        <w:t>异步电机</w:t>
      </w:r>
      <w:r>
        <w:rPr>
          <w:rFonts w:hint="eastAsia"/>
          <w:sz w:val="18"/>
          <w:szCs w:val="20"/>
        </w:rPr>
        <w:t>参数</w:t>
      </w:r>
      <w:r w:rsidRPr="0046154A">
        <w:rPr>
          <w:rFonts w:hint="eastAsia"/>
          <w:sz w:val="18"/>
          <w:szCs w:val="20"/>
        </w:rPr>
        <w:t>设置</w:t>
      </w:r>
    </w:p>
    <w:p w14:paraId="5F850D1A" w14:textId="1ABC0E31" w:rsidR="0063318A" w:rsidRDefault="0063318A" w:rsidP="0063318A">
      <w:pPr>
        <w:rPr>
          <w:b/>
          <w:bCs/>
        </w:rPr>
      </w:pP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异步电机模型仿真和结果</w:t>
      </w:r>
    </w:p>
    <w:p w14:paraId="37AF6A12" w14:textId="710452FB" w:rsidR="0063318A" w:rsidRDefault="004068EE" w:rsidP="00DF151C">
      <w:pPr>
        <w:ind w:firstLine="420"/>
      </w:pPr>
      <w:r>
        <w:rPr>
          <w:rFonts w:hint="eastAsia"/>
        </w:rPr>
        <w:t>对异步电机模型进行接线</w:t>
      </w:r>
      <w:r w:rsidR="00303B0E">
        <w:rPr>
          <w:rFonts w:hint="eastAsia"/>
        </w:rPr>
        <w:t>，设置输入机械转矩</w:t>
      </w:r>
      <w:r w:rsidR="00BB7B7C">
        <w:rPr>
          <w:rFonts w:hint="eastAsia"/>
        </w:rPr>
        <w:t>和三相电源</w:t>
      </w:r>
      <w:r w:rsidR="00A8540C">
        <w:rPr>
          <w:rFonts w:hint="eastAsia"/>
        </w:rPr>
        <w:t>，</w:t>
      </w:r>
      <w:r w:rsidR="00EA6316">
        <w:rPr>
          <w:rFonts w:hint="eastAsia"/>
        </w:rPr>
        <w:t>添加</w:t>
      </w:r>
      <w:r w:rsidR="00EA6316">
        <w:rPr>
          <w:rFonts w:hint="eastAsia"/>
        </w:rPr>
        <w:t>powergui</w:t>
      </w:r>
      <w:r w:rsidR="00EA6316">
        <w:rPr>
          <w:rFonts w:hint="eastAsia"/>
        </w:rPr>
        <w:t>模块，</w:t>
      </w:r>
      <w:r w:rsidR="00485E6E">
        <w:rPr>
          <w:rFonts w:hint="eastAsia"/>
        </w:rPr>
        <w:t>仿真类型</w:t>
      </w:r>
      <w:r w:rsidR="00EA6316">
        <w:rPr>
          <w:rFonts w:hint="eastAsia"/>
        </w:rPr>
        <w:t>设置为</w:t>
      </w:r>
      <w:r w:rsidR="00812CE1">
        <w:rPr>
          <w:rFonts w:hint="eastAsia"/>
        </w:rPr>
        <w:t>连续型变量，</w:t>
      </w:r>
      <w:r w:rsidR="00A8540C">
        <w:rPr>
          <w:rFonts w:hint="eastAsia"/>
        </w:rPr>
        <w:t>输出</w:t>
      </w:r>
      <w:r w:rsidR="004A130A">
        <w:rPr>
          <w:rFonts w:hint="eastAsia"/>
        </w:rPr>
        <w:t>侧</w:t>
      </w:r>
      <w:r w:rsidR="00A8540C">
        <w:rPr>
          <w:rFonts w:hint="eastAsia"/>
        </w:rPr>
        <w:t>对转速和</w:t>
      </w:r>
      <w:r w:rsidR="009578B1">
        <w:rPr>
          <w:rFonts w:hint="eastAsia"/>
        </w:rPr>
        <w:t>定子电流</w:t>
      </w:r>
      <w:r w:rsidR="003E7927">
        <w:rPr>
          <w:rFonts w:hint="eastAsia"/>
        </w:rPr>
        <w:t>进行</w:t>
      </w:r>
      <w:r w:rsidR="000D129E">
        <w:rPr>
          <w:rFonts w:hint="eastAsia"/>
        </w:rPr>
        <w:t>观测</w:t>
      </w:r>
      <w:r w:rsidR="00CA50A3">
        <w:rPr>
          <w:rFonts w:hint="eastAsia"/>
        </w:rPr>
        <w:t>。</w:t>
      </w:r>
    </w:p>
    <w:p w14:paraId="3A42B81C" w14:textId="67B41675" w:rsidR="00FA2E4C" w:rsidRDefault="00FA2E4C" w:rsidP="00DF151C">
      <w:pPr>
        <w:ind w:firstLine="420"/>
      </w:pPr>
      <w:r>
        <w:rPr>
          <w:noProof/>
        </w:rPr>
        <w:lastRenderedPageBreak/>
        <w:drawing>
          <wp:inline distT="0" distB="0" distL="0" distR="0" wp14:anchorId="02CE642B" wp14:editId="69B53DBE">
            <wp:extent cx="5048543" cy="2630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283" cy="26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4E79" w14:textId="36322D24" w:rsidR="00FA2E4C" w:rsidRPr="00914336" w:rsidRDefault="00FA2E4C" w:rsidP="00A6691F">
      <w:pPr>
        <w:ind w:firstLine="420"/>
        <w:jc w:val="center"/>
        <w:rPr>
          <w:rFonts w:ascii="宋体" w:hAnsi="宋体"/>
          <w:sz w:val="18"/>
          <w:szCs w:val="20"/>
        </w:rPr>
      </w:pPr>
      <w:r w:rsidRPr="00914336">
        <w:rPr>
          <w:rFonts w:ascii="宋体" w:hAnsi="宋体" w:hint="eastAsia"/>
          <w:sz w:val="18"/>
          <w:szCs w:val="20"/>
        </w:rPr>
        <w:t xml:space="preserve">图3 </w:t>
      </w:r>
      <w:r w:rsidR="00AB4A98" w:rsidRPr="00914336">
        <w:rPr>
          <w:rFonts w:ascii="宋体" w:hAnsi="宋体" w:hint="eastAsia"/>
          <w:sz w:val="18"/>
          <w:szCs w:val="20"/>
        </w:rPr>
        <w:t>模型仿真框图</w:t>
      </w:r>
    </w:p>
    <w:p w14:paraId="4C16B26B" w14:textId="16230151" w:rsidR="00914336" w:rsidRDefault="00E210EF" w:rsidP="0091433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观察转速</w:t>
      </w:r>
      <w:r w:rsidR="00D74EAF">
        <w:rPr>
          <w:rFonts w:ascii="宋体" w:hAnsi="宋体" w:hint="eastAsia"/>
        </w:rPr>
        <w:t>，发现</w:t>
      </w:r>
      <w:r w:rsidR="006700CB">
        <w:rPr>
          <w:rFonts w:ascii="宋体" w:hAnsi="宋体" w:hint="eastAsia"/>
        </w:rPr>
        <w:t>其稳态转速保持在</w:t>
      </w:r>
      <w:r w:rsidR="00541D97">
        <w:rPr>
          <w:rFonts w:ascii="宋体" w:hAnsi="宋体" w:hint="eastAsia"/>
        </w:rPr>
        <w:t>1472</w:t>
      </w:r>
      <w:r w:rsidR="00546A27" w:rsidRPr="00546A27">
        <w:rPr>
          <w:rFonts w:hint="eastAsia"/>
        </w:rPr>
        <w:t>rpm</w:t>
      </w:r>
      <w:r w:rsidR="00546A27">
        <w:rPr>
          <w:rFonts w:hint="eastAsia"/>
        </w:rPr>
        <w:t>，略小于同步转速</w:t>
      </w:r>
      <w:r w:rsidR="00BF4358">
        <w:rPr>
          <w:rFonts w:hint="eastAsia"/>
        </w:rPr>
        <w:t>15000rpm</w:t>
      </w:r>
      <w:r w:rsidR="00380CF6">
        <w:rPr>
          <w:rFonts w:hint="eastAsia"/>
        </w:rPr>
        <w:t>，而电机在</w:t>
      </w:r>
      <w:r w:rsidR="00380CF6">
        <w:rPr>
          <w:rFonts w:hint="eastAsia"/>
        </w:rPr>
        <w:t>0.962s</w:t>
      </w:r>
      <w:r w:rsidR="00380CF6">
        <w:rPr>
          <w:rFonts w:hint="eastAsia"/>
        </w:rPr>
        <w:t>达到最大转速</w:t>
      </w:r>
      <w:r w:rsidR="008D535C">
        <w:rPr>
          <w:rFonts w:hint="eastAsia"/>
        </w:rPr>
        <w:t>。</w:t>
      </w:r>
      <w:r w:rsidR="0080222F">
        <w:rPr>
          <w:rFonts w:hint="eastAsia"/>
        </w:rPr>
        <w:t>电机刚启动时转速较小，定子电流较大，稳定运行后电流趋于稳定。</w:t>
      </w:r>
    </w:p>
    <w:p w14:paraId="39B98555" w14:textId="00F50D82" w:rsidR="004A130A" w:rsidRDefault="00E210EF" w:rsidP="00E210EF">
      <w:pPr>
        <w:ind w:firstLine="42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5413EA40" wp14:editId="23F7EF72">
            <wp:extent cx="2716039" cy="149241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675" cy="1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F0D3" w14:textId="7E4DE23D" w:rsidR="00DE20DA" w:rsidRPr="008B12DC" w:rsidRDefault="00DE20DA" w:rsidP="00E210EF">
      <w:pPr>
        <w:ind w:firstLine="420"/>
        <w:jc w:val="center"/>
        <w:rPr>
          <w:rFonts w:ascii="宋体" w:hAnsi="宋体" w:hint="eastAsia"/>
          <w:sz w:val="18"/>
          <w:szCs w:val="20"/>
        </w:rPr>
      </w:pPr>
      <w:r w:rsidRPr="008B12DC">
        <w:rPr>
          <w:rFonts w:ascii="宋体" w:hAnsi="宋体" w:hint="eastAsia"/>
          <w:sz w:val="18"/>
          <w:szCs w:val="20"/>
        </w:rPr>
        <w:t xml:space="preserve">图4 </w:t>
      </w:r>
      <w:r w:rsidR="009E4946">
        <w:rPr>
          <w:rFonts w:ascii="宋体" w:hAnsi="宋体" w:hint="eastAsia"/>
          <w:sz w:val="18"/>
          <w:szCs w:val="20"/>
        </w:rPr>
        <w:t>转速</w:t>
      </w:r>
      <w:r w:rsidRPr="008B12DC">
        <w:rPr>
          <w:rFonts w:ascii="宋体" w:hAnsi="宋体" w:hint="eastAsia"/>
          <w:sz w:val="18"/>
          <w:szCs w:val="20"/>
        </w:rPr>
        <w:t>仿真结果</w:t>
      </w:r>
    </w:p>
    <w:p w14:paraId="42228B94" w14:textId="0A5152EA" w:rsidR="004A130A" w:rsidRDefault="00B32130" w:rsidP="00F21262">
      <w:pPr>
        <w:ind w:firstLine="42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CE6A21D" wp14:editId="35438BCB">
            <wp:extent cx="2620978" cy="1978199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526" cy="199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CD13" w14:textId="3F49347B" w:rsidR="00B32130" w:rsidRPr="008938E7" w:rsidRDefault="001E1E5A" w:rsidP="008938E7">
      <w:pPr>
        <w:ind w:firstLine="420"/>
        <w:jc w:val="center"/>
        <w:rPr>
          <w:rFonts w:ascii="宋体" w:hAnsi="宋体" w:hint="eastAsia"/>
          <w:sz w:val="18"/>
          <w:szCs w:val="20"/>
        </w:rPr>
      </w:pPr>
      <w:r w:rsidRPr="008B12DC">
        <w:rPr>
          <w:rFonts w:ascii="宋体" w:hAnsi="宋体" w:hint="eastAsia"/>
          <w:sz w:val="18"/>
          <w:szCs w:val="20"/>
        </w:rPr>
        <w:t>图</w:t>
      </w:r>
      <w:r>
        <w:rPr>
          <w:rFonts w:ascii="宋体" w:hAnsi="宋体" w:hint="eastAsia"/>
          <w:sz w:val="18"/>
          <w:szCs w:val="20"/>
        </w:rPr>
        <w:t>5</w:t>
      </w:r>
      <w:r w:rsidRPr="008B12DC">
        <w:rPr>
          <w:rFonts w:ascii="宋体" w:hAnsi="宋体" w:hint="eastAsia"/>
          <w:sz w:val="18"/>
          <w:szCs w:val="20"/>
        </w:rPr>
        <w:t xml:space="preserve"> </w:t>
      </w:r>
      <w:r w:rsidR="009C4980">
        <w:rPr>
          <w:rFonts w:ascii="宋体" w:hAnsi="宋体" w:hint="eastAsia"/>
          <w:sz w:val="18"/>
          <w:szCs w:val="20"/>
        </w:rPr>
        <w:t>定子电流</w:t>
      </w:r>
      <w:r w:rsidRPr="008B12DC">
        <w:rPr>
          <w:rFonts w:ascii="宋体" w:hAnsi="宋体" w:hint="eastAsia"/>
          <w:sz w:val="18"/>
          <w:szCs w:val="20"/>
        </w:rPr>
        <w:t>仿真结果</w:t>
      </w:r>
    </w:p>
    <w:sectPr w:rsidR="00B32130" w:rsidRPr="00893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5031" w14:textId="77777777" w:rsidR="00F42C13" w:rsidRDefault="00F42C13" w:rsidP="0056602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F811FA" w14:textId="77777777" w:rsidR="00F42C13" w:rsidRDefault="00F42C13" w:rsidP="0056602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02C98" w14:textId="77777777" w:rsidR="00F42C13" w:rsidRDefault="00F42C13" w:rsidP="0056602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2CD188" w14:textId="77777777" w:rsidR="00F42C13" w:rsidRDefault="00F42C13" w:rsidP="0056602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A7"/>
    <w:rsid w:val="00077BFD"/>
    <w:rsid w:val="0008043F"/>
    <w:rsid w:val="00097164"/>
    <w:rsid w:val="000A2ED3"/>
    <w:rsid w:val="000B21AC"/>
    <w:rsid w:val="000B5D21"/>
    <w:rsid w:val="000B6465"/>
    <w:rsid w:val="000D129E"/>
    <w:rsid w:val="000F6B38"/>
    <w:rsid w:val="00103669"/>
    <w:rsid w:val="00112FF3"/>
    <w:rsid w:val="00160C06"/>
    <w:rsid w:val="00184CCA"/>
    <w:rsid w:val="001E1E5A"/>
    <w:rsid w:val="002051AB"/>
    <w:rsid w:val="002242FB"/>
    <w:rsid w:val="0025003C"/>
    <w:rsid w:val="00251689"/>
    <w:rsid w:val="002932E3"/>
    <w:rsid w:val="00296E44"/>
    <w:rsid w:val="002A4303"/>
    <w:rsid w:val="002C4508"/>
    <w:rsid w:val="002D2E16"/>
    <w:rsid w:val="003013DD"/>
    <w:rsid w:val="00303B0E"/>
    <w:rsid w:val="00320006"/>
    <w:rsid w:val="0034247A"/>
    <w:rsid w:val="00356DB7"/>
    <w:rsid w:val="00370C1D"/>
    <w:rsid w:val="0037279D"/>
    <w:rsid w:val="00380CF6"/>
    <w:rsid w:val="003841ED"/>
    <w:rsid w:val="0039545C"/>
    <w:rsid w:val="003C3CBC"/>
    <w:rsid w:val="003E1BFE"/>
    <w:rsid w:val="003E7927"/>
    <w:rsid w:val="00405C80"/>
    <w:rsid w:val="004068EE"/>
    <w:rsid w:val="0046154A"/>
    <w:rsid w:val="00485E6E"/>
    <w:rsid w:val="00486ED9"/>
    <w:rsid w:val="004A130A"/>
    <w:rsid w:val="004B2E95"/>
    <w:rsid w:val="004F08DD"/>
    <w:rsid w:val="00512ADE"/>
    <w:rsid w:val="0052277E"/>
    <w:rsid w:val="00541D97"/>
    <w:rsid w:val="00546A27"/>
    <w:rsid w:val="005522CB"/>
    <w:rsid w:val="00566029"/>
    <w:rsid w:val="00574CC0"/>
    <w:rsid w:val="005754B0"/>
    <w:rsid w:val="005C0509"/>
    <w:rsid w:val="005E5CDD"/>
    <w:rsid w:val="0062326B"/>
    <w:rsid w:val="0063318A"/>
    <w:rsid w:val="006700CB"/>
    <w:rsid w:val="00674925"/>
    <w:rsid w:val="00686FDE"/>
    <w:rsid w:val="006A1A53"/>
    <w:rsid w:val="006A36F9"/>
    <w:rsid w:val="006A6D8C"/>
    <w:rsid w:val="006F4130"/>
    <w:rsid w:val="006F5BD7"/>
    <w:rsid w:val="007051AB"/>
    <w:rsid w:val="00711F1B"/>
    <w:rsid w:val="007132CB"/>
    <w:rsid w:val="00723DAF"/>
    <w:rsid w:val="0077075E"/>
    <w:rsid w:val="007855F8"/>
    <w:rsid w:val="007958BA"/>
    <w:rsid w:val="007D1A46"/>
    <w:rsid w:val="0080222F"/>
    <w:rsid w:val="00807FBC"/>
    <w:rsid w:val="00812CE1"/>
    <w:rsid w:val="008371D1"/>
    <w:rsid w:val="00842D5E"/>
    <w:rsid w:val="00862F89"/>
    <w:rsid w:val="008703E3"/>
    <w:rsid w:val="008938E7"/>
    <w:rsid w:val="008B12DC"/>
    <w:rsid w:val="008C1297"/>
    <w:rsid w:val="008D535C"/>
    <w:rsid w:val="0091005D"/>
    <w:rsid w:val="00914336"/>
    <w:rsid w:val="00944142"/>
    <w:rsid w:val="00947217"/>
    <w:rsid w:val="009504D5"/>
    <w:rsid w:val="009578B1"/>
    <w:rsid w:val="00980515"/>
    <w:rsid w:val="009A400F"/>
    <w:rsid w:val="009B6737"/>
    <w:rsid w:val="009C4980"/>
    <w:rsid w:val="009E4946"/>
    <w:rsid w:val="00A21175"/>
    <w:rsid w:val="00A2151B"/>
    <w:rsid w:val="00A37782"/>
    <w:rsid w:val="00A53346"/>
    <w:rsid w:val="00A54C6B"/>
    <w:rsid w:val="00A57744"/>
    <w:rsid w:val="00A6691F"/>
    <w:rsid w:val="00A83B7B"/>
    <w:rsid w:val="00A8540C"/>
    <w:rsid w:val="00AA2FA5"/>
    <w:rsid w:val="00AB4A98"/>
    <w:rsid w:val="00AC23E9"/>
    <w:rsid w:val="00AC499C"/>
    <w:rsid w:val="00AC57A7"/>
    <w:rsid w:val="00AD5B82"/>
    <w:rsid w:val="00AE4FB1"/>
    <w:rsid w:val="00B32130"/>
    <w:rsid w:val="00B44E36"/>
    <w:rsid w:val="00BB1A27"/>
    <w:rsid w:val="00BB7B7C"/>
    <w:rsid w:val="00BF4358"/>
    <w:rsid w:val="00C01794"/>
    <w:rsid w:val="00C20541"/>
    <w:rsid w:val="00C32D09"/>
    <w:rsid w:val="00C75A19"/>
    <w:rsid w:val="00CA50A3"/>
    <w:rsid w:val="00CB4DA8"/>
    <w:rsid w:val="00D35AD5"/>
    <w:rsid w:val="00D40008"/>
    <w:rsid w:val="00D4329E"/>
    <w:rsid w:val="00D74EAF"/>
    <w:rsid w:val="00D92B30"/>
    <w:rsid w:val="00DA016B"/>
    <w:rsid w:val="00DD6347"/>
    <w:rsid w:val="00DD6FF9"/>
    <w:rsid w:val="00DE20DA"/>
    <w:rsid w:val="00DF151C"/>
    <w:rsid w:val="00DF181D"/>
    <w:rsid w:val="00E210EF"/>
    <w:rsid w:val="00E239BF"/>
    <w:rsid w:val="00E43AA6"/>
    <w:rsid w:val="00E56A02"/>
    <w:rsid w:val="00E5743C"/>
    <w:rsid w:val="00EA6316"/>
    <w:rsid w:val="00EC0177"/>
    <w:rsid w:val="00EC6ECD"/>
    <w:rsid w:val="00EE416C"/>
    <w:rsid w:val="00F173B7"/>
    <w:rsid w:val="00F21262"/>
    <w:rsid w:val="00F32FAB"/>
    <w:rsid w:val="00F42C13"/>
    <w:rsid w:val="00F94A42"/>
    <w:rsid w:val="00FA2E4C"/>
    <w:rsid w:val="00FA35DF"/>
    <w:rsid w:val="00FA415D"/>
    <w:rsid w:val="00FD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BF3D4"/>
  <w15:chartTrackingRefBased/>
  <w15:docId w15:val="{3AB68ED9-3BE2-4001-B0E9-BD2CE0CF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A27"/>
    <w:pPr>
      <w:widowControl w:val="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C57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7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7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7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7A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7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7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7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57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57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57A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57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57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57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57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57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7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57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57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57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57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5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57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57A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70C1D"/>
    <w:rPr>
      <w:color w:val="666666"/>
    </w:rPr>
  </w:style>
  <w:style w:type="paragraph" w:styleId="af">
    <w:name w:val="header"/>
    <w:basedOn w:val="a"/>
    <w:link w:val="af0"/>
    <w:uiPriority w:val="99"/>
    <w:unhideWhenUsed/>
    <w:rsid w:val="005660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6602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660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660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 李</dc:creator>
  <cp:keywords/>
  <dc:description/>
  <cp:lastModifiedBy>念 李</cp:lastModifiedBy>
  <cp:revision>135</cp:revision>
  <cp:lastPrinted>2025-05-19T13:48:00Z</cp:lastPrinted>
  <dcterms:created xsi:type="dcterms:W3CDTF">2025-05-11T12:52:00Z</dcterms:created>
  <dcterms:modified xsi:type="dcterms:W3CDTF">2025-05-19T13:54:00Z</dcterms:modified>
</cp:coreProperties>
</file>