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CD98" w14:textId="331086E8" w:rsidR="00A27937" w:rsidRPr="00062054" w:rsidRDefault="00A27937" w:rsidP="00A27937">
      <w:pPr>
        <w:jc w:val="center"/>
        <w:rPr>
          <w:b/>
          <w:bCs/>
          <w:sz w:val="24"/>
          <w:szCs w:val="28"/>
        </w:rPr>
      </w:pPr>
      <w:r w:rsidRPr="00062054">
        <w:rPr>
          <w:rFonts w:hint="eastAsia"/>
          <w:b/>
          <w:bCs/>
          <w:sz w:val="24"/>
          <w:szCs w:val="28"/>
        </w:rPr>
        <w:t>Matlab</w:t>
      </w:r>
      <w:r w:rsidRPr="00062054">
        <w:rPr>
          <w:rFonts w:hint="eastAsia"/>
          <w:b/>
          <w:bCs/>
          <w:sz w:val="24"/>
          <w:szCs w:val="28"/>
        </w:rPr>
        <w:t>仿真</w:t>
      </w:r>
      <w:r>
        <w:rPr>
          <w:rFonts w:hint="eastAsia"/>
          <w:b/>
          <w:bCs/>
          <w:sz w:val="24"/>
          <w:szCs w:val="28"/>
        </w:rPr>
        <w:t>6</w:t>
      </w:r>
      <w:r w:rsidRPr="00062054">
        <w:rPr>
          <w:rFonts w:hint="eastAsia"/>
          <w:b/>
          <w:bCs/>
          <w:sz w:val="24"/>
          <w:szCs w:val="28"/>
        </w:rPr>
        <w:t>：</w:t>
      </w:r>
      <w:r>
        <w:rPr>
          <w:rFonts w:hint="eastAsia"/>
          <w:b/>
          <w:bCs/>
          <w:sz w:val="24"/>
          <w:szCs w:val="28"/>
        </w:rPr>
        <w:t>SVPWM</w:t>
      </w:r>
      <w:r>
        <w:rPr>
          <w:rFonts w:hint="eastAsia"/>
          <w:b/>
          <w:bCs/>
          <w:sz w:val="24"/>
          <w:szCs w:val="28"/>
        </w:rPr>
        <w:t>原理</w:t>
      </w:r>
      <w:r>
        <w:rPr>
          <w:rFonts w:hint="eastAsia"/>
          <w:b/>
          <w:bCs/>
          <w:sz w:val="24"/>
          <w:szCs w:val="28"/>
        </w:rPr>
        <w:t>仿真</w:t>
      </w:r>
    </w:p>
    <w:p w14:paraId="393B2958" w14:textId="0F4E2B36" w:rsidR="00A27937" w:rsidRDefault="00A27937" w:rsidP="00A27937">
      <w:pPr>
        <w:rPr>
          <w:b/>
          <w:bCs/>
        </w:rPr>
      </w:pPr>
      <w:r>
        <w:rPr>
          <w:rFonts w:hint="eastAsia"/>
          <w:b/>
          <w:bCs/>
        </w:rPr>
        <w:t xml:space="preserve">1 </w:t>
      </w:r>
      <w:r w:rsidR="00C63963">
        <w:rPr>
          <w:rFonts w:hint="eastAsia"/>
          <w:b/>
          <w:bCs/>
        </w:rPr>
        <w:t>SVPWM</w:t>
      </w:r>
      <w:r w:rsidR="00C63963">
        <w:rPr>
          <w:rFonts w:hint="eastAsia"/>
          <w:b/>
          <w:bCs/>
        </w:rPr>
        <w:t>介绍</w:t>
      </w:r>
    </w:p>
    <w:p w14:paraId="2DADE8BD" w14:textId="77777777" w:rsidR="00A27937" w:rsidRDefault="00A27937" w:rsidP="00A27937">
      <w:pPr>
        <w:rPr>
          <w:b/>
          <w:bCs/>
        </w:rPr>
      </w:pPr>
      <w:r>
        <w:rPr>
          <w:rFonts w:hint="eastAsia"/>
          <w:b/>
          <w:bCs/>
        </w:rPr>
        <w:t xml:space="preserve">1.1 </w:t>
      </w:r>
      <w:r>
        <w:rPr>
          <w:rFonts w:hint="eastAsia"/>
          <w:b/>
          <w:bCs/>
        </w:rPr>
        <w:t>背景</w:t>
      </w:r>
    </w:p>
    <w:p w14:paraId="03C6775A" w14:textId="5FBC8388" w:rsidR="00A27937" w:rsidRDefault="00C63963" w:rsidP="00A27937">
      <w:pPr>
        <w:ind w:firstLine="420"/>
      </w:pPr>
      <w:r w:rsidRPr="00C63963">
        <w:rPr>
          <w:rFonts w:hint="eastAsia"/>
        </w:rPr>
        <w:t>为了达到控制电机的目的，电机驱动系统要有能力给电机提供频率和幅值可以变化的电压。</w:t>
      </w:r>
      <w:r w:rsidR="00797F3D">
        <w:rPr>
          <w:rFonts w:hint="eastAsia"/>
        </w:rPr>
        <w:t>一般地</w:t>
      </w:r>
      <w:r w:rsidR="0068013F">
        <w:rPr>
          <w:rFonts w:hint="eastAsia"/>
        </w:rPr>
        <w:t>，</w:t>
      </w:r>
      <w:r w:rsidRPr="00C63963">
        <w:rPr>
          <w:rFonts w:hint="eastAsia"/>
        </w:rPr>
        <w:t>工业电源输出电压的频率和幅值是固定的</w:t>
      </w:r>
      <w:r w:rsidR="00163CE0">
        <w:rPr>
          <w:rFonts w:hint="eastAsia"/>
        </w:rPr>
        <w:t>，因此我们常使用</w:t>
      </w:r>
      <w:r w:rsidR="00CA043E">
        <w:rPr>
          <w:rFonts w:hint="eastAsia"/>
        </w:rPr>
        <w:t>整流</w:t>
      </w:r>
      <w:r w:rsidR="00CA043E">
        <w:rPr>
          <w:rFonts w:hint="eastAsia"/>
        </w:rPr>
        <w:t>-</w:t>
      </w:r>
      <w:r w:rsidR="00CA043E">
        <w:rPr>
          <w:rFonts w:hint="eastAsia"/>
        </w:rPr>
        <w:t>逆变技术来进行交</w:t>
      </w:r>
      <w:r w:rsidR="00CA043E">
        <w:rPr>
          <w:rFonts w:hint="eastAsia"/>
        </w:rPr>
        <w:t>-</w:t>
      </w:r>
      <w:r w:rsidR="00CA043E">
        <w:rPr>
          <w:rFonts w:hint="eastAsia"/>
        </w:rPr>
        <w:t>直</w:t>
      </w:r>
      <w:r w:rsidR="00CA043E">
        <w:rPr>
          <w:rFonts w:hint="eastAsia"/>
        </w:rPr>
        <w:t>-</w:t>
      </w:r>
      <w:r w:rsidR="00CA043E">
        <w:rPr>
          <w:rFonts w:hint="eastAsia"/>
        </w:rPr>
        <w:t>交</w:t>
      </w:r>
      <w:r w:rsidR="004F2EE3">
        <w:rPr>
          <w:rFonts w:hint="eastAsia"/>
        </w:rPr>
        <w:t>变换，以期得到满足我们控制要求的电压</w:t>
      </w:r>
      <w:r w:rsidR="00E01C4C">
        <w:rPr>
          <w:rFonts w:hint="eastAsia"/>
        </w:rPr>
        <w:t>。在三相逆变电路中</w:t>
      </w:r>
      <w:r w:rsidR="007B6D07">
        <w:rPr>
          <w:rFonts w:hint="eastAsia"/>
        </w:rPr>
        <w:t>（图</w:t>
      </w:r>
      <w:r w:rsidR="007B6D07">
        <w:rPr>
          <w:rFonts w:hint="eastAsia"/>
        </w:rPr>
        <w:t>1</w:t>
      </w:r>
      <w:r w:rsidR="007B6D07">
        <w:rPr>
          <w:rFonts w:hint="eastAsia"/>
        </w:rPr>
        <w:t>），拥有三相桥臂</w:t>
      </w:r>
      <m:oMath>
        <m:r>
          <w:rPr>
            <w:rFonts w:ascii="Cambria Math" w:hAnsi="Cambria Math"/>
          </w:rPr>
          <m:t>a</m:t>
        </m:r>
      </m:oMath>
      <w:r w:rsidR="007B6D07"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b</m:t>
        </m:r>
      </m:oMath>
      <w:r w:rsidR="007B6D07"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c</m:t>
        </m:r>
      </m:oMath>
      <w:r w:rsidR="007B6D07">
        <w:rPr>
          <w:rFonts w:hint="eastAsia"/>
        </w:rPr>
        <w:t>，每一桥臂上下均有两个开关</w:t>
      </w:r>
      <w:r w:rsidR="00120526">
        <w:rPr>
          <w:rFonts w:hint="eastAsia"/>
        </w:rPr>
        <w:t>，从</w:t>
      </w:r>
      <m:oMath>
        <m:r>
          <w:rPr>
            <w:rFonts w:ascii="Cambria Math" w:hAnsi="Cambria Math"/>
          </w:rPr>
          <m:t>a</m:t>
        </m:r>
      </m:oMath>
      <w:r w:rsidR="00120526">
        <w:rPr>
          <w:rFonts w:hint="eastAsia"/>
        </w:rPr>
        <w:t>相到</w:t>
      </w:r>
      <m:oMath>
        <m:r>
          <w:rPr>
            <w:rFonts w:ascii="Cambria Math" w:hAnsi="Cambria Math" w:hint="eastAsia"/>
          </w:rPr>
          <m:t>c</m:t>
        </m:r>
      </m:oMath>
      <w:r w:rsidR="00120526">
        <w:rPr>
          <w:rFonts w:hint="eastAsia"/>
        </w:rPr>
        <w:t>相、从上到下依次是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T1</m:t>
            </m:r>
          </m:sub>
        </m:sSub>
      </m:oMath>
      <w:r w:rsidR="00120526">
        <w:rPr>
          <w:rFonts w:hint="eastAsia"/>
        </w:rPr>
        <w:t>~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6</m:t>
            </m:r>
          </m:sub>
        </m:sSub>
      </m:oMath>
      <w:r w:rsidR="00120526">
        <w:rPr>
          <w:rFonts w:hint="eastAsia"/>
        </w:rPr>
        <w:t>，</w:t>
      </w:r>
      <w:r w:rsidR="00312D1C">
        <w:rPr>
          <w:rFonts w:hint="eastAsia"/>
        </w:rPr>
        <w:t>它们按照相应的组合顺序依次导通，实现</w:t>
      </w:r>
      <w:r w:rsidR="00D67D16">
        <w:rPr>
          <w:rFonts w:hint="eastAsia"/>
        </w:rPr>
        <w:t>对三相交流电机的供能</w:t>
      </w:r>
      <w:r w:rsidR="00317F96">
        <w:rPr>
          <w:rFonts w:hint="eastAsia"/>
        </w:rPr>
        <w:t>。</w:t>
      </w:r>
    </w:p>
    <w:p w14:paraId="30D334BD" w14:textId="77777777" w:rsidR="00953A80" w:rsidRDefault="00953A80" w:rsidP="00A27937">
      <w:pPr>
        <w:ind w:firstLine="420"/>
      </w:pPr>
    </w:p>
    <w:p w14:paraId="2256ACE2" w14:textId="7A48ED12" w:rsidR="00953A80" w:rsidRDefault="00953A80" w:rsidP="00A27937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三相逆变电路</w:t>
      </w:r>
    </w:p>
    <w:p w14:paraId="29422D70" w14:textId="2F427AEA" w:rsidR="001A4283" w:rsidRDefault="001A4283" w:rsidP="00A27937">
      <w:pPr>
        <w:ind w:firstLine="420"/>
        <w:rPr>
          <w:rFonts w:hint="eastAsia"/>
        </w:rPr>
      </w:pPr>
      <w:r>
        <w:rPr>
          <w:rFonts w:hint="eastAsia"/>
        </w:rPr>
        <w:t>为了更精准地实现</w:t>
      </w:r>
      <w:r w:rsidR="00660DD3">
        <w:rPr>
          <w:rFonts w:hint="eastAsia"/>
        </w:rPr>
        <w:t>对交流电机的控制</w:t>
      </w:r>
      <w:r w:rsidR="00253CEB">
        <w:rPr>
          <w:rFonts w:hint="eastAsia"/>
        </w:rPr>
        <w:t>，我们可以合理地控制每一相、每一桥臂、每一组合开关的通断状态、通断时间</w:t>
      </w:r>
      <w:r w:rsidR="00AE2198">
        <w:rPr>
          <w:rFonts w:hint="eastAsia"/>
        </w:rPr>
        <w:t>，这类似于</w:t>
      </w:r>
      <w:r w:rsidR="00AE2198">
        <w:rPr>
          <w:rFonts w:hint="eastAsia"/>
        </w:rPr>
        <w:t>PWM</w:t>
      </w:r>
      <w:r w:rsidR="00AE2198">
        <w:rPr>
          <w:rFonts w:hint="eastAsia"/>
        </w:rPr>
        <w:t>技术</w:t>
      </w:r>
      <w:r w:rsidR="00FC50CF">
        <w:rPr>
          <w:rFonts w:hint="eastAsia"/>
        </w:rPr>
        <w:t>，于是</w:t>
      </w:r>
      <w:r w:rsidR="00787C47">
        <w:rPr>
          <w:rFonts w:hint="eastAsia"/>
        </w:rPr>
        <w:t>以下</w:t>
      </w:r>
      <w:r w:rsidR="00FC50CF">
        <w:rPr>
          <w:rFonts w:hint="eastAsia"/>
        </w:rPr>
        <w:t>引入</w:t>
      </w:r>
      <w:r w:rsidR="00787C47">
        <w:rPr>
          <w:rFonts w:hint="eastAsia"/>
        </w:rPr>
        <w:t>SVPWM</w:t>
      </w:r>
      <w:r w:rsidR="00CE0696">
        <w:rPr>
          <w:rFonts w:hint="eastAsia"/>
        </w:rPr>
        <w:t>的基础概念</w:t>
      </w:r>
      <w:r w:rsidR="00CD52AE">
        <w:rPr>
          <w:rFonts w:hint="eastAsia"/>
        </w:rPr>
        <w:t>。</w:t>
      </w:r>
    </w:p>
    <w:p w14:paraId="6FDD5F41" w14:textId="49896F27" w:rsidR="00A27937" w:rsidRDefault="00A27937" w:rsidP="00A27937">
      <w:pPr>
        <w:rPr>
          <w:b/>
          <w:bCs/>
        </w:rPr>
      </w:pPr>
      <w:r>
        <w:rPr>
          <w:rFonts w:hint="eastAsia"/>
          <w:b/>
          <w:bCs/>
        </w:rPr>
        <w:t xml:space="preserve">1.2 </w:t>
      </w:r>
      <w:r w:rsidR="00C63963">
        <w:rPr>
          <w:rFonts w:hint="eastAsia"/>
          <w:b/>
          <w:bCs/>
        </w:rPr>
        <w:t>SVPWM</w:t>
      </w:r>
      <w:r w:rsidR="00C63963">
        <w:rPr>
          <w:rFonts w:hint="eastAsia"/>
          <w:b/>
          <w:bCs/>
        </w:rPr>
        <w:t>原理</w:t>
      </w:r>
    </w:p>
    <w:p w14:paraId="1A9C3D39" w14:textId="712184F2" w:rsidR="00A27937" w:rsidRDefault="00CD52AE" w:rsidP="00A27937">
      <w:pPr>
        <w:ind w:firstLine="420"/>
      </w:pPr>
      <w:r>
        <w:rPr>
          <w:rFonts w:hint="eastAsia"/>
        </w:rPr>
        <w:t>对于单相桥臂中的上下两只开关</w:t>
      </w:r>
      <w:r w:rsidR="005F5986">
        <w:rPr>
          <w:rFonts w:hint="eastAsia"/>
        </w:rPr>
        <w:t>（比如</w:t>
      </w:r>
      <m:oMath>
        <m:r>
          <w:rPr>
            <w:rFonts w:ascii="Cambria Math" w:hAnsi="Cambria Math"/>
          </w:rPr>
          <m:t>a</m:t>
        </m:r>
      </m:oMath>
      <w:r w:rsidR="002B32F2">
        <w:rPr>
          <w:rFonts w:hint="eastAsia"/>
        </w:rPr>
        <w:t>相中的开关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T1</m:t>
            </m:r>
          </m:sub>
        </m:sSub>
      </m:oMath>
      <w:r w:rsidR="002B32F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T2</m:t>
            </m:r>
          </m:sub>
        </m:sSub>
      </m:oMath>
      <w:r w:rsidR="005F5986">
        <w:rPr>
          <w:rFonts w:hint="eastAsia"/>
        </w:rPr>
        <w:t>）</w:t>
      </w:r>
      <w:r w:rsidR="001458DD">
        <w:rPr>
          <w:rFonts w:hint="eastAsia"/>
        </w:rPr>
        <w:t>，我们定义以下两种状态</w:t>
      </w:r>
      <w:r w:rsidR="009C1F3F">
        <w:rPr>
          <w:rFonts w:hint="eastAsia"/>
        </w:rPr>
        <w:t>：记</w:t>
      </w:r>
      <w:r w:rsidR="00D26F7F">
        <w:rPr>
          <w:rFonts w:hint="eastAsia"/>
        </w:rPr>
        <w:t>上开关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T1</m:t>
            </m:r>
          </m:sub>
        </m:sSub>
      </m:oMath>
      <w:r w:rsidR="003F0144">
        <w:rPr>
          <w:rFonts w:hint="eastAsia"/>
        </w:rPr>
        <w:t>导通</w:t>
      </w:r>
      <w:r w:rsidR="00D26F7F">
        <w:rPr>
          <w:rFonts w:hint="eastAsia"/>
        </w:rPr>
        <w:t>、下开关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2</m:t>
            </m:r>
          </m:sub>
        </m:sSub>
      </m:oMath>
      <w:r w:rsidR="003E0F04">
        <w:rPr>
          <w:rFonts w:hint="eastAsia"/>
        </w:rPr>
        <w:t>断开为状态</w:t>
      </w:r>
      <w:r w:rsidR="003E0F04">
        <w:rPr>
          <w:rFonts w:hint="eastAsia"/>
        </w:rPr>
        <w:t>1</w:t>
      </w:r>
      <w:r w:rsidR="003E0F04">
        <w:rPr>
          <w:rFonts w:hint="eastAsia"/>
        </w:rPr>
        <w:t>，</w:t>
      </w:r>
      <w:r w:rsidR="003E0F04">
        <w:rPr>
          <w:rFonts w:hint="eastAsia"/>
        </w:rPr>
        <w:t>记上开关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T1</m:t>
            </m:r>
          </m:sub>
        </m:sSub>
      </m:oMath>
      <w:r w:rsidR="003E0F04">
        <w:rPr>
          <w:rFonts w:hint="eastAsia"/>
        </w:rPr>
        <w:t>断开</w:t>
      </w:r>
      <w:r w:rsidR="003E0F04">
        <w:rPr>
          <w:rFonts w:hint="eastAsia"/>
        </w:rPr>
        <w:t>、下开关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2</m:t>
            </m:r>
          </m:sub>
        </m:sSub>
      </m:oMath>
      <w:r w:rsidR="00EF57CE">
        <w:rPr>
          <w:rFonts w:hint="eastAsia"/>
        </w:rPr>
        <w:t>导通</w:t>
      </w:r>
      <w:r w:rsidR="003E0F04">
        <w:rPr>
          <w:rFonts w:hint="eastAsia"/>
        </w:rPr>
        <w:t>为状态</w:t>
      </w:r>
      <w:r w:rsidR="00DC5D8E">
        <w:rPr>
          <w:rFonts w:hint="eastAsia"/>
        </w:rPr>
        <w:t>0</w:t>
      </w:r>
      <w:r w:rsidR="003E0F04">
        <w:rPr>
          <w:rFonts w:hint="eastAsia"/>
        </w:rPr>
        <w:t>，</w:t>
      </w:r>
      <w:r w:rsidR="00DC5D8E">
        <w:rPr>
          <w:rFonts w:hint="eastAsia"/>
        </w:rPr>
        <w:t>我们就得到了</w:t>
      </w:r>
      <m:oMath>
        <m:r>
          <w:rPr>
            <w:rFonts w:ascii="Cambria Math" w:hAnsi="Cambria Math"/>
          </w:rPr>
          <m:t>a</m:t>
        </m:r>
      </m:oMath>
      <w:r w:rsidR="00DC5D8E">
        <w:rPr>
          <w:rFonts w:hint="eastAsia"/>
        </w:rPr>
        <w:t>相的开关函数</w:t>
      </w:r>
      <m:oMath>
        <m: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912AC9">
        <w:rPr>
          <w:rFonts w:hint="eastAsia"/>
        </w:rPr>
        <w:t>，类似的，我们将</w:t>
      </w:r>
      <m:oMath>
        <m:r>
          <w:rPr>
            <w:rFonts w:ascii="Cambria Math" w:hAnsi="Cambria Math"/>
          </w:rPr>
          <m:t>a</m:t>
        </m:r>
      </m:oMath>
      <w:r w:rsidR="00912AC9">
        <w:rPr>
          <w:rFonts w:hint="eastAsia"/>
        </w:rPr>
        <w:t>相</w:t>
      </w:r>
      <w:r w:rsidR="00912AC9">
        <w:rPr>
          <w:rFonts w:hint="eastAsia"/>
        </w:rPr>
        <w:t>的情况推广到</w:t>
      </w:r>
      <m:oMath>
        <m:r>
          <w:rPr>
            <w:rFonts w:ascii="Cambria Math" w:hAnsi="Cambria Math" w:hint="eastAsia"/>
          </w:rPr>
          <m:t>b</m:t>
        </m:r>
      </m:oMath>
      <w:r w:rsidR="001018C1">
        <w:rPr>
          <w:rFonts w:hint="eastAsia"/>
        </w:rPr>
        <w:t>相</w:t>
      </w:r>
      <w:r w:rsidR="001018C1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c</m:t>
        </m:r>
      </m:oMath>
      <w:r w:rsidR="001018C1">
        <w:rPr>
          <w:rFonts w:hint="eastAsia"/>
        </w:rPr>
        <w:t>相</w:t>
      </w:r>
      <w:r w:rsidR="00193765">
        <w:rPr>
          <w:rFonts w:hint="eastAsia"/>
        </w:rPr>
        <w:t>，得到</w:t>
      </w:r>
      <w:r w:rsidR="000447FB">
        <w:rPr>
          <w:rFonts w:hint="eastAsia"/>
        </w:rPr>
        <w:t>其分别对应的开关函数</w:t>
      </w:r>
      <m:oMath>
        <m: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527483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c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527483">
        <w:rPr>
          <w:rFonts w:hint="eastAsia"/>
        </w:rPr>
        <w:t>。</w:t>
      </w:r>
    </w:p>
    <w:p w14:paraId="55CB1059" w14:textId="79611C97" w:rsidR="00DC0EF4" w:rsidRDefault="00527483" w:rsidP="00354B2E">
      <w:pPr>
        <w:ind w:firstLine="420"/>
      </w:pPr>
      <w:r>
        <w:rPr>
          <w:rFonts w:hint="eastAsia"/>
        </w:rPr>
        <w:t>现在，我们利用</w:t>
      </w:r>
      <w:r>
        <w:rPr>
          <w:rFonts w:hint="eastAsia"/>
        </w:rPr>
        <w:t>开关函数</w:t>
      </w:r>
      <w:r>
        <w:rPr>
          <w:rFonts w:hint="eastAsia"/>
        </w:rPr>
        <w:t>对三相桥臂的状态进行组合，共得到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=8</m:t>
        </m:r>
      </m:oMath>
      <w:r>
        <w:rPr>
          <w:rFonts w:hint="eastAsia"/>
        </w:rPr>
        <w:t>种组合</w:t>
      </w:r>
      <w:r w:rsidR="00DC0EF4">
        <w:rPr>
          <w:rFonts w:hint="eastAsia"/>
        </w:rPr>
        <w:t>，即</w:t>
      </w:r>
    </w:p>
    <w:p w14:paraId="1C881912" w14:textId="0534CDE2" w:rsidR="006D13EB" w:rsidRDefault="00527483" w:rsidP="00354B2E">
      <w:pPr>
        <w:ind w:left="840" w:firstLineChars="100" w:firstLine="220"/>
      </w:pPr>
      <w:r>
        <w:rPr>
          <w:rFonts w:hint="eastAsia"/>
        </w:rPr>
        <w:t>[</w:t>
      </w:r>
      <m:oMath>
        <m: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b</m:t>
            </m:r>
          </m:e>
        </m:d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rPr>
          <w:rFonts w:hint="eastAsia"/>
        </w:rPr>
        <w:t>] =</w:t>
      </w:r>
      <w:r w:rsidR="006D13EB">
        <w:rPr>
          <w:rFonts w:hint="eastAsia"/>
        </w:rPr>
        <w:t>{[0 0 0]</w:t>
      </w:r>
      <w:r w:rsidR="006D13EB">
        <w:rPr>
          <w:rFonts w:hint="eastAsia"/>
        </w:rPr>
        <w:t>，</w:t>
      </w:r>
      <w:r w:rsidR="006D13EB">
        <w:rPr>
          <w:rFonts w:hint="eastAsia"/>
        </w:rPr>
        <w:t>[0 0 1]</w:t>
      </w:r>
      <w:r w:rsidR="006D13EB">
        <w:rPr>
          <w:rFonts w:hint="eastAsia"/>
        </w:rPr>
        <w:t>，</w:t>
      </w:r>
    </w:p>
    <w:p w14:paraId="5B117EB5" w14:textId="57BD8444" w:rsidR="006D13EB" w:rsidRDefault="006D13EB" w:rsidP="006D13EB">
      <w:pPr>
        <w:ind w:left="2520" w:firstLine="420"/>
      </w:pPr>
      <w:r>
        <w:rPr>
          <w:rFonts w:hint="eastAsia"/>
        </w:rPr>
        <w:t>[0 1 0]</w:t>
      </w:r>
      <w:r>
        <w:rPr>
          <w:rFonts w:hint="eastAsia"/>
        </w:rPr>
        <w:t>，</w:t>
      </w:r>
      <w:r>
        <w:rPr>
          <w:rFonts w:hint="eastAsia"/>
        </w:rPr>
        <w:t>[0 1 1]</w:t>
      </w:r>
      <w:r>
        <w:rPr>
          <w:rFonts w:hint="eastAsia"/>
        </w:rPr>
        <w:t>，</w:t>
      </w:r>
    </w:p>
    <w:p w14:paraId="419B744E" w14:textId="77777777" w:rsidR="006D13EB" w:rsidRDefault="006D13EB" w:rsidP="006D13EB">
      <w:pPr>
        <w:ind w:left="2520" w:firstLine="420"/>
      </w:pPr>
      <w:r>
        <w:rPr>
          <w:rFonts w:hint="eastAsia"/>
        </w:rPr>
        <w:t>[1 0 0]</w:t>
      </w:r>
      <w:r>
        <w:rPr>
          <w:rFonts w:hint="eastAsia"/>
        </w:rPr>
        <w:t>，</w:t>
      </w:r>
      <w:r>
        <w:rPr>
          <w:rFonts w:hint="eastAsia"/>
        </w:rPr>
        <w:t xml:space="preserve"> [1 0 1]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14:paraId="586978F0" w14:textId="2C367E63" w:rsidR="00527483" w:rsidRDefault="006D13EB" w:rsidP="006D13EB">
      <w:pPr>
        <w:ind w:left="2520" w:firstLine="420"/>
      </w:pPr>
      <w:r>
        <w:rPr>
          <w:rFonts w:hint="eastAsia"/>
        </w:rPr>
        <w:t>[1 1 0]</w:t>
      </w:r>
      <w:r>
        <w:rPr>
          <w:rFonts w:hint="eastAsia"/>
        </w:rPr>
        <w:t>，</w:t>
      </w:r>
      <w:r>
        <w:rPr>
          <w:rFonts w:hint="eastAsia"/>
        </w:rPr>
        <w:t xml:space="preserve"> [1 1 1] }</w:t>
      </w:r>
    </w:p>
    <w:p w14:paraId="6E6D9AA4" w14:textId="6EF4BA15" w:rsidR="001F3CD1" w:rsidRDefault="001F3CD1" w:rsidP="00E0604C">
      <w:pPr>
        <w:ind w:firstLine="420"/>
        <w:jc w:val="both"/>
      </w:pPr>
      <w:r>
        <w:rPr>
          <w:rFonts w:hint="eastAsia"/>
        </w:rPr>
        <w:t>定义以上</w:t>
      </w:r>
      <w:r w:rsidR="002C0299">
        <w:rPr>
          <w:rFonts w:hint="eastAsia"/>
        </w:rPr>
        <w:t>8</w:t>
      </w:r>
      <w:r>
        <w:rPr>
          <w:rFonts w:hint="eastAsia"/>
        </w:rPr>
        <w:t>种状态组合为</w:t>
      </w:r>
      <w:r>
        <w:rPr>
          <w:rFonts w:hint="eastAsia"/>
        </w:rPr>
        <w:t>8</w:t>
      </w:r>
      <w:r>
        <w:rPr>
          <w:rFonts w:hint="eastAsia"/>
        </w:rPr>
        <w:t>组矢量</w:t>
      </w:r>
      <w:r w:rsidR="006B1AF7">
        <w:rPr>
          <w:rFonts w:hint="eastAsia"/>
        </w:rPr>
        <w:t>。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种</w:t>
      </w:r>
      <w:r w:rsidR="0085757B">
        <w:rPr>
          <w:rFonts w:hint="eastAsia"/>
        </w:rPr>
        <w:t>矢量</w:t>
      </w:r>
      <w:r>
        <w:rPr>
          <w:rFonts w:hint="eastAsia"/>
        </w:rPr>
        <w:t>中，除去</w:t>
      </w:r>
      <w:r>
        <w:rPr>
          <w:rFonts w:hint="eastAsia"/>
        </w:rPr>
        <w:t>[0 0 0]</w:t>
      </w:r>
      <w:r w:rsidR="00B6772E">
        <w:rPr>
          <w:rFonts w:hint="eastAsia"/>
        </w:rPr>
        <w:t>（下桥臂全部导通</w:t>
      </w:r>
      <w:r w:rsidR="00021956">
        <w:rPr>
          <w:rFonts w:hint="eastAsia"/>
        </w:rPr>
        <w:t>、上</w:t>
      </w:r>
      <w:r w:rsidR="00021956">
        <w:rPr>
          <w:rFonts w:hint="eastAsia"/>
        </w:rPr>
        <w:t>桥臂全部</w:t>
      </w:r>
      <w:r w:rsidR="000D09A1">
        <w:rPr>
          <w:rFonts w:hint="eastAsia"/>
        </w:rPr>
        <w:t>断开</w:t>
      </w:r>
      <w:r w:rsidR="00B6772E"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[1 1 1]</w:t>
      </w:r>
      <w:r w:rsidR="00B6772E">
        <w:rPr>
          <w:rFonts w:hint="eastAsia"/>
        </w:rPr>
        <w:t>（</w:t>
      </w:r>
      <w:r w:rsidR="00330AD0">
        <w:rPr>
          <w:rFonts w:hint="eastAsia"/>
        </w:rPr>
        <w:t>上</w:t>
      </w:r>
      <w:r w:rsidR="00330AD0">
        <w:rPr>
          <w:rFonts w:hint="eastAsia"/>
        </w:rPr>
        <w:t>桥臂全部导通</w:t>
      </w:r>
      <w:r w:rsidR="00106B3C">
        <w:rPr>
          <w:rFonts w:hint="eastAsia"/>
        </w:rPr>
        <w:t>、下桥壁全部断开</w:t>
      </w:r>
      <w:r w:rsidR="00B6772E">
        <w:rPr>
          <w:rFonts w:hint="eastAsia"/>
        </w:rPr>
        <w:t>）</w:t>
      </w:r>
      <w:r>
        <w:rPr>
          <w:rFonts w:hint="eastAsia"/>
        </w:rPr>
        <w:t>这两个无效矢量</w:t>
      </w:r>
      <w:r w:rsidR="006F6292">
        <w:rPr>
          <w:rFonts w:hint="eastAsia"/>
        </w:rPr>
        <w:t>外，</w:t>
      </w:r>
      <w:r w:rsidR="00F9357D">
        <w:rPr>
          <w:rFonts w:hint="eastAsia"/>
        </w:rPr>
        <w:t>对</w:t>
      </w:r>
      <w:r w:rsidR="006F6292">
        <w:rPr>
          <w:rFonts w:hint="eastAsia"/>
        </w:rPr>
        <w:t>其余</w:t>
      </w:r>
      <w:r w:rsidR="006F6292">
        <w:rPr>
          <w:rFonts w:hint="eastAsia"/>
        </w:rPr>
        <w:t>6</w:t>
      </w:r>
      <w:r w:rsidR="006F6292">
        <w:rPr>
          <w:rFonts w:hint="eastAsia"/>
        </w:rPr>
        <w:t>个矢量</w:t>
      </w:r>
      <w:r w:rsidR="007F2F9D">
        <w:rPr>
          <w:rFonts w:hint="eastAsia"/>
        </w:rPr>
        <w:t>对应的</w:t>
      </w:r>
      <w:r w:rsidR="00B52B3B">
        <w:rPr>
          <w:rFonts w:hint="eastAsia"/>
        </w:rPr>
        <w:t>电路</w:t>
      </w:r>
      <w:r w:rsidR="007F2F9D">
        <w:rPr>
          <w:rFonts w:hint="eastAsia"/>
        </w:rPr>
        <w:t>状态进行</w:t>
      </w:r>
      <w:r w:rsidR="000A1828">
        <w:rPr>
          <w:rFonts w:hint="eastAsia"/>
        </w:rPr>
        <w:t>分析</w:t>
      </w:r>
      <w:r w:rsidR="000F1857">
        <w:rPr>
          <w:rFonts w:hint="eastAsia"/>
        </w:rPr>
        <w:t>（以</w:t>
      </w:r>
      <w:r w:rsidR="005A41EE">
        <w:rPr>
          <w:rFonts w:hint="eastAsia"/>
        </w:rPr>
        <w:t>[1 0 0]</w:t>
      </w:r>
      <w:r w:rsidR="005A41EE">
        <w:rPr>
          <w:rFonts w:hint="eastAsia"/>
        </w:rPr>
        <w:t>为例</w:t>
      </w:r>
      <w:r w:rsidR="00624B22">
        <w:rPr>
          <w:rFonts w:hint="eastAsia"/>
        </w:rPr>
        <w:t>，如图</w:t>
      </w:r>
      <w:r w:rsidR="00624B22">
        <w:rPr>
          <w:rFonts w:hint="eastAsia"/>
        </w:rPr>
        <w:t>2</w:t>
      </w:r>
      <w:r w:rsidR="000F1857">
        <w:rPr>
          <w:rFonts w:hint="eastAsia"/>
        </w:rPr>
        <w:t>）。</w:t>
      </w:r>
    </w:p>
    <w:p w14:paraId="62B45533" w14:textId="5705ED13" w:rsidR="00477651" w:rsidRDefault="00730A58" w:rsidP="00730A58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964DE2D" wp14:editId="3AC7DC94">
            <wp:extent cx="3607542" cy="194275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2074" cy="194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690A" w14:textId="1813BE4E" w:rsidR="003245EC" w:rsidRPr="00730A58" w:rsidRDefault="003245EC" w:rsidP="00730A58">
      <w:pPr>
        <w:ind w:firstLine="420"/>
        <w:jc w:val="center"/>
        <w:rPr>
          <w:sz w:val="18"/>
          <w:szCs w:val="20"/>
        </w:rPr>
      </w:pPr>
      <w:r w:rsidRPr="00730A58">
        <w:rPr>
          <w:rFonts w:hint="eastAsia"/>
          <w:sz w:val="18"/>
          <w:szCs w:val="20"/>
        </w:rPr>
        <w:t>图</w:t>
      </w:r>
      <w:r w:rsidRPr="00730A58">
        <w:rPr>
          <w:rFonts w:hint="eastAsia"/>
          <w:sz w:val="18"/>
          <w:szCs w:val="20"/>
        </w:rPr>
        <w:t>2</w:t>
      </w:r>
      <w:r w:rsidR="00A4726E">
        <w:rPr>
          <w:rFonts w:hint="eastAsia"/>
          <w:sz w:val="18"/>
          <w:szCs w:val="20"/>
        </w:rPr>
        <w:t xml:space="preserve">  </w:t>
      </w:r>
      <w:r w:rsidR="00A34C15" w:rsidRPr="00730A58">
        <w:rPr>
          <w:rFonts w:hint="eastAsia"/>
          <w:sz w:val="18"/>
          <w:szCs w:val="20"/>
        </w:rPr>
        <w:t>[1 0 0]</w:t>
      </w:r>
      <w:r w:rsidR="00A34C15" w:rsidRPr="00730A58">
        <w:rPr>
          <w:rFonts w:hint="eastAsia"/>
          <w:sz w:val="18"/>
          <w:szCs w:val="20"/>
        </w:rPr>
        <w:t>矢量对应的电路状态</w:t>
      </w:r>
    </w:p>
    <w:p w14:paraId="18FDE5B7" w14:textId="62EDECDC" w:rsidR="00E33FD5" w:rsidRPr="0016096A" w:rsidRDefault="007A6328" w:rsidP="00E0604C">
      <w:pPr>
        <w:ind w:firstLine="420"/>
        <w:jc w:val="both"/>
      </w:pPr>
      <w:r w:rsidRPr="0016096A">
        <w:rPr>
          <w:rFonts w:hint="eastAsia"/>
        </w:rPr>
        <w:t>现对此刻的电路</w:t>
      </w:r>
      <w:r w:rsidR="00AA62DE" w:rsidRPr="0016096A">
        <w:rPr>
          <w:rFonts w:hint="eastAsia"/>
        </w:rPr>
        <w:t>进行分析</w:t>
      </w:r>
      <w:r w:rsidR="0008591C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b</m:t>
        </m:r>
      </m:oMath>
      <w:r w:rsidR="00CB3EE1" w:rsidRPr="0016096A">
        <w:rPr>
          <w:rFonts w:hint="eastAsia"/>
        </w:rPr>
        <w:t>相</w:t>
      </w:r>
      <w:r w:rsidR="00CB3EE1" w:rsidRPr="0016096A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c</m:t>
        </m:r>
      </m:oMath>
      <w:r w:rsidR="00CB3EE1" w:rsidRPr="0016096A">
        <w:rPr>
          <w:rFonts w:hint="eastAsia"/>
        </w:rPr>
        <w:t>相</w:t>
      </w:r>
      <w:r w:rsidR="00CB3EE1" w:rsidRPr="0016096A">
        <w:rPr>
          <w:rFonts w:hint="eastAsia"/>
        </w:rPr>
        <w:t>并联后和</w:t>
      </w:r>
      <m:oMath>
        <m:r>
          <w:rPr>
            <w:rFonts w:ascii="Cambria Math" w:hAnsi="Cambria Math"/>
          </w:rPr>
          <m:t>a</m:t>
        </m:r>
      </m:oMath>
      <w:r w:rsidR="00CB3EE1" w:rsidRPr="0016096A">
        <w:rPr>
          <w:rFonts w:hint="eastAsia"/>
        </w:rPr>
        <w:t>相</w:t>
      </w:r>
      <w:r w:rsidR="00CB3EE1" w:rsidRPr="0016096A">
        <w:rPr>
          <w:rFonts w:hint="eastAsia"/>
        </w:rPr>
        <w:t>进行串联</w:t>
      </w:r>
      <w:r w:rsidR="003E7BCE">
        <w:rPr>
          <w:rFonts w:hint="eastAsia"/>
        </w:rPr>
        <w:t>分压</w:t>
      </w:r>
      <w:r w:rsidR="00DB7892" w:rsidRPr="0016096A">
        <w:rPr>
          <w:rFonts w:hint="eastAsia"/>
        </w:rPr>
        <w:t>，则：</w:t>
      </w:r>
    </w:p>
    <w:p w14:paraId="61E3D811" w14:textId="4CFC95F6" w:rsidR="00DB7892" w:rsidRDefault="0016096A" w:rsidP="0016096A">
      <w:pPr>
        <w:ind w:firstLine="420"/>
        <w:jc w:val="center"/>
        <w:rPr>
          <w:rStyle w:val="ae"/>
          <w:color w:val="auto"/>
        </w:rPr>
      </w:pPr>
      <m:oMath>
        <m:sSub>
          <m:sSubPr>
            <m:ctrlPr>
              <w:rPr>
                <w:rStyle w:val="ae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e"/>
                <w:rFonts w:ascii="Cambria Math" w:hAnsi="Cambria Math"/>
                <w:color w:val="auto"/>
              </w:rPr>
              <m:t>U</m:t>
            </m:r>
          </m:e>
          <m:sub>
            <m:r>
              <w:rPr>
                <w:rStyle w:val="ae"/>
                <w:rFonts w:ascii="Cambria Math" w:hAnsi="Cambria Math"/>
                <w:color w:val="auto"/>
              </w:rPr>
              <m:t>bn</m:t>
            </m:r>
          </m:sub>
        </m:sSub>
      </m:oMath>
      <w:r w:rsidRPr="0016096A">
        <w:rPr>
          <w:rStyle w:val="ae"/>
          <w:rFonts w:hint="eastAsia"/>
          <w:color w:val="auto"/>
        </w:rPr>
        <w:t>=</w:t>
      </w:r>
      <m:oMath>
        <m:sSub>
          <m:sSubPr>
            <m:ctrlPr>
              <w:rPr>
                <w:rStyle w:val="ae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e"/>
                <w:rFonts w:ascii="Cambria Math" w:hAnsi="Cambria Math"/>
                <w:color w:val="auto"/>
              </w:rPr>
              <m:t>U</m:t>
            </m:r>
          </m:e>
          <m:sub>
            <m:r>
              <w:rPr>
                <w:rStyle w:val="ae"/>
                <w:rFonts w:ascii="Cambria Math" w:hAnsi="Cambria Math" w:hint="eastAsia"/>
                <w:color w:val="auto"/>
              </w:rPr>
              <m:t>c</m:t>
            </m:r>
            <m:r>
              <w:rPr>
                <w:rStyle w:val="ae"/>
                <w:rFonts w:ascii="Cambria Math" w:hAnsi="Cambria Math"/>
                <w:color w:val="auto"/>
              </w:rPr>
              <m:t>n</m:t>
            </m:r>
          </m:sub>
        </m:sSub>
      </m:oMath>
    </w:p>
    <w:p w14:paraId="63D3DFBA" w14:textId="14D253B1" w:rsidR="00641DEA" w:rsidRPr="0016096A" w:rsidRDefault="00641DEA" w:rsidP="0016096A">
      <w:pPr>
        <w:ind w:firstLine="420"/>
        <w:jc w:val="center"/>
        <w:rPr>
          <w:rStyle w:val="ae"/>
          <w:rFonts w:hint="eastAsia"/>
          <w:color w:val="auto"/>
        </w:rPr>
      </w:pPr>
      <m:oMath>
        <m:sSub>
          <m:sSubPr>
            <m:ctrlPr>
              <w:rPr>
                <w:rStyle w:val="ae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e"/>
                <w:rFonts w:ascii="Cambria Math" w:hAnsi="Cambria Math"/>
                <w:color w:val="auto"/>
              </w:rPr>
              <m:t>U</m:t>
            </m:r>
          </m:e>
          <m:sub>
            <m:r>
              <w:rPr>
                <w:rStyle w:val="ae"/>
                <w:rFonts w:ascii="Cambria Math" w:hAnsi="Cambria Math" w:hint="eastAsia"/>
                <w:color w:val="auto"/>
              </w:rPr>
              <m:t>a</m:t>
            </m:r>
            <m:r>
              <w:rPr>
                <w:rStyle w:val="ae"/>
                <w:rFonts w:ascii="Cambria Math" w:hAnsi="Cambria Math"/>
                <w:color w:val="auto"/>
              </w:rPr>
              <m:t>n</m:t>
            </m:r>
          </m:sub>
        </m:sSub>
      </m:oMath>
      <w:r>
        <w:rPr>
          <w:rStyle w:val="ae"/>
          <w:rFonts w:hint="eastAsia"/>
          <w:color w:val="auto"/>
        </w:rPr>
        <w:t xml:space="preserve"> + </w:t>
      </w:r>
      <m:oMath>
        <m:sSub>
          <m:sSubPr>
            <m:ctrlPr>
              <w:rPr>
                <w:rStyle w:val="ae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e"/>
                <w:rFonts w:ascii="Cambria Math" w:hAnsi="Cambria Math"/>
                <w:color w:val="auto"/>
              </w:rPr>
              <m:t>U</m:t>
            </m:r>
          </m:e>
          <m:sub>
            <m:r>
              <w:rPr>
                <w:rStyle w:val="ae"/>
                <w:rFonts w:ascii="Cambria Math" w:hAnsi="Cambria Math"/>
                <w:color w:val="auto"/>
              </w:rPr>
              <m:t>n</m:t>
            </m:r>
            <m:r>
              <w:rPr>
                <w:rStyle w:val="ae"/>
                <w:rFonts w:ascii="Cambria Math" w:hAnsi="Cambria Math" w:hint="eastAsia"/>
                <w:color w:val="auto"/>
              </w:rPr>
              <m:t>b</m:t>
            </m:r>
          </m:sub>
        </m:sSub>
      </m:oMath>
      <w:r>
        <w:rPr>
          <w:rStyle w:val="ae"/>
          <w:rFonts w:hint="eastAsia"/>
          <w:color w:val="auto"/>
        </w:rPr>
        <w:t xml:space="preserve"> =</w:t>
      </w:r>
      <m:oMath>
        <m:sSub>
          <m:sSubPr>
            <m:ctrlPr>
              <w:rPr>
                <w:rStyle w:val="ae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e"/>
                <w:rFonts w:ascii="Cambria Math" w:hAnsi="Cambria Math"/>
                <w:color w:val="auto"/>
              </w:rPr>
              <m:t>U</m:t>
            </m:r>
          </m:e>
          <m:sub>
            <m:r>
              <w:rPr>
                <w:rStyle w:val="ae"/>
                <w:rFonts w:ascii="Cambria Math" w:hAnsi="Cambria Math" w:hint="eastAsia"/>
                <w:color w:val="auto"/>
              </w:rPr>
              <m:t>dc</m:t>
            </m:r>
          </m:sub>
        </m:sSub>
      </m:oMath>
    </w:p>
    <w:p w14:paraId="76B6E2DE" w14:textId="1CC3D4C2" w:rsidR="0016096A" w:rsidRDefault="0016096A" w:rsidP="0016096A">
      <w:pPr>
        <w:ind w:firstLine="420"/>
        <w:rPr>
          <w:iCs/>
        </w:rPr>
      </w:pPr>
      <w:r>
        <w:rPr>
          <w:rFonts w:hint="eastAsia"/>
          <w:iCs/>
        </w:rPr>
        <w:t>又因为三相电路有：</w:t>
      </w:r>
    </w:p>
    <w:p w14:paraId="05486021" w14:textId="29360E94" w:rsidR="0016096A" w:rsidRDefault="0016096A" w:rsidP="00C777DC">
      <w:pPr>
        <w:ind w:firstLine="420"/>
        <w:jc w:val="center"/>
        <w:rPr>
          <w:rStyle w:val="ae"/>
          <w:color w:val="auto"/>
        </w:rPr>
      </w:pPr>
      <m:oMath>
        <m:sSub>
          <m:sSubPr>
            <m:ctrlPr>
              <w:rPr>
                <w:rStyle w:val="ae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e"/>
                <w:rFonts w:ascii="Cambria Math" w:hAnsi="Cambria Math"/>
                <w:color w:val="auto"/>
              </w:rPr>
              <m:t>U</m:t>
            </m:r>
          </m:e>
          <m:sub>
            <m:r>
              <w:rPr>
                <w:rStyle w:val="ae"/>
                <w:rFonts w:ascii="Cambria Math" w:hAnsi="Cambria Math" w:hint="eastAsia"/>
                <w:color w:val="auto"/>
              </w:rPr>
              <m:t>a</m:t>
            </m:r>
            <m:r>
              <w:rPr>
                <w:rStyle w:val="ae"/>
                <w:rFonts w:ascii="Cambria Math" w:hAnsi="Cambria Math"/>
                <w:color w:val="auto"/>
              </w:rPr>
              <m:t>n</m:t>
            </m:r>
          </m:sub>
        </m:sSub>
      </m:oMath>
      <w:r w:rsidR="002E1822">
        <w:rPr>
          <w:rStyle w:val="ae"/>
          <w:rFonts w:hint="eastAsia"/>
          <w:color w:val="auto"/>
        </w:rPr>
        <w:t xml:space="preserve"> </w:t>
      </w:r>
      <w:r w:rsidR="00594AFA">
        <w:rPr>
          <w:rStyle w:val="ae"/>
          <w:rFonts w:hint="eastAsia"/>
          <w:color w:val="auto"/>
        </w:rPr>
        <w:t>+</w:t>
      </w:r>
      <w:r>
        <w:rPr>
          <w:rStyle w:val="ae"/>
          <w:rFonts w:hint="eastAsia"/>
          <w:color w:val="auto"/>
        </w:rPr>
        <w:t xml:space="preserve"> </w:t>
      </w:r>
      <m:oMath>
        <m:sSub>
          <m:sSubPr>
            <m:ctrlPr>
              <w:rPr>
                <w:rStyle w:val="ae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e"/>
                <w:rFonts w:ascii="Cambria Math" w:hAnsi="Cambria Math"/>
                <w:color w:val="auto"/>
              </w:rPr>
              <m:t>U</m:t>
            </m:r>
          </m:e>
          <m:sub>
            <m:r>
              <w:rPr>
                <w:rStyle w:val="ae"/>
                <w:rFonts w:ascii="Cambria Math" w:hAnsi="Cambria Math"/>
                <w:color w:val="auto"/>
              </w:rPr>
              <m:t>bn</m:t>
            </m:r>
          </m:sub>
        </m:sSub>
        <m:r>
          <w:rPr>
            <w:rStyle w:val="ae"/>
            <w:rFonts w:ascii="Cambria Math" w:hAnsi="Cambria Math"/>
            <w:color w:val="auto"/>
          </w:rPr>
          <m:t xml:space="preserve"> </m:t>
        </m:r>
      </m:oMath>
      <w:r w:rsidR="002E1822">
        <w:rPr>
          <w:rStyle w:val="ae"/>
          <w:rFonts w:hint="eastAsia"/>
          <w:color w:val="auto"/>
        </w:rPr>
        <w:t xml:space="preserve"> </w:t>
      </w:r>
      <w:r w:rsidR="00594AFA">
        <w:rPr>
          <w:rStyle w:val="ae"/>
          <w:rFonts w:hint="eastAsia"/>
          <w:color w:val="auto"/>
        </w:rPr>
        <w:t>+</w:t>
      </w:r>
      <w:r>
        <w:rPr>
          <w:rStyle w:val="ae"/>
          <w:rFonts w:hint="eastAsia"/>
          <w:color w:val="auto"/>
        </w:rPr>
        <w:t xml:space="preserve"> </w:t>
      </w:r>
      <m:oMath>
        <m:sSub>
          <m:sSubPr>
            <m:ctrlPr>
              <w:rPr>
                <w:rStyle w:val="ae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e"/>
                <w:rFonts w:ascii="Cambria Math" w:hAnsi="Cambria Math"/>
                <w:color w:val="auto"/>
              </w:rPr>
              <m:t>U</m:t>
            </m:r>
          </m:e>
          <m:sub>
            <m:r>
              <w:rPr>
                <w:rStyle w:val="ae"/>
                <w:rFonts w:ascii="Cambria Math" w:hAnsi="Cambria Math" w:hint="eastAsia"/>
                <w:color w:val="auto"/>
              </w:rPr>
              <m:t>c</m:t>
            </m:r>
            <m:r>
              <w:rPr>
                <w:rStyle w:val="ae"/>
                <w:rFonts w:ascii="Cambria Math" w:hAnsi="Cambria Math"/>
                <w:color w:val="auto"/>
              </w:rPr>
              <m:t>n</m:t>
            </m:r>
          </m:sub>
        </m:sSub>
      </m:oMath>
      <w:r w:rsidR="002E1822">
        <w:rPr>
          <w:rStyle w:val="ae"/>
          <w:rFonts w:hint="eastAsia"/>
          <w:color w:val="auto"/>
        </w:rPr>
        <w:t xml:space="preserve"> =</w:t>
      </w:r>
      <w:r w:rsidR="00570FFE">
        <w:rPr>
          <w:rStyle w:val="ae"/>
          <w:rFonts w:hint="eastAsia"/>
          <w:color w:val="auto"/>
        </w:rPr>
        <w:t xml:space="preserve"> 0</w:t>
      </w:r>
    </w:p>
    <w:p w14:paraId="32A0E435" w14:textId="1ADA1C99" w:rsidR="0008591C" w:rsidRPr="00AD6450" w:rsidRDefault="00417936" w:rsidP="00417936">
      <w:pPr>
        <w:ind w:firstLine="420"/>
        <w:rPr>
          <w:rStyle w:val="ae"/>
          <w:color w:val="auto"/>
        </w:rPr>
      </w:pPr>
      <w:r>
        <w:rPr>
          <w:rFonts w:hint="eastAsia"/>
          <w:iCs/>
        </w:rPr>
        <w:t>联立解得</w:t>
      </w:r>
      <w:r w:rsidR="00AD6450">
        <w:rPr>
          <w:rFonts w:hint="eastAsia"/>
          <w:iCs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an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dc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dc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c</m:t>
                    </m:r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dc</m:t>
                    </m:r>
                  </m:sub>
                </m:sSub>
              </m:e>
            </m:eqArr>
          </m:e>
        </m:d>
      </m:oMath>
    </w:p>
    <w:p w14:paraId="5E695B43" w14:textId="62BDD0EC" w:rsidR="00F779CC" w:rsidRDefault="00906159" w:rsidP="00FD1CD3">
      <w:pPr>
        <w:ind w:firstLine="420"/>
        <w:rPr>
          <w:rStyle w:val="ae"/>
          <w:color w:val="auto"/>
        </w:rPr>
      </w:pPr>
      <w:r>
        <w:rPr>
          <w:rStyle w:val="ae"/>
          <w:rFonts w:hint="eastAsia"/>
          <w:color w:val="auto"/>
        </w:rPr>
        <w:t>此时只计算了三相电压各自的幅值，没有考虑其在空间中的分布</w:t>
      </w:r>
      <w:r w:rsidR="00F779CC">
        <w:rPr>
          <w:rStyle w:val="ae"/>
          <w:rFonts w:hint="eastAsia"/>
          <w:color w:val="auto"/>
        </w:rPr>
        <w:t>。</w:t>
      </w:r>
      <w:r w:rsidR="00FD1CD3">
        <w:rPr>
          <w:rStyle w:val="ae"/>
          <w:rFonts w:hint="eastAsia"/>
          <w:color w:val="auto"/>
        </w:rPr>
        <w:t>以此类推</w:t>
      </w:r>
      <w:r w:rsidR="00DF257B">
        <w:rPr>
          <w:rStyle w:val="ae"/>
          <w:rFonts w:hint="eastAsia"/>
          <w:color w:val="auto"/>
        </w:rPr>
        <w:t>，我们</w:t>
      </w:r>
      <w:r w:rsidR="00DA25ED">
        <w:rPr>
          <w:rStyle w:val="ae"/>
          <w:rFonts w:hint="eastAsia"/>
          <w:color w:val="auto"/>
        </w:rPr>
        <w:t>得到其它矢量对应的电压幅值</w:t>
      </w:r>
      <w:r w:rsidR="00D033E9">
        <w:rPr>
          <w:rStyle w:val="ae"/>
          <w:rFonts w:hint="eastAsia"/>
          <w:color w:val="auto"/>
        </w:rPr>
        <w:t>，如下图</w:t>
      </w:r>
      <w:r w:rsidR="006F1177">
        <w:rPr>
          <w:rStyle w:val="ae"/>
          <w:rFonts w:hint="eastAsia"/>
          <w:color w:val="auto"/>
        </w:rPr>
        <w:t>：</w:t>
      </w:r>
    </w:p>
    <w:p w14:paraId="4DEE988D" w14:textId="402B7B03" w:rsidR="006F1177" w:rsidRPr="00AD6450" w:rsidRDefault="004C1838" w:rsidP="00FD1CD3">
      <w:pPr>
        <w:ind w:firstLine="420"/>
        <w:rPr>
          <w:rStyle w:val="ae"/>
          <w:rFonts w:hint="eastAsia"/>
          <w:color w:val="auto"/>
        </w:rPr>
      </w:pPr>
      <w:r w:rsidRPr="004C1838">
        <w:rPr>
          <w:rStyle w:val="ae"/>
          <w:rFonts w:hint="eastAsia"/>
          <w:color w:val="auto"/>
        </w:rPr>
        <w:drawing>
          <wp:inline distT="0" distB="0" distL="0" distR="0" wp14:anchorId="5BE22F85" wp14:editId="10524B9D">
            <wp:extent cx="5116830" cy="2113280"/>
            <wp:effectExtent l="0" t="0" r="762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0F03" w14:textId="72D4FEE9" w:rsidR="00AD6450" w:rsidRPr="00B83A0D" w:rsidRDefault="004C1838" w:rsidP="00B83A0D">
      <w:pPr>
        <w:ind w:firstLine="420"/>
        <w:jc w:val="center"/>
        <w:rPr>
          <w:iCs/>
          <w:sz w:val="18"/>
          <w:szCs w:val="20"/>
        </w:rPr>
      </w:pPr>
      <w:r w:rsidRPr="00B83A0D">
        <w:rPr>
          <w:rFonts w:hint="eastAsia"/>
          <w:iCs/>
          <w:sz w:val="18"/>
          <w:szCs w:val="20"/>
        </w:rPr>
        <w:t>图</w:t>
      </w:r>
      <w:r w:rsidRPr="00B83A0D">
        <w:rPr>
          <w:rFonts w:hint="eastAsia"/>
          <w:iCs/>
          <w:sz w:val="18"/>
          <w:szCs w:val="20"/>
        </w:rPr>
        <w:t xml:space="preserve">3 </w:t>
      </w:r>
      <w:r w:rsidRPr="00B83A0D">
        <w:rPr>
          <w:rFonts w:hint="eastAsia"/>
          <w:iCs/>
          <w:sz w:val="18"/>
          <w:szCs w:val="20"/>
        </w:rPr>
        <w:t>开关函数</w:t>
      </w:r>
      <w:r w:rsidRPr="00B83A0D">
        <w:rPr>
          <w:rFonts w:hint="eastAsia"/>
          <w:iCs/>
          <w:sz w:val="18"/>
          <w:szCs w:val="20"/>
        </w:rPr>
        <w:t>-</w:t>
      </w:r>
      <w:r w:rsidRPr="00B83A0D">
        <w:rPr>
          <w:rFonts w:hint="eastAsia"/>
          <w:iCs/>
          <w:sz w:val="18"/>
          <w:szCs w:val="20"/>
        </w:rPr>
        <w:t>矢量</w:t>
      </w:r>
      <w:r w:rsidRPr="00B83A0D">
        <w:rPr>
          <w:rFonts w:hint="eastAsia"/>
          <w:iCs/>
          <w:sz w:val="18"/>
          <w:szCs w:val="20"/>
        </w:rPr>
        <w:t>-</w:t>
      </w:r>
      <w:r w:rsidRPr="00B83A0D">
        <w:rPr>
          <w:rFonts w:hint="eastAsia"/>
          <w:iCs/>
          <w:sz w:val="18"/>
          <w:szCs w:val="20"/>
        </w:rPr>
        <w:t>电压幅值</w:t>
      </w:r>
      <w:r w:rsidR="008C580D" w:rsidRPr="00B83A0D">
        <w:rPr>
          <w:rFonts w:hint="eastAsia"/>
          <w:iCs/>
          <w:sz w:val="18"/>
          <w:szCs w:val="20"/>
        </w:rPr>
        <w:t>对照表</w:t>
      </w:r>
    </w:p>
    <w:p w14:paraId="225015F6" w14:textId="2390EFE1" w:rsidR="00B83A0D" w:rsidRDefault="00390882" w:rsidP="00417936">
      <w:pPr>
        <w:ind w:firstLine="420"/>
        <w:rPr>
          <w:iCs/>
        </w:rPr>
      </w:pPr>
      <w:r>
        <w:rPr>
          <w:rFonts w:hint="eastAsia"/>
          <w:iCs/>
        </w:rPr>
        <w:t>上表中的矢量</w:t>
      </w:r>
      <w:r>
        <w:rPr>
          <w:rFonts w:hint="eastAsia"/>
          <w:iCs/>
        </w:rPr>
        <w:t>Vetor</w:t>
      </w:r>
      <w:r w:rsidR="00EF006F">
        <w:rPr>
          <w:rFonts w:hint="eastAsia"/>
          <w:iCs/>
        </w:rPr>
        <w:t>角标</w:t>
      </w:r>
      <w:r>
        <w:rPr>
          <w:rFonts w:hint="eastAsia"/>
          <w:iCs/>
        </w:rPr>
        <w:t>命名规则为</w:t>
      </w:r>
      <w:r>
        <w:rPr>
          <w:rFonts w:hint="eastAsia"/>
          <w:iCs/>
        </w:rPr>
        <w:t>[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  <w:iCs/>
        </w:rPr>
        <w:t>]</w:t>
      </w:r>
      <w:r w:rsidR="006E5DB1">
        <w:rPr>
          <w:rFonts w:hint="eastAsia"/>
          <w:iCs/>
        </w:rPr>
        <w:t>作为二进制</w:t>
      </w:r>
      <w:r w:rsidR="006E5DB1">
        <w:rPr>
          <w:rFonts w:hint="eastAsia"/>
          <w:iCs/>
        </w:rPr>
        <w:t>BCD</w:t>
      </w:r>
      <w:r w:rsidR="006E5DB1">
        <w:rPr>
          <w:rFonts w:hint="eastAsia"/>
          <w:iCs/>
        </w:rPr>
        <w:t>码对应的</w:t>
      </w:r>
      <w:r w:rsidR="00B40E6B">
        <w:rPr>
          <w:rFonts w:hint="eastAsia"/>
          <w:iCs/>
        </w:rPr>
        <w:t>十进制数值</w:t>
      </w:r>
      <w:r w:rsidR="009C6FED">
        <w:rPr>
          <w:rFonts w:hint="eastAsia"/>
          <w:iCs/>
        </w:rPr>
        <w:t>，例如</w:t>
      </w:r>
      <w:r w:rsidR="00C2457D">
        <w:rPr>
          <w:rFonts w:hint="eastAsia"/>
          <w:iCs/>
        </w:rPr>
        <w:t>[1 0 0]</w:t>
      </w:r>
      <w:r w:rsidR="00C2457D">
        <w:rPr>
          <w:rFonts w:hint="eastAsia"/>
          <w:iCs/>
        </w:rPr>
        <w:t>对应</w:t>
      </w:r>
      <w:r w:rsidR="00C2457D">
        <w:rPr>
          <w:rFonts w:hint="eastAsia"/>
          <w:iCs/>
        </w:rPr>
        <w:t>4</w:t>
      </w:r>
      <w:r w:rsidR="003D20AB">
        <w:rPr>
          <w:rFonts w:hint="eastAsia"/>
          <w:iCs/>
        </w:rPr>
        <w:t>，则为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93513">
        <w:rPr>
          <w:rFonts w:hint="eastAsia"/>
          <w:iCs/>
        </w:rPr>
        <w:t>。</w:t>
      </w:r>
      <w:r w:rsidR="00D23B05">
        <w:rPr>
          <w:rFonts w:hint="eastAsia"/>
          <w:iCs/>
        </w:rPr>
        <w:t>将各矢量绘制于下图中：</w:t>
      </w:r>
    </w:p>
    <w:p w14:paraId="1E6E6602" w14:textId="7BA125B0" w:rsidR="00D23B05" w:rsidRDefault="00D23B05" w:rsidP="00D23B05">
      <w:pPr>
        <w:ind w:firstLine="420"/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702FBD22" wp14:editId="01685425">
            <wp:extent cx="2337193" cy="173952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4494" cy="174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C33A" w14:textId="3EF83543" w:rsidR="00E64A92" w:rsidRDefault="00D23B05" w:rsidP="00E64A92">
      <w:pPr>
        <w:ind w:firstLine="420"/>
        <w:jc w:val="center"/>
        <w:rPr>
          <w:rFonts w:hint="eastAsia"/>
          <w:sz w:val="18"/>
          <w:szCs w:val="20"/>
        </w:rPr>
      </w:pPr>
      <w:r w:rsidRPr="00D23B05">
        <w:rPr>
          <w:rFonts w:hint="eastAsia"/>
          <w:sz w:val="18"/>
          <w:szCs w:val="20"/>
        </w:rPr>
        <w:t>图</w:t>
      </w:r>
      <w:r w:rsidRPr="00D23B05">
        <w:rPr>
          <w:rFonts w:hint="eastAsia"/>
          <w:sz w:val="18"/>
          <w:szCs w:val="20"/>
        </w:rPr>
        <w:t xml:space="preserve">4 </w:t>
      </w:r>
      <w:r w:rsidRPr="00D23B05">
        <w:rPr>
          <w:rFonts w:hint="eastAsia"/>
          <w:sz w:val="18"/>
          <w:szCs w:val="20"/>
        </w:rPr>
        <w:t>矢量示意图</w:t>
      </w:r>
    </w:p>
    <w:p w14:paraId="10CA6102" w14:textId="787AB66C" w:rsidR="00E64A92" w:rsidRDefault="00A97493" w:rsidP="00E64A92">
      <w:pPr>
        <w:ind w:firstLine="420"/>
      </w:pPr>
      <w:r>
        <w:rPr>
          <w:noProof/>
        </w:rPr>
        <w:drawing>
          <wp:inline distT="0" distB="0" distL="0" distR="0" wp14:anchorId="16B5498B" wp14:editId="126DF180">
            <wp:extent cx="3669084" cy="2643808"/>
            <wp:effectExtent l="0" t="0" r="762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455" cy="265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264B" w14:textId="77777777" w:rsidR="00E64A92" w:rsidRDefault="00E64A92" w:rsidP="00E64A92">
      <w:pPr>
        <w:ind w:firstLine="420"/>
      </w:pPr>
    </w:p>
    <w:p w14:paraId="4B850509" w14:textId="77777777" w:rsidR="00E64A92" w:rsidRDefault="00E64A92" w:rsidP="00E64A92">
      <w:pPr>
        <w:ind w:firstLine="420"/>
      </w:pPr>
    </w:p>
    <w:p w14:paraId="4937B1F3" w14:textId="77777777" w:rsidR="00E64A92" w:rsidRDefault="00E64A92" w:rsidP="00E64A92">
      <w:pPr>
        <w:ind w:firstLine="420"/>
      </w:pPr>
    </w:p>
    <w:p w14:paraId="7869FB8E" w14:textId="77777777" w:rsidR="00E64A92" w:rsidRPr="00E64A92" w:rsidRDefault="00E64A92" w:rsidP="00E64A92">
      <w:pPr>
        <w:ind w:firstLine="420"/>
        <w:rPr>
          <w:rFonts w:hint="eastAsia"/>
        </w:rPr>
      </w:pPr>
    </w:p>
    <w:p w14:paraId="76E569E1" w14:textId="77777777" w:rsidR="00A27937" w:rsidRDefault="00A27937" w:rsidP="00A27937">
      <w:pPr>
        <w:rPr>
          <w:b/>
          <w:bCs/>
        </w:rPr>
      </w:pPr>
      <w:r>
        <w:rPr>
          <w:rFonts w:hint="eastAsia"/>
          <w:b/>
          <w:bCs/>
        </w:rPr>
        <w:t xml:space="preserve">1.3 </w:t>
      </w:r>
      <w:r>
        <w:rPr>
          <w:rFonts w:hint="eastAsia"/>
          <w:b/>
          <w:bCs/>
        </w:rPr>
        <w:t>控制要求</w:t>
      </w:r>
      <w:r>
        <w:rPr>
          <w:rFonts w:hint="eastAsia"/>
          <w:b/>
          <w:bCs/>
        </w:rPr>
        <w:t xml:space="preserve"> </w:t>
      </w:r>
    </w:p>
    <w:p w14:paraId="5A1BC317" w14:textId="77777777" w:rsidR="00A27937" w:rsidRDefault="00A27937" w:rsidP="00A27937">
      <w:pPr>
        <w:ind w:firstLine="420"/>
      </w:pPr>
      <w:r w:rsidRPr="00CF0F4E">
        <w:rPr>
          <w:rFonts w:hint="eastAsia"/>
        </w:rPr>
        <w:t>理想的</w:t>
      </w:r>
      <w:r>
        <w:rPr>
          <w:rFonts w:hint="eastAsia"/>
        </w:rPr>
        <w:t>起动（制动）过程如下图</w:t>
      </w:r>
      <w:r>
        <w:rPr>
          <w:rFonts w:hint="eastAsia"/>
        </w:rPr>
        <w:t>1</w:t>
      </w:r>
      <w:r>
        <w:rPr>
          <w:rFonts w:hint="eastAsia"/>
        </w:rPr>
        <w:t>所示。其中起动电流呈矩形波，转速按线性增长。这是在最大电流（转矩）受限制时调速系统所能获得的最快的起动（制动）过程。</w:t>
      </w:r>
    </w:p>
    <w:p w14:paraId="761827FD" w14:textId="55DCCFE6" w:rsidR="00A27937" w:rsidRDefault="00A27937" w:rsidP="00A27937">
      <w:pPr>
        <w:jc w:val="center"/>
      </w:pPr>
    </w:p>
    <w:p w14:paraId="17C2FE90" w14:textId="77777777" w:rsidR="00A27937" w:rsidRPr="00F64B6B" w:rsidRDefault="00A27937" w:rsidP="00A27937">
      <w:pPr>
        <w:jc w:val="center"/>
        <w:rPr>
          <w:rFonts w:hint="eastAsia"/>
          <w:sz w:val="18"/>
          <w:szCs w:val="20"/>
        </w:rPr>
      </w:pPr>
      <w:r w:rsidRPr="00F64B6B">
        <w:rPr>
          <w:rFonts w:hint="eastAsia"/>
          <w:sz w:val="18"/>
          <w:szCs w:val="20"/>
        </w:rPr>
        <w:t>图</w:t>
      </w:r>
      <w:r w:rsidRPr="00F64B6B">
        <w:rPr>
          <w:rFonts w:hint="eastAsia"/>
          <w:sz w:val="18"/>
          <w:szCs w:val="20"/>
        </w:rPr>
        <w:t xml:space="preserve">1 </w:t>
      </w:r>
      <w:r w:rsidRPr="00F64B6B">
        <w:rPr>
          <w:rFonts w:hint="eastAsia"/>
          <w:sz w:val="18"/>
          <w:szCs w:val="20"/>
        </w:rPr>
        <w:t>时间最优的理想过渡过程</w:t>
      </w:r>
    </w:p>
    <w:p w14:paraId="4432D0C0" w14:textId="77777777" w:rsidR="00A27937" w:rsidRDefault="00A27937" w:rsidP="00A27937">
      <w:pPr>
        <w:rPr>
          <w:b/>
          <w:bCs/>
        </w:rPr>
      </w:pPr>
      <w:r>
        <w:rPr>
          <w:rFonts w:hint="eastAsia"/>
          <w:b/>
          <w:bCs/>
        </w:rPr>
        <w:t xml:space="preserve">2 </w:t>
      </w:r>
      <w:r>
        <w:rPr>
          <w:rFonts w:hint="eastAsia"/>
          <w:b/>
          <w:bCs/>
        </w:rPr>
        <w:t>速度调节器设计</w:t>
      </w:r>
    </w:p>
    <w:p w14:paraId="6C7F3F66" w14:textId="77777777" w:rsidR="00A27937" w:rsidRPr="0093650A" w:rsidRDefault="00A27937" w:rsidP="00A27937"/>
    <w:p w14:paraId="68B00A3D" w14:textId="77777777" w:rsidR="00A27937" w:rsidRDefault="00A27937" w:rsidP="00A27937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3 </w:t>
      </w:r>
      <w:r>
        <w:rPr>
          <w:rFonts w:hint="eastAsia"/>
          <w:b/>
          <w:bCs/>
        </w:rPr>
        <w:t>电流调节器设计</w:t>
      </w:r>
    </w:p>
    <w:p w14:paraId="4485AC70" w14:textId="77777777" w:rsidR="00A27937" w:rsidRPr="0093650A" w:rsidRDefault="00A27937" w:rsidP="00A27937"/>
    <w:p w14:paraId="57351C34" w14:textId="77777777" w:rsidR="00A27937" w:rsidRDefault="00A27937" w:rsidP="00A27937">
      <w:pPr>
        <w:rPr>
          <w:b/>
          <w:bCs/>
        </w:rPr>
      </w:pPr>
      <w:r>
        <w:rPr>
          <w:rFonts w:hint="eastAsia"/>
          <w:b/>
          <w:bCs/>
        </w:rPr>
        <w:t xml:space="preserve">4 </w:t>
      </w:r>
      <w:r>
        <w:rPr>
          <w:rFonts w:hint="eastAsia"/>
          <w:b/>
          <w:bCs/>
        </w:rPr>
        <w:t>双闭环调速系统仿真</w:t>
      </w:r>
    </w:p>
    <w:p w14:paraId="2B87D6BA" w14:textId="77777777" w:rsidR="00A27937" w:rsidRPr="0093650A" w:rsidRDefault="00A27937" w:rsidP="00A27937"/>
    <w:p w14:paraId="15455D43" w14:textId="77777777" w:rsidR="00A27937" w:rsidRDefault="00A27937" w:rsidP="00A27937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5 </w:t>
      </w:r>
      <w:r>
        <w:rPr>
          <w:rFonts w:hint="eastAsia"/>
          <w:b/>
          <w:bCs/>
        </w:rPr>
        <w:t>仿真结果</w:t>
      </w:r>
    </w:p>
    <w:p w14:paraId="211795F4" w14:textId="77777777" w:rsidR="00A27937" w:rsidRPr="0093650A" w:rsidRDefault="00A27937" w:rsidP="00A27937">
      <w:pPr>
        <w:rPr>
          <w:rFonts w:hint="eastAsia"/>
        </w:rPr>
      </w:pPr>
    </w:p>
    <w:p w14:paraId="0EAD3E44" w14:textId="77777777" w:rsidR="005E5CDD" w:rsidRPr="00A27937" w:rsidRDefault="005E5CDD">
      <w:pPr>
        <w:rPr>
          <w:rFonts w:hint="eastAsia"/>
        </w:rPr>
      </w:pPr>
    </w:p>
    <w:sectPr w:rsidR="005E5CDD" w:rsidRPr="00A27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37"/>
    <w:rsid w:val="00004F7C"/>
    <w:rsid w:val="00021956"/>
    <w:rsid w:val="000447FB"/>
    <w:rsid w:val="0008591C"/>
    <w:rsid w:val="000A1828"/>
    <w:rsid w:val="000D09A1"/>
    <w:rsid w:val="000F1857"/>
    <w:rsid w:val="001018C1"/>
    <w:rsid w:val="00106B3C"/>
    <w:rsid w:val="00120526"/>
    <w:rsid w:val="001458DD"/>
    <w:rsid w:val="0016096A"/>
    <w:rsid w:val="00163CE0"/>
    <w:rsid w:val="00193765"/>
    <w:rsid w:val="001A4283"/>
    <w:rsid w:val="001F3CD1"/>
    <w:rsid w:val="00253CEB"/>
    <w:rsid w:val="002B32F2"/>
    <w:rsid w:val="002C0299"/>
    <w:rsid w:val="002E1822"/>
    <w:rsid w:val="00312D1C"/>
    <w:rsid w:val="00317F96"/>
    <w:rsid w:val="003245EC"/>
    <w:rsid w:val="00330AD0"/>
    <w:rsid w:val="00354B2E"/>
    <w:rsid w:val="00390882"/>
    <w:rsid w:val="003D20AB"/>
    <w:rsid w:val="003E0F04"/>
    <w:rsid w:val="003E7BCE"/>
    <w:rsid w:val="003F0144"/>
    <w:rsid w:val="00417936"/>
    <w:rsid w:val="00477651"/>
    <w:rsid w:val="004C1838"/>
    <w:rsid w:val="004F2EE3"/>
    <w:rsid w:val="00527483"/>
    <w:rsid w:val="00570FFE"/>
    <w:rsid w:val="00594AFA"/>
    <w:rsid w:val="005A41EE"/>
    <w:rsid w:val="005E5CDD"/>
    <w:rsid w:val="005F5986"/>
    <w:rsid w:val="00624B22"/>
    <w:rsid w:val="00641DEA"/>
    <w:rsid w:val="00660DD3"/>
    <w:rsid w:val="0068013F"/>
    <w:rsid w:val="006B1AF7"/>
    <w:rsid w:val="006D13EB"/>
    <w:rsid w:val="006E5DB1"/>
    <w:rsid w:val="006F1177"/>
    <w:rsid w:val="006F6292"/>
    <w:rsid w:val="00730A58"/>
    <w:rsid w:val="00787C47"/>
    <w:rsid w:val="00797F3D"/>
    <w:rsid w:val="007A6328"/>
    <w:rsid w:val="007B6D07"/>
    <w:rsid w:val="007F2F9D"/>
    <w:rsid w:val="00803F75"/>
    <w:rsid w:val="00821013"/>
    <w:rsid w:val="0085757B"/>
    <w:rsid w:val="008C580D"/>
    <w:rsid w:val="00906159"/>
    <w:rsid w:val="00912AC9"/>
    <w:rsid w:val="00916D00"/>
    <w:rsid w:val="00953A80"/>
    <w:rsid w:val="009C1F3F"/>
    <w:rsid w:val="009C6FED"/>
    <w:rsid w:val="00A21175"/>
    <w:rsid w:val="00A27937"/>
    <w:rsid w:val="00A34C15"/>
    <w:rsid w:val="00A4726E"/>
    <w:rsid w:val="00A97493"/>
    <w:rsid w:val="00AA62DE"/>
    <w:rsid w:val="00AD6450"/>
    <w:rsid w:val="00AE2198"/>
    <w:rsid w:val="00B40E6B"/>
    <w:rsid w:val="00B52B3B"/>
    <w:rsid w:val="00B6772E"/>
    <w:rsid w:val="00B83A0D"/>
    <w:rsid w:val="00C2457D"/>
    <w:rsid w:val="00C63963"/>
    <w:rsid w:val="00C777DC"/>
    <w:rsid w:val="00CA043E"/>
    <w:rsid w:val="00CB3EE1"/>
    <w:rsid w:val="00CD52AE"/>
    <w:rsid w:val="00CE0696"/>
    <w:rsid w:val="00D033E9"/>
    <w:rsid w:val="00D23B05"/>
    <w:rsid w:val="00D26F7F"/>
    <w:rsid w:val="00D67D16"/>
    <w:rsid w:val="00D93513"/>
    <w:rsid w:val="00DA25ED"/>
    <w:rsid w:val="00DB7892"/>
    <w:rsid w:val="00DC0EF4"/>
    <w:rsid w:val="00DC5D8E"/>
    <w:rsid w:val="00DF257B"/>
    <w:rsid w:val="00E01C4C"/>
    <w:rsid w:val="00E0604C"/>
    <w:rsid w:val="00E33FD5"/>
    <w:rsid w:val="00E64A92"/>
    <w:rsid w:val="00EF006F"/>
    <w:rsid w:val="00EF57CE"/>
    <w:rsid w:val="00F779CC"/>
    <w:rsid w:val="00F9357D"/>
    <w:rsid w:val="00FC50CF"/>
    <w:rsid w:val="00FD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2C8E"/>
  <w15:chartTrackingRefBased/>
  <w15:docId w15:val="{CA572356-59E2-44B1-B6A0-4ADC28A6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937"/>
    <w:pPr>
      <w:widowControl w:val="0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279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7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79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7937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7937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937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7937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7937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79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79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27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27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279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793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279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79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79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79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279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7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79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79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7937"/>
    <w:pPr>
      <w:spacing w:before="160"/>
      <w:jc w:val="center"/>
    </w:pPr>
    <w:rPr>
      <w:rFonts w:asciiTheme="minorHAnsi" w:eastAsiaTheme="minorEastAsia" w:hAnsiTheme="minorHAnsi"/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79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7937"/>
    <w:pPr>
      <w:ind w:left="720"/>
      <w:contextualSpacing/>
    </w:pPr>
    <w:rPr>
      <w:rFonts w:asciiTheme="minorHAnsi" w:eastAsiaTheme="minorEastAsia" w:hAnsiTheme="minorHAnsi"/>
    </w:rPr>
  </w:style>
  <w:style w:type="character" w:styleId="aa">
    <w:name w:val="Intense Emphasis"/>
    <w:basedOn w:val="a0"/>
    <w:uiPriority w:val="21"/>
    <w:qFormat/>
    <w:rsid w:val="00A279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7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/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79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7937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B6D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念 李</dc:creator>
  <cp:keywords/>
  <dc:description/>
  <cp:lastModifiedBy>念 李</cp:lastModifiedBy>
  <cp:revision>101</cp:revision>
  <dcterms:created xsi:type="dcterms:W3CDTF">2025-05-22T10:25:00Z</dcterms:created>
  <dcterms:modified xsi:type="dcterms:W3CDTF">2025-05-22T13:51:00Z</dcterms:modified>
</cp:coreProperties>
</file>