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EFA92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题目</w:t>
      </w:r>
    </w:p>
    <w:p w14:paraId="7E162907">
      <w:pPr>
        <w:pStyle w:val="4"/>
        <w:spacing w:beforeLines="100" w:after="50" w:line="360" w:lineRule="auto"/>
        <w:ind w:left="0"/>
        <w:jc w:val="left"/>
      </w:pPr>
      <w:bookmarkStart w:id="0" w:name="e0ftV"/>
      <w:r>
        <w:rPr>
          <w:rFonts w:ascii="宋体" w:hAnsi="Times New Roman" w:eastAsia="宋体"/>
        </w:rPr>
        <w:t>单选题</w:t>
      </w:r>
    </w:p>
    <w:bookmarkEnd w:id="0"/>
    <w:p w14:paraId="6B963CDB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" w:name="u608c0e8a"/>
      <w:r>
        <w:rPr>
          <w:rFonts w:ascii="宋体" w:hAnsi="Times New Roman" w:eastAsia="宋体"/>
          <w:b w:val="0"/>
          <w:i w:val="0"/>
          <w:color w:val="000000"/>
          <w:sz w:val="22"/>
        </w:rPr>
        <w:t>以下哪项不属于运维的目标？</w:t>
      </w:r>
    </w:p>
    <w:p w14:paraId="1EB312A7">
      <w:pPr>
        <w:numPr>
          <w:ilvl w:val="0"/>
          <w:numId w:val="2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确保系统稳定运行</w:t>
      </w:r>
    </w:p>
    <w:p w14:paraId="12254652">
      <w:pPr>
        <w:numPr>
          <w:ilvl w:val="0"/>
          <w:numId w:val="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保障业务连续性</w:t>
      </w:r>
    </w:p>
    <w:p w14:paraId="53C0BE0C">
      <w:pPr>
        <w:numPr>
          <w:ilvl w:val="0"/>
          <w:numId w:val="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提高硬件设备采购量</w:t>
      </w:r>
    </w:p>
    <w:p w14:paraId="3103D750">
      <w:pPr>
        <w:numPr>
          <w:ilvl w:val="0"/>
          <w:numId w:val="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兼顾系统性能与安全性</w:t>
      </w:r>
    </w:p>
    <w:p w14:paraId="45051605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答案：C</w:t>
      </w:r>
    </w:p>
    <w:p w14:paraId="7DB5FEA0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解析：运维的目标包括对运维对象进行全生命周期管理，确保系统稳定、高效、安全运行，支撑业务系统正常开展，核心是保障业务连续性，兼顾性能、安全性、成本控制等，提高硬件设备采购量并非运维目标。</w:t>
      </w:r>
    </w:p>
    <w:bookmarkEnd w:id="1"/>
    <w:p w14:paraId="4E8D2186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2" w:name="u901ad4a2"/>
      <w:r>
        <w:rPr>
          <w:rFonts w:ascii="宋体" w:hAnsi="Times New Roman" w:eastAsia="宋体"/>
          <w:b w:val="0"/>
          <w:i w:val="0"/>
          <w:color w:val="000000"/>
          <w:sz w:val="22"/>
        </w:rPr>
        <w:t>传统智能运维的三大痛点不包括以下哪项？</w:t>
      </w:r>
    </w:p>
    <w:p w14:paraId="30C3635E">
      <w:pPr>
        <w:numPr>
          <w:ilvl w:val="0"/>
          <w:numId w:val="3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交互低效</w:t>
      </w:r>
    </w:p>
    <w:p w14:paraId="2A3678B6">
      <w:pPr>
        <w:numPr>
          <w:ilvl w:val="0"/>
          <w:numId w:val="3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场景割裂</w:t>
      </w:r>
    </w:p>
    <w:p w14:paraId="6F0D6160">
      <w:pPr>
        <w:numPr>
          <w:ilvl w:val="0"/>
          <w:numId w:val="3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数据孤岛</w:t>
      </w:r>
    </w:p>
    <w:p w14:paraId="6A591066">
      <w:pPr>
        <w:numPr>
          <w:ilvl w:val="0"/>
          <w:numId w:val="3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自动化程度高</w:t>
      </w:r>
    </w:p>
    <w:p w14:paraId="15F6A3C6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答案：D</w:t>
      </w:r>
    </w:p>
    <w:p w14:paraId="7F9D6677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传统智能运维的三大痛点为交互低效（需掌握多套工具语法，学习成本高）、场景割裂（各场景独立建设，缺乏全局视角）、数据孤岛（各类数据未打通，分析维度单一），自动化程度高是现代运维的特点，并非传统智能运维的痛点。</w:t>
      </w:r>
    </w:p>
    <w:bookmarkEnd w:id="2"/>
    <w:p w14:paraId="0010F28A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3" w:name="u91426723"/>
      <w:r>
        <w:rPr>
          <w:rFonts w:ascii="宋体" w:hAnsi="Times New Roman" w:eastAsia="宋体"/>
          <w:b w:val="0"/>
          <w:i w:val="0"/>
          <w:color w:val="000000"/>
          <w:sz w:val="22"/>
        </w:rPr>
        <w:t>大模型智能运维的三大核心基石不包括？</w:t>
      </w:r>
    </w:p>
    <w:p w14:paraId="7E6C6B6E">
      <w:pPr>
        <w:numPr>
          <w:ilvl w:val="0"/>
          <w:numId w:val="4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高效提示词构建</w:t>
      </w:r>
    </w:p>
    <w:p w14:paraId="713670C1">
      <w:pPr>
        <w:numPr>
          <w:ilvl w:val="0"/>
          <w:numId w:val="4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智能体开发</w:t>
      </w:r>
    </w:p>
    <w:p w14:paraId="4522B71D">
      <w:pPr>
        <w:numPr>
          <w:ilvl w:val="0"/>
          <w:numId w:val="4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高质量运维数据治理</w:t>
      </w:r>
    </w:p>
    <w:p w14:paraId="48FD112B">
      <w:pPr>
        <w:numPr>
          <w:ilvl w:val="0"/>
          <w:numId w:val="4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大量人工操作</w:t>
      </w:r>
    </w:p>
    <w:p w14:paraId="30232D44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答案：D</w:t>
      </w:r>
    </w:p>
    <w:p w14:paraId="4B488BC7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大模型智能运维的三大核心基石是高效提示词构建（让大模型“听懂”运维需求）、智能体开发（让大模型“动手”解决问题）、高质量运维数据治理（让大模型“吃好”数据），大量人工操作不属于其核心基石。</w:t>
      </w:r>
    </w:p>
    <w:bookmarkEnd w:id="3"/>
    <w:p w14:paraId="158FF0BA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1de45f2f"/>
      <w:r>
        <w:rPr>
          <w:rFonts w:ascii="宋体" w:hAnsi="Times New Roman" w:eastAsia="宋体"/>
          <w:b w:val="0"/>
          <w:i w:val="0"/>
          <w:color w:val="000000"/>
          <w:sz w:val="22"/>
        </w:rPr>
        <w:t>在大模型与存量运维平台的整合中，数据层整合不包括以下哪种方式？</w:t>
      </w:r>
    </w:p>
    <w:p w14:paraId="3D63C711">
      <w:pPr>
        <w:numPr>
          <w:ilvl w:val="0"/>
          <w:numId w:val="5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Workflow</w:t>
      </w:r>
    </w:p>
    <w:p w14:paraId="46F6DDE1">
      <w:pPr>
        <w:numPr>
          <w:ilvl w:val="0"/>
          <w:numId w:val="5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向量化</w:t>
      </w:r>
    </w:p>
    <w:p w14:paraId="3690F19F">
      <w:pPr>
        <w:numPr>
          <w:ilvl w:val="0"/>
          <w:numId w:val="5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人工整理</w:t>
      </w:r>
    </w:p>
    <w:p w14:paraId="4591D04E">
      <w:pPr>
        <w:numPr>
          <w:ilvl w:val="0"/>
          <w:numId w:val="5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Agent</w:t>
      </w:r>
    </w:p>
    <w:p w14:paraId="65D2A99B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答案：C</w:t>
      </w:r>
    </w:p>
    <w:p w14:paraId="6AA110AF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解析：数据层整合的方式包括Workflow（处理复杂数据交互逻辑）、向量化（存储变化不频繁的冷数据）、Agent（处理简单取数逻辑）、MCP化改造（形成工具平台的MCP服务池），人工整理不属于数据层整合的方式。</w:t>
      </w:r>
    </w:p>
    <w:bookmarkEnd w:id="4"/>
    <w:p w14:paraId="16D4BEEA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5" w:name="ue6f10127"/>
      <w:r>
        <w:rPr>
          <w:rFonts w:ascii="宋体" w:hAnsi="Times New Roman" w:eastAsia="宋体"/>
          <w:b w:val="0"/>
          <w:i w:val="0"/>
          <w:color w:val="000000"/>
          <w:sz w:val="22"/>
        </w:rPr>
        <w:t>从实习生到智能运维工程师的成长过程中，以下哪项不是重要的成长建议？</w:t>
      </w:r>
    </w:p>
    <w:p w14:paraId="789F4AC7">
      <w:pPr>
        <w:numPr>
          <w:ilvl w:val="0"/>
          <w:numId w:val="6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实践优先</w:t>
      </w:r>
    </w:p>
    <w:p w14:paraId="2CCE1AE3">
      <w:pPr>
        <w:numPr>
          <w:ilvl w:val="0"/>
          <w:numId w:val="6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只关注传统运维技术</w:t>
      </w:r>
    </w:p>
    <w:p w14:paraId="4E604BA6">
      <w:pPr>
        <w:numPr>
          <w:ilvl w:val="0"/>
          <w:numId w:val="6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关注前沿技术</w:t>
      </w:r>
    </w:p>
    <w:p w14:paraId="659ACC78">
      <w:pPr>
        <w:numPr>
          <w:ilvl w:val="0"/>
          <w:numId w:val="6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培养业务思维</w:t>
      </w:r>
    </w:p>
    <w:p w14:paraId="45AED9D9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答案：B</w:t>
      </w:r>
    </w:p>
    <w:p w14:paraId="4614AA07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解析：成长建议包括实践优先（在沙箱环境搭建工具）、关注前沿技术（如大模型微调、多模态融合）、培养业务思维（理解保障业务连续性的目标），只关注传统运维技术不利于向智能运维工程师成长。</w:t>
      </w:r>
    </w:p>
    <w:bookmarkEnd w:id="5"/>
    <w:p w14:paraId="21D30D57">
      <w:pPr>
        <w:pStyle w:val="4"/>
        <w:spacing w:beforeLines="100" w:after="50" w:line="360" w:lineRule="auto"/>
        <w:ind w:left="0"/>
        <w:jc w:val="left"/>
      </w:pPr>
      <w:bookmarkStart w:id="6" w:name="u5cabbadf"/>
      <w:bookmarkEnd w:id="6"/>
      <w:bookmarkStart w:id="7" w:name="myskg"/>
      <w:r>
        <w:rPr>
          <w:rFonts w:ascii="宋体" w:hAnsi="Times New Roman" w:eastAsia="宋体"/>
        </w:rPr>
        <w:t>多选题</w:t>
      </w:r>
    </w:p>
    <w:bookmarkEnd w:id="7"/>
    <w:p w14:paraId="7C72C636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8" w:name="ued1f0d59"/>
      <w:r>
        <w:rPr>
          <w:rFonts w:ascii="宋体" w:hAnsi="Times New Roman" w:eastAsia="宋体"/>
          <w:b w:val="0"/>
          <w:i w:val="0"/>
          <w:color w:val="000000"/>
          <w:sz w:val="22"/>
        </w:rPr>
        <w:t>运维的内容包括以下哪些？</w:t>
      </w:r>
    </w:p>
    <w:p w14:paraId="52E1CE35">
      <w:pPr>
        <w:numPr>
          <w:ilvl w:val="0"/>
          <w:numId w:val="8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系统部署与配置</w:t>
      </w:r>
    </w:p>
    <w:p w14:paraId="1BF65501">
      <w:pPr>
        <w:numPr>
          <w:ilvl w:val="0"/>
          <w:numId w:val="8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日常监控与故障处理</w:t>
      </w:r>
    </w:p>
    <w:p w14:paraId="44700BC6">
      <w:pPr>
        <w:numPr>
          <w:ilvl w:val="0"/>
          <w:numId w:val="8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性能优化</w:t>
      </w:r>
    </w:p>
    <w:p w14:paraId="79583CE7">
      <w:pPr>
        <w:numPr>
          <w:ilvl w:val="0"/>
          <w:numId w:val="8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数据备份与恢复</w:t>
      </w:r>
    </w:p>
    <w:p w14:paraId="6635EF61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答案：ABCD</w:t>
      </w:r>
    </w:p>
    <w:p w14:paraId="237EE80C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解析：运维的内容涵盖系统部署与配置、日常监控与故障处理、性能优化、安全防护、数据备份与恢复、自动化与工具链建设、容量规划等，以上选项均属于运维内容。</w:t>
      </w:r>
    </w:p>
    <w:bookmarkEnd w:id="8"/>
    <w:p w14:paraId="730F97EA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9" w:name="uc7891681"/>
      <w:r>
        <w:rPr>
          <w:rFonts w:ascii="宋体" w:hAnsi="Times New Roman" w:eastAsia="宋体"/>
          <w:b w:val="0"/>
          <w:i w:val="0"/>
          <w:color w:val="000000"/>
          <w:sz w:val="22"/>
        </w:rPr>
        <w:t>现代运维相比传统运维的优势体现在哪些方面？</w:t>
      </w:r>
    </w:p>
    <w:p w14:paraId="34B17388">
      <w:pPr>
        <w:numPr>
          <w:ilvl w:val="0"/>
          <w:numId w:val="9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基于云原生架构，扩展能力强</w:t>
      </w:r>
    </w:p>
    <w:p w14:paraId="5A93E8B3">
      <w:pPr>
        <w:numPr>
          <w:ilvl w:val="0"/>
          <w:numId w:val="9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全流程自动化，减少人工干预</w:t>
      </w:r>
    </w:p>
    <w:p w14:paraId="78CB620F">
      <w:pPr>
        <w:numPr>
          <w:ilvl w:val="0"/>
          <w:numId w:val="9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全链路监控，快速定位故障根因</w:t>
      </w:r>
    </w:p>
    <w:p w14:paraId="65F459BB">
      <w:pPr>
        <w:numPr>
          <w:ilvl w:val="0"/>
          <w:numId w:val="9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资源动态调度，提高利用率</w:t>
      </w:r>
    </w:p>
    <w:p w14:paraId="09A3A0B5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答案：ABCD</w:t>
      </w:r>
    </w:p>
    <w:p w14:paraId="2A169668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解析：现代运维以云原生架构为核心，支持灵活扩展；强调全流程自动化，减少人工干预；采用全链路监控，可快速定位故障根因；基于云平台实现资源动态调度，提高资源利用率，以上均是其优势。</w:t>
      </w:r>
    </w:p>
    <w:bookmarkEnd w:id="9"/>
    <w:p w14:paraId="05CADEFD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0" w:name="u25026849"/>
      <w:r>
        <w:rPr>
          <w:rFonts w:ascii="宋体" w:hAnsi="Times New Roman" w:eastAsia="宋体"/>
          <w:b w:val="0"/>
          <w:i w:val="0"/>
          <w:color w:val="000000"/>
          <w:sz w:val="22"/>
        </w:rPr>
        <w:t>基于大模型构建智能运维场景的天然优势有哪些？</w:t>
      </w:r>
    </w:p>
    <w:p w14:paraId="6146C20D">
      <w:pPr>
        <w:numPr>
          <w:ilvl w:val="0"/>
          <w:numId w:val="10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自然语言的理解能力</w:t>
      </w:r>
    </w:p>
    <w:p w14:paraId="35D5C188">
      <w:pPr>
        <w:numPr>
          <w:ilvl w:val="0"/>
          <w:numId w:val="10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跨模态数据整合能力</w:t>
      </w:r>
    </w:p>
    <w:p w14:paraId="78F17DB9">
      <w:pPr>
        <w:numPr>
          <w:ilvl w:val="0"/>
          <w:numId w:val="10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低代码/无代码快速落地</w:t>
      </w:r>
    </w:p>
    <w:p w14:paraId="13146B9F">
      <w:pPr>
        <w:numPr>
          <w:ilvl w:val="0"/>
          <w:numId w:val="10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依赖大量人工规则编写</w:t>
      </w:r>
    </w:p>
    <w:p w14:paraId="429760EF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答案：ABC</w:t>
      </w:r>
    </w:p>
    <w:p w14:paraId="2CBDAAB5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大模型构建智能运维场景的天然优势包括自然语言理解能力（解析非结构化日志和用户问题）、跨模态数据整合能力（处理文本、时序、图结构数据并发现关联）、低代码/无代码快速落地（通过提示词交互降低门槛），依赖大量人工规则编写是传统智能运维的特点，并非大模型的优势。</w:t>
      </w:r>
    </w:p>
    <w:bookmarkEnd w:id="10"/>
    <w:p w14:paraId="19E8DCBE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1" w:name="uf3536028"/>
      <w:r>
        <w:rPr>
          <w:rFonts w:ascii="宋体" w:hAnsi="Times New Roman" w:eastAsia="宋体"/>
          <w:b w:val="0"/>
          <w:i w:val="0"/>
          <w:color w:val="000000"/>
          <w:sz w:val="22"/>
        </w:rPr>
        <w:t>构建大模型智能运维的知识储备“地基”包括哪些方面？</w:t>
      </w:r>
    </w:p>
    <w:p w14:paraId="6D458498">
      <w:pPr>
        <w:numPr>
          <w:ilvl w:val="0"/>
          <w:numId w:val="11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运维技术知识点储备</w:t>
      </w:r>
    </w:p>
    <w:p w14:paraId="3228ED4F">
      <w:pPr>
        <w:numPr>
          <w:ilvl w:val="0"/>
          <w:numId w:val="11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大模型基础知识储备</w:t>
      </w:r>
    </w:p>
    <w:p w14:paraId="0FEE6160">
      <w:pPr>
        <w:numPr>
          <w:ilvl w:val="0"/>
          <w:numId w:val="11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编程语言基础知识</w:t>
      </w:r>
    </w:p>
    <w:p w14:paraId="780A5C68">
      <w:pPr>
        <w:numPr>
          <w:ilvl w:val="0"/>
          <w:numId w:val="11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网络安全基础知识</w:t>
      </w:r>
    </w:p>
    <w:p w14:paraId="33436759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答案：AB</w:t>
      </w:r>
    </w:p>
    <w:p w14:paraId="59402118">
      <w:pPr>
        <w:numPr>
          <w:numId w:val="0"/>
        </w:numPr>
        <w:spacing w:beforeLines="100" w:after="50" w:line="360" w:lineRule="auto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解析：构建大模型智能运维的知识储备“地基”包括运维技术知识点储备（基础设施层、平台工具层等）和大模型基础知识储备（基础概念、关键能力、工具链认知等），编程语言和网络安全基础知识虽重要，但并非该“地基”的核心内容。</w:t>
      </w:r>
    </w:p>
    <w:bookmarkEnd w:id="11"/>
    <w:p w14:paraId="3E56D459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2" w:name="ubb47f072"/>
      <w:r>
        <w:rPr>
          <w:rFonts w:ascii="宋体" w:hAnsi="Times New Roman" w:eastAsia="宋体"/>
          <w:b w:val="0"/>
          <w:i w:val="0"/>
          <w:color w:val="000000"/>
          <w:sz w:val="22"/>
        </w:rPr>
        <w:t>大模型在联盟智能运维领域的探索落地实践包括哪些方面？</w:t>
      </w:r>
    </w:p>
    <w:p w14:paraId="2C309A12">
      <w:pPr>
        <w:numPr>
          <w:ilvl w:val="0"/>
          <w:numId w:val="12"/>
        </w:numPr>
        <w:spacing w:beforeLines="100" w:after="50" w:line="360" w:lineRule="auto"/>
        <w:ind w:leftChars="0" w:firstLine="500" w:firstLineChars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平台架构设计</w:t>
      </w:r>
    </w:p>
    <w:p w14:paraId="4DDEF2EE">
      <w:pPr>
        <w:numPr>
          <w:ilvl w:val="0"/>
          <w:numId w:val="1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业务逻辑设计</w:t>
      </w:r>
    </w:p>
    <w:p w14:paraId="14FC778D">
      <w:pPr>
        <w:numPr>
          <w:ilvl w:val="0"/>
          <w:numId w:val="1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智能体生态群建设</w:t>
      </w:r>
    </w:p>
    <w:p w14:paraId="734D6384">
      <w:pPr>
        <w:numPr>
          <w:ilvl w:val="0"/>
          <w:numId w:val="12"/>
        </w:numPr>
        <w:spacing w:beforeLines="100" w:after="50" w:line="360" w:lineRule="auto"/>
        <w:ind w:leftChars="0" w:firstLine="500" w:firstLineChars="0"/>
        <w:jc w:val="left"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运维AI知识库建设</w:t>
      </w:r>
    </w:p>
    <w:p w14:paraId="0073FE44">
      <w:pPr>
        <w:numPr>
          <w:numId w:val="0"/>
        </w:numPr>
        <w:spacing w:beforeLines="100" w:after="50" w:line="360" w:lineRule="auto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答案：ABCD</w:t>
      </w:r>
    </w:p>
    <w:p w14:paraId="162BECD0">
      <w:pPr>
        <w:numPr>
          <w:numId w:val="0"/>
        </w:numPr>
        <w:spacing w:beforeLines="100" w:after="50" w:line="360" w:lineRule="auto"/>
        <w:jc w:val="left"/>
      </w:pPr>
      <w:bookmarkStart w:id="13" w:name="_GoBack"/>
      <w:bookmarkEnd w:id="13"/>
      <w:r>
        <w:rPr>
          <w:rFonts w:ascii="宋体" w:hAnsi="Times New Roman" w:eastAsia="宋体"/>
          <w:b w:val="0"/>
          <w:i w:val="0"/>
          <w:color w:val="000000"/>
          <w:sz w:val="22"/>
        </w:rPr>
        <w:t>解析：大模型在联盟智能运维领域的落地实践包括平台架构设计、业务逻辑设计、当前建设规划、智能体生态群建设、运维AI知识库建设、事件分析建设、故障与告警分析建设等，以上选项均属于其探索落地实践的内容。</w:t>
      </w:r>
    </w:p>
    <w:bookmarkEnd w:id="12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B70D6"/>
    <w:multiLevelType w:val="singleLevel"/>
    <w:tmpl w:val="88FB70D6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A94A381"/>
    <w:multiLevelType w:val="singleLevel"/>
    <w:tmpl w:val="9A94A381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AFABE36"/>
    <w:multiLevelType w:val="singleLevel"/>
    <w:tmpl w:val="9AFABE36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A917A796"/>
    <w:multiLevelType w:val="singleLevel"/>
    <w:tmpl w:val="A917A796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C3E0175F"/>
    <w:multiLevelType w:val="singleLevel"/>
    <w:tmpl w:val="C3E0175F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CBF41240"/>
    <w:multiLevelType w:val="singleLevel"/>
    <w:tmpl w:val="CBF41240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CC563326"/>
    <w:multiLevelType w:val="singleLevel"/>
    <w:tmpl w:val="CC563326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nsid w:val="13325AF0"/>
    <w:multiLevelType w:val="singleLevel"/>
    <w:tmpl w:val="13325AF0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50B11E79"/>
    <w:multiLevelType w:val="singleLevel"/>
    <w:tmpl w:val="50B11E79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6CD2F71E"/>
    <w:multiLevelType w:val="singleLevel"/>
    <w:tmpl w:val="6CD2F71E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1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3051A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1571</Words>
  <Characters>1652</Characters>
  <TotalTime>4</TotalTime>
  <ScaleCrop>false</ScaleCrop>
  <LinksUpToDate>false</LinksUpToDate>
  <CharactersWithSpaces>1692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2025-07-20T13:50:27Z</dcterms:created>
  <dc:creator>11490</dc:creator>
  <cp:lastModifiedBy>leo</cp:lastModifiedBy>
  <dcterms:modified xsi:type="dcterms:W3CDTF">2025-07-20T13:54:39Z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eyJoZGlkIjoiMzQ4ZDFhYzgzYzRmNTA5NmZmYzM3ZTc3ZTYyN2Q1ODAiLCJ1c2VySWQiOiI0NzYwNDcyMjUifQ==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92995D6261CD4B9AAFA4EF7BA2231CA2_12</vt:lpwstr>
  </property>
</Properties>
</file>