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F3" w:rsidRPr="00240BBD" w:rsidRDefault="00D343DE" w:rsidP="00A971F3">
      <w:pPr>
        <w:jc w:val="center"/>
        <w:rPr>
          <w:b/>
          <w:sz w:val="36"/>
          <w:szCs w:val="32"/>
        </w:rPr>
      </w:pPr>
      <w:r w:rsidRPr="00240BBD">
        <w:rPr>
          <w:b/>
          <w:sz w:val="36"/>
          <w:szCs w:val="32"/>
        </w:rPr>
        <w:t>Documentation on Process Monitor</w:t>
      </w:r>
    </w:p>
    <w:p w:rsidR="00D343DE" w:rsidRPr="00240BBD" w:rsidRDefault="00D343DE" w:rsidP="00240BBD">
      <w:pPr>
        <w:pStyle w:val="ListParagraph"/>
        <w:numPr>
          <w:ilvl w:val="0"/>
          <w:numId w:val="3"/>
        </w:numPr>
        <w:contextualSpacing w:val="0"/>
        <w:rPr>
          <w:b/>
          <w:sz w:val="24"/>
          <w:szCs w:val="24"/>
        </w:rPr>
      </w:pPr>
      <w:r w:rsidRPr="00240BBD">
        <w:rPr>
          <w:b/>
          <w:sz w:val="24"/>
          <w:szCs w:val="24"/>
        </w:rPr>
        <w:t xml:space="preserve">General Information: </w:t>
      </w:r>
    </w:p>
    <w:p w:rsidR="00D343DE" w:rsidRDefault="00D343DE" w:rsidP="00A971F3">
      <w:pPr>
        <w:pStyle w:val="ListParagraph"/>
        <w:numPr>
          <w:ilvl w:val="0"/>
          <w:numId w:val="4"/>
        </w:numPr>
      </w:pPr>
      <w:r>
        <w:t>This project is</w:t>
      </w:r>
      <w:r>
        <w:t xml:space="preserve"> built and run successfully</w:t>
      </w:r>
      <w:r>
        <w:t xml:space="preserve"> on </w:t>
      </w:r>
      <w:r w:rsidR="00E00B9C">
        <w:t>Mac OSX 10.9</w:t>
      </w:r>
      <w:r>
        <w:t xml:space="preserve"> with</w:t>
      </w:r>
      <w:r w:rsidR="00E00B9C">
        <w:t xml:space="preserve"> </w:t>
      </w:r>
      <w:proofErr w:type="spellStart"/>
      <w:r w:rsidR="00E00B9C">
        <w:t>Xcode</w:t>
      </w:r>
      <w:proofErr w:type="spellEnd"/>
      <w:r w:rsidR="00E00B9C">
        <w:t xml:space="preserve"> 5</w:t>
      </w:r>
      <w:r>
        <w:t>.</w:t>
      </w:r>
    </w:p>
    <w:p w:rsidR="00D343DE" w:rsidRDefault="00D343DE" w:rsidP="00A971F3">
      <w:pPr>
        <w:pStyle w:val="ListParagraph"/>
        <w:numPr>
          <w:ilvl w:val="0"/>
          <w:numId w:val="4"/>
        </w:numPr>
      </w:pPr>
      <w:r>
        <w:t xml:space="preserve">The source is under </w:t>
      </w:r>
      <w:r w:rsidR="00E00B9C">
        <w:t>/Mac/</w:t>
      </w:r>
      <w:r>
        <w:t>Source</w:t>
      </w:r>
      <w:r w:rsidR="00E00B9C">
        <w:t>/</w:t>
      </w:r>
      <w:proofErr w:type="spellStart"/>
      <w:r>
        <w:t>ProcessMonitor</w:t>
      </w:r>
      <w:proofErr w:type="spellEnd"/>
      <w:r>
        <w:t>.</w:t>
      </w:r>
    </w:p>
    <w:p w:rsidR="00D343DE" w:rsidRDefault="00D343DE" w:rsidP="00E00B9C">
      <w:pPr>
        <w:pStyle w:val="ListParagraph"/>
        <w:numPr>
          <w:ilvl w:val="0"/>
          <w:numId w:val="4"/>
        </w:numPr>
      </w:pPr>
      <w:r>
        <w:t xml:space="preserve">Open </w:t>
      </w:r>
      <w:r w:rsidR="00E00B9C">
        <w:t>/Mac/Source/</w:t>
      </w:r>
      <w:proofErr w:type="spellStart"/>
      <w:r w:rsidR="00E00B9C">
        <w:t>ProcesMonitor</w:t>
      </w:r>
      <w:proofErr w:type="spellEnd"/>
      <w:r w:rsidR="00E00B9C">
        <w:t>/</w:t>
      </w:r>
      <w:proofErr w:type="spellStart"/>
      <w:r w:rsidR="00E00B9C" w:rsidRPr="00E00B9C">
        <w:t>ProcessMonitor.xcodeproj</w:t>
      </w:r>
      <w:proofErr w:type="spellEnd"/>
      <w:r>
        <w:t xml:space="preserve"> file with </w:t>
      </w:r>
      <w:proofErr w:type="spellStart"/>
      <w:r w:rsidR="00E00B9C">
        <w:t>Xcode</w:t>
      </w:r>
      <w:proofErr w:type="spellEnd"/>
      <w:r w:rsidR="00E00B9C">
        <w:t xml:space="preserve"> 5</w:t>
      </w:r>
      <w:r>
        <w:t xml:space="preserve"> and start rebuilding or modifying.</w:t>
      </w:r>
    </w:p>
    <w:p w:rsidR="00A971F3" w:rsidRDefault="00A971F3" w:rsidP="00A971F3">
      <w:pPr>
        <w:pStyle w:val="ListParagraph"/>
      </w:pPr>
    </w:p>
    <w:p w:rsidR="00D343DE" w:rsidRPr="00240BBD" w:rsidRDefault="00D343DE" w:rsidP="00A971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40BBD">
        <w:rPr>
          <w:b/>
          <w:sz w:val="24"/>
          <w:szCs w:val="24"/>
        </w:rPr>
        <w:t>User guide</w:t>
      </w:r>
    </w:p>
    <w:p w:rsidR="00D343DE" w:rsidRDefault="00E00B9C" w:rsidP="00A971F3">
      <w:pPr>
        <w:ind w:firstLine="360"/>
        <w:jc w:val="both"/>
      </w:pPr>
      <w:r>
        <w:t>The demo</w:t>
      </w:r>
      <w:r w:rsidR="00D343DE">
        <w:t xml:space="preserve"> is under </w:t>
      </w:r>
      <w:hyperlink r:id="rId6" w:history="1">
        <w:r>
          <w:rPr>
            <w:rStyle w:val="Hyperlink"/>
          </w:rPr>
          <w:t>/Mac/Demo</w:t>
        </w:r>
      </w:hyperlink>
      <w:r w:rsidR="00D343DE">
        <w:t>, j</w:t>
      </w:r>
      <w:r>
        <w:t>ust hit the app file</w:t>
      </w:r>
      <w:r w:rsidR="004305A7">
        <w:t xml:space="preserve"> to start the program which immediately lists all processes on the machine and scans them by </w:t>
      </w:r>
      <w:proofErr w:type="spellStart"/>
      <w:r w:rsidR="004305A7">
        <w:t>Metascan</w:t>
      </w:r>
      <w:proofErr w:type="spellEnd"/>
      <w:r w:rsidR="004305A7">
        <w:t>-online technology asynchronously. The li</w:t>
      </w:r>
      <w:r>
        <w:t>st of process is updated every 10</w:t>
      </w:r>
      <w:r w:rsidR="004305A7">
        <w:t xml:space="preserve"> second by default. The scanning for processes is updated right after results are sent back from </w:t>
      </w:r>
      <w:proofErr w:type="spellStart"/>
      <w:r w:rsidR="004305A7">
        <w:t>Metascan</w:t>
      </w:r>
      <w:proofErr w:type="spellEnd"/>
      <w:r w:rsidR="004305A7">
        <w:t xml:space="preserve"> online. Because the communication </w:t>
      </w:r>
      <w:r w:rsidR="004C0880">
        <w:t>between the monitor and</w:t>
      </w:r>
      <w:r w:rsidR="004305A7">
        <w:t xml:space="preserve"> </w:t>
      </w:r>
      <w:proofErr w:type="spellStart"/>
      <w:r w:rsidR="004305A7">
        <w:t>metascan</w:t>
      </w:r>
      <w:proofErr w:type="spellEnd"/>
      <w:r w:rsidR="004305A7">
        <w:t xml:space="preserve"> – online is asynchronous, the scanning result</w:t>
      </w:r>
      <w:r w:rsidR="004C0880">
        <w:t xml:space="preserve"> for a</w:t>
      </w:r>
      <w:r w:rsidR="004305A7">
        <w:t xml:space="preserve"> process could be soon</w:t>
      </w:r>
      <w:r w:rsidR="004C0880">
        <w:t>er</w:t>
      </w:r>
      <w:r w:rsidR="004305A7">
        <w:t xml:space="preserve"> than the others</w:t>
      </w:r>
      <w:r w:rsidR="004C0880">
        <w:t>.</w:t>
      </w:r>
      <w:r w:rsidR="004305A7">
        <w:t xml:space="preserve"> </w:t>
      </w:r>
    </w:p>
    <w:p w:rsidR="00D343DE" w:rsidRDefault="00D343DE" w:rsidP="00A971F3">
      <w:pPr>
        <w:ind w:firstLine="360"/>
        <w:jc w:val="both"/>
      </w:pPr>
      <w:r>
        <w:t xml:space="preserve">The main interface is </w:t>
      </w:r>
      <w:r w:rsidR="004C0880">
        <w:t>simple as Figure 1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410"/>
        <w:gridCol w:w="583"/>
      </w:tblGrid>
      <w:tr w:rsidR="00D343DE" w:rsidTr="00A971F3">
        <w:tc>
          <w:tcPr>
            <w:tcW w:w="3192" w:type="dxa"/>
          </w:tcPr>
          <w:p w:rsidR="00D343DE" w:rsidRDefault="00D343DE"/>
        </w:tc>
        <w:tc>
          <w:tcPr>
            <w:tcW w:w="3192" w:type="dxa"/>
          </w:tcPr>
          <w:p w:rsidR="00D343DE" w:rsidRDefault="00E00B9C">
            <w:r>
              <w:object w:dxaOrig="12120" w:dyaOrig="9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9.5pt;height:319.5pt" o:ole="">
                  <v:imagedata r:id="rId7" o:title=""/>
                </v:shape>
                <o:OLEObject Type="Embed" ProgID="PBrush" ShapeID="_x0000_i1025" DrawAspect="Content" ObjectID="_1468082640" r:id="rId8"/>
              </w:object>
            </w:r>
          </w:p>
        </w:tc>
        <w:tc>
          <w:tcPr>
            <w:tcW w:w="3192" w:type="dxa"/>
          </w:tcPr>
          <w:p w:rsidR="00D343DE" w:rsidRDefault="00D343DE"/>
        </w:tc>
      </w:tr>
      <w:tr w:rsidR="00D343DE" w:rsidTr="00A971F3">
        <w:tc>
          <w:tcPr>
            <w:tcW w:w="3192" w:type="dxa"/>
          </w:tcPr>
          <w:p w:rsidR="00D343DE" w:rsidRDefault="00D343DE" w:rsidP="00A971F3">
            <w:pPr>
              <w:jc w:val="center"/>
            </w:pPr>
          </w:p>
        </w:tc>
        <w:tc>
          <w:tcPr>
            <w:tcW w:w="3192" w:type="dxa"/>
          </w:tcPr>
          <w:p w:rsidR="00D343DE" w:rsidRDefault="004305A7" w:rsidP="00A971F3">
            <w:pPr>
              <w:spacing w:before="120"/>
              <w:jc w:val="center"/>
            </w:pPr>
            <w:r>
              <w:t>Figure 1: Main user interface</w:t>
            </w:r>
          </w:p>
        </w:tc>
        <w:tc>
          <w:tcPr>
            <w:tcW w:w="3192" w:type="dxa"/>
          </w:tcPr>
          <w:p w:rsidR="00D343DE" w:rsidRDefault="00D343DE"/>
        </w:tc>
      </w:tr>
    </w:tbl>
    <w:p w:rsidR="004C0880" w:rsidRDefault="004305A7" w:rsidP="00A971F3">
      <w:pPr>
        <w:jc w:val="both"/>
      </w:pPr>
      <w:r>
        <w:lastRenderedPageBreak/>
        <w:t xml:space="preserve">Figure 1 shows the main user interface of </w:t>
      </w:r>
      <w:proofErr w:type="spellStart"/>
      <w:r>
        <w:t>ProcessMonitor</w:t>
      </w:r>
      <w:proofErr w:type="spellEnd"/>
      <w:r>
        <w:t>. The</w:t>
      </w:r>
      <w:r w:rsidR="0090476A">
        <w:t xml:space="preserve"> main</w:t>
      </w:r>
      <w:r>
        <w:t xml:space="preserve"> lists all processes detected on the machine. In this table, the first column is the process identifier (PID) of each process </w:t>
      </w:r>
      <w:r w:rsidR="004C0880">
        <w:t>o</w:t>
      </w:r>
      <w:r>
        <w:t>n the machine. The second,</w:t>
      </w:r>
      <w:r w:rsidR="0090476A">
        <w:t xml:space="preserve"> third</w:t>
      </w:r>
      <w:r>
        <w:t xml:space="preserve"> are process name, process executable path, corresponding. </w:t>
      </w:r>
      <w:r w:rsidR="0090476A">
        <w:t>The</w:t>
      </w:r>
      <w:r>
        <w:t xml:space="preserve"> final</w:t>
      </w:r>
      <w:r w:rsidR="0090476A">
        <w:t xml:space="preserve"> is</w:t>
      </w:r>
      <w:r>
        <w:t xml:space="preserve"> </w:t>
      </w:r>
      <w:r w:rsidR="004C0880">
        <w:t xml:space="preserve">the </w:t>
      </w:r>
      <w:r>
        <w:t>scanning result</w:t>
      </w:r>
      <w:r w:rsidR="004C0880">
        <w:t>s</w:t>
      </w:r>
      <w:r>
        <w:t xml:space="preserve"> from </w:t>
      </w:r>
      <w:proofErr w:type="spellStart"/>
      <w:r>
        <w:t>metascan</w:t>
      </w:r>
      <w:proofErr w:type="spellEnd"/>
      <w:r>
        <w:t xml:space="preserve"> online</w:t>
      </w:r>
      <w:r w:rsidR="004C0880">
        <w:t xml:space="preserve"> for the processes</w:t>
      </w:r>
      <w:r w:rsidR="0090476A">
        <w:t>, which is</w:t>
      </w:r>
      <w:r w:rsidR="004C0880">
        <w:t xml:space="preserve"> updated asynchronously.</w:t>
      </w:r>
      <w:r w:rsidR="0076705A">
        <w:t xml:space="preserve"> The line under the table tells statistical information about the</w:t>
      </w:r>
      <w:r w:rsidR="0090476A">
        <w:t xml:space="preserve"> number of processes</w:t>
      </w:r>
      <w:r w:rsidR="0076705A">
        <w:t xml:space="preserve"> listed</w:t>
      </w:r>
      <w:r w:rsidR="0090476A">
        <w:t xml:space="preserve"> and</w:t>
      </w:r>
      <w:r w:rsidR="0076705A">
        <w:t xml:space="preserve"> the n</w:t>
      </w:r>
      <w:r w:rsidR="0090476A">
        <w:t>umber of processes</w:t>
      </w:r>
      <w:r w:rsidR="0076705A">
        <w:t xml:space="preserve"> scanned up to that time.</w:t>
      </w:r>
    </w:p>
    <w:p w:rsidR="004305A7" w:rsidRDefault="004C0880" w:rsidP="00A971F3">
      <w:pPr>
        <w:jc w:val="both"/>
      </w:pPr>
      <w:r>
        <w:t xml:space="preserve">Clicking any line on first table will activate </w:t>
      </w:r>
      <w:r w:rsidR="0090476A">
        <w:t>the second one below</w:t>
      </w:r>
      <w:r>
        <w:t xml:space="preserve"> to show all </w:t>
      </w:r>
      <w:r w:rsidR="0090476A">
        <w:t>more details about the scanning for</w:t>
      </w:r>
      <w:r>
        <w:t xml:space="preserve"> the selected process.</w:t>
      </w:r>
    </w:p>
    <w:p w:rsidR="00BB4B0D" w:rsidRPr="00240BBD" w:rsidRDefault="00BB4B0D" w:rsidP="00A971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40BBD">
        <w:rPr>
          <w:b/>
          <w:sz w:val="24"/>
          <w:szCs w:val="24"/>
        </w:rPr>
        <w:t>Strong points</w:t>
      </w:r>
    </w:p>
    <w:p w:rsidR="00BB4B0D" w:rsidRDefault="005847E2" w:rsidP="00240BBD">
      <w:pPr>
        <w:ind w:firstLine="360"/>
        <w:jc w:val="both"/>
      </w:pPr>
      <w:r>
        <w:t>The program is designed to report scanning result asynchronously with 5</w:t>
      </w:r>
      <w:r w:rsidR="00BB4B0D">
        <w:t xml:space="preserve"> threads</w:t>
      </w:r>
      <w:r>
        <w:t>:</w:t>
      </w:r>
      <w:r w:rsidR="00BB4B0D">
        <w:t xml:space="preserve"> one for listing processes and their modules, one for checking hash code with </w:t>
      </w:r>
      <w:proofErr w:type="spellStart"/>
      <w:r w:rsidR="00BB4B0D">
        <w:t>metascan</w:t>
      </w:r>
      <w:proofErr w:type="spellEnd"/>
      <w:r w:rsidR="00BB4B0D">
        <w:t xml:space="preserve"> online when a new process is detected, one for sending binary</w:t>
      </w:r>
      <w:r>
        <w:t xml:space="preserve"> file</w:t>
      </w:r>
      <w:r w:rsidR="00BB4B0D">
        <w:t xml:space="preserve"> content</w:t>
      </w:r>
      <w:r>
        <w:t xml:space="preserve"> of the process in case </w:t>
      </w:r>
      <w:proofErr w:type="spellStart"/>
      <w:r>
        <w:t>metascan</w:t>
      </w:r>
      <w:proofErr w:type="spellEnd"/>
      <w:r>
        <w:t xml:space="preserve"> online didn’t hash it, one the checking scanning percentage and the other for reporting results to the user interface. The system doesn’t wait for the scanning result from </w:t>
      </w:r>
      <w:proofErr w:type="spellStart"/>
      <w:r>
        <w:t>metascan</w:t>
      </w:r>
      <w:proofErr w:type="spellEnd"/>
      <w:r>
        <w:t xml:space="preserve"> online in synchronous </w:t>
      </w:r>
      <w:proofErr w:type="spellStart"/>
      <w:r>
        <w:t>fashon</w:t>
      </w:r>
      <w:proofErr w:type="spellEnd"/>
      <w:r>
        <w:t>, so the overall time running should be lower.</w:t>
      </w:r>
    </w:p>
    <w:p w:rsidR="0032312C" w:rsidRDefault="0032312C" w:rsidP="00240BBD">
      <w:pPr>
        <w:ind w:firstLine="360"/>
        <w:jc w:val="both"/>
      </w:pPr>
      <w:r>
        <w:t xml:space="preserve">Hash code of repeated modules is cached on local machine, so the system doesn’t need to make a checking with </w:t>
      </w:r>
      <w:proofErr w:type="spellStart"/>
      <w:r>
        <w:t>metascan</w:t>
      </w:r>
      <w:proofErr w:type="spellEnd"/>
      <w:r>
        <w:t xml:space="preserve"> online for them.</w:t>
      </w:r>
    </w:p>
    <w:p w:rsidR="0032312C" w:rsidRDefault="00240BBD" w:rsidP="00240BBD">
      <w:pPr>
        <w:ind w:firstLine="360"/>
        <w:jc w:val="both"/>
      </w:pPr>
      <w:r>
        <w:t>T</w:t>
      </w:r>
      <w:r w:rsidR="0032312C">
        <w:t xml:space="preserve">he scanning result is cached on local machine, which means, in the next process listing, the system will check the processes with the local cache and only request </w:t>
      </w:r>
      <w:proofErr w:type="spellStart"/>
      <w:r w:rsidR="0032312C">
        <w:t>metascan</w:t>
      </w:r>
      <w:proofErr w:type="spellEnd"/>
      <w:r w:rsidR="0032312C">
        <w:t xml:space="preserve"> online when a completely new process </w:t>
      </w:r>
      <w:r w:rsidR="00A16D0B">
        <w:t>is</w:t>
      </w:r>
      <w:r w:rsidR="0032312C">
        <w:t xml:space="preserve"> detected.</w:t>
      </w:r>
    </w:p>
    <w:p w:rsidR="0032312C" w:rsidRDefault="0032312C" w:rsidP="00240BBD">
      <w:pPr>
        <w:ind w:firstLine="360"/>
        <w:jc w:val="both"/>
      </w:pPr>
      <w:r>
        <w:t xml:space="preserve">The project uses built-in or self-designed technologies to deal with making request, receiving response and parsing </w:t>
      </w:r>
      <w:proofErr w:type="spellStart"/>
      <w:r>
        <w:t>json</w:t>
      </w:r>
      <w:proofErr w:type="spellEnd"/>
      <w:r>
        <w:t xml:space="preserve"> string from </w:t>
      </w:r>
      <w:proofErr w:type="spellStart"/>
      <w:r>
        <w:t>metascan</w:t>
      </w:r>
      <w:proofErr w:type="spellEnd"/>
      <w:r>
        <w:t xml:space="preserve"> online.</w:t>
      </w:r>
    </w:p>
    <w:p w:rsidR="004C0880" w:rsidRPr="00240BBD" w:rsidRDefault="004C0880" w:rsidP="00240BBD">
      <w:pPr>
        <w:pStyle w:val="ListParagraph"/>
        <w:numPr>
          <w:ilvl w:val="0"/>
          <w:numId w:val="3"/>
        </w:numPr>
        <w:contextualSpacing w:val="0"/>
        <w:rPr>
          <w:b/>
          <w:sz w:val="24"/>
          <w:szCs w:val="24"/>
        </w:rPr>
      </w:pPr>
      <w:r w:rsidRPr="00240BBD">
        <w:rPr>
          <w:b/>
          <w:sz w:val="24"/>
          <w:szCs w:val="24"/>
        </w:rPr>
        <w:t>Limitation:</w:t>
      </w:r>
    </w:p>
    <w:p w:rsidR="004C0880" w:rsidRDefault="00BB4B0D" w:rsidP="00240BBD">
      <w:pPr>
        <w:pStyle w:val="ListParagraph"/>
        <w:numPr>
          <w:ilvl w:val="0"/>
          <w:numId w:val="5"/>
        </w:numPr>
      </w:pPr>
      <w:r>
        <w:t xml:space="preserve">Functionalities on Options </w:t>
      </w:r>
      <w:r w:rsidR="0032312C">
        <w:t>Dialog as in F</w:t>
      </w:r>
      <w:r>
        <w:t xml:space="preserve">igure 2 need </w:t>
      </w:r>
      <w:r w:rsidR="0032312C">
        <w:t>be edited more</w:t>
      </w:r>
      <w:r>
        <w:t>.</w:t>
      </w:r>
    </w:p>
    <w:p w:rsidR="00BB4B0D" w:rsidRDefault="00BB4B0D" w:rsidP="00240BBD">
      <w:pPr>
        <w:pStyle w:val="ListParagraph"/>
        <w:numPr>
          <w:ilvl w:val="0"/>
          <w:numId w:val="5"/>
        </w:numPr>
      </w:pPr>
      <w:r>
        <w:t xml:space="preserve">The engine to send and receive data </w:t>
      </w:r>
      <w:r>
        <w:t>asynchronous</w:t>
      </w:r>
      <w:r>
        <w:t xml:space="preserve">ly to and from </w:t>
      </w:r>
      <w:proofErr w:type="spellStart"/>
      <w:r>
        <w:t>Metascan</w:t>
      </w:r>
      <w:proofErr w:type="spellEnd"/>
      <w:r>
        <w:t xml:space="preserve"> online needs a permanent </w:t>
      </w:r>
      <w:proofErr w:type="spellStart"/>
      <w:proofErr w:type="gramStart"/>
      <w:r>
        <w:t>api</w:t>
      </w:r>
      <w:proofErr w:type="spellEnd"/>
      <w:proofErr w:type="gramEnd"/>
      <w:r>
        <w:t xml:space="preserve"> key to work without interruption for a long time.</w:t>
      </w:r>
    </w:p>
    <w:p w:rsidR="00240BBD" w:rsidRDefault="00BB4B0D" w:rsidP="0076705A">
      <w:pPr>
        <w:pStyle w:val="ListParagraph"/>
        <w:numPr>
          <w:ilvl w:val="0"/>
          <w:numId w:val="5"/>
        </w:numPr>
      </w:pPr>
      <w:r>
        <w:t>Update frequency is another functionality that needs to be fulfilled.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5525"/>
        <w:gridCol w:w="2025"/>
      </w:tblGrid>
      <w:tr w:rsidR="00BB4B0D" w:rsidTr="00240BBD">
        <w:tc>
          <w:tcPr>
            <w:tcW w:w="3192" w:type="dxa"/>
          </w:tcPr>
          <w:p w:rsidR="00BB4B0D" w:rsidRDefault="00BB4B0D" w:rsidP="004C0880"/>
        </w:tc>
        <w:tc>
          <w:tcPr>
            <w:tcW w:w="3192" w:type="dxa"/>
          </w:tcPr>
          <w:p w:rsidR="00BB4B0D" w:rsidRDefault="001F38DA" w:rsidP="004C0880">
            <w:r>
              <w:object w:dxaOrig="6060" w:dyaOrig="1650">
                <v:shape id="_x0000_i1026" type="#_x0000_t75" style="width:265.5pt;height:1in" o:ole="">
                  <v:imagedata r:id="rId9" o:title=""/>
                </v:shape>
                <o:OLEObject Type="Embed" ProgID="PBrush" ShapeID="_x0000_i1026" DrawAspect="Content" ObjectID="_1468082641" r:id="rId10"/>
              </w:object>
            </w:r>
          </w:p>
        </w:tc>
        <w:tc>
          <w:tcPr>
            <w:tcW w:w="3192" w:type="dxa"/>
          </w:tcPr>
          <w:p w:rsidR="00BB4B0D" w:rsidRDefault="00BB4B0D" w:rsidP="004C0880"/>
        </w:tc>
        <w:bookmarkStart w:id="0" w:name="_GoBack"/>
        <w:bookmarkEnd w:id="0"/>
      </w:tr>
      <w:tr w:rsidR="00BB4B0D" w:rsidTr="00240BBD">
        <w:tc>
          <w:tcPr>
            <w:tcW w:w="3192" w:type="dxa"/>
          </w:tcPr>
          <w:p w:rsidR="00BB4B0D" w:rsidRDefault="00BB4B0D" w:rsidP="004C0880"/>
        </w:tc>
        <w:tc>
          <w:tcPr>
            <w:tcW w:w="3192" w:type="dxa"/>
          </w:tcPr>
          <w:p w:rsidR="00BB4B0D" w:rsidRDefault="00BB4B0D" w:rsidP="00240BBD">
            <w:pPr>
              <w:spacing w:before="120"/>
              <w:jc w:val="center"/>
            </w:pPr>
            <w:r>
              <w:t>Figure 2: Options Dialog</w:t>
            </w:r>
          </w:p>
        </w:tc>
        <w:tc>
          <w:tcPr>
            <w:tcW w:w="3192" w:type="dxa"/>
          </w:tcPr>
          <w:p w:rsidR="00BB4B0D" w:rsidRDefault="00BB4B0D" w:rsidP="004C0880"/>
        </w:tc>
      </w:tr>
    </w:tbl>
    <w:p w:rsidR="00D343DE" w:rsidRDefault="00D343DE" w:rsidP="0076705A"/>
    <w:sectPr w:rsidR="00D3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AF8"/>
    <w:multiLevelType w:val="hybridMultilevel"/>
    <w:tmpl w:val="D8D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963"/>
    <w:multiLevelType w:val="hybridMultilevel"/>
    <w:tmpl w:val="F690922A"/>
    <w:lvl w:ilvl="0" w:tplc="CDDE5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3730"/>
    <w:multiLevelType w:val="hybridMultilevel"/>
    <w:tmpl w:val="756ABDE2"/>
    <w:lvl w:ilvl="0" w:tplc="7E420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916D3"/>
    <w:multiLevelType w:val="hybridMultilevel"/>
    <w:tmpl w:val="30F4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8227A"/>
    <w:multiLevelType w:val="hybridMultilevel"/>
    <w:tmpl w:val="97A8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DE"/>
    <w:rsid w:val="001F38DA"/>
    <w:rsid w:val="00240BBD"/>
    <w:rsid w:val="0032312C"/>
    <w:rsid w:val="004305A7"/>
    <w:rsid w:val="004C0880"/>
    <w:rsid w:val="005847E2"/>
    <w:rsid w:val="006672F3"/>
    <w:rsid w:val="0076705A"/>
    <w:rsid w:val="0090476A"/>
    <w:rsid w:val="00A16D0B"/>
    <w:rsid w:val="00A971F3"/>
    <w:rsid w:val="00BB4B0D"/>
    <w:rsid w:val="00D343DE"/>
    <w:rsid w:val="00E00B9C"/>
    <w:rsid w:val="00E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indows\\Dem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T. Nguyen</dc:creator>
  <cp:lastModifiedBy>Viet T. Nguyen</cp:lastModifiedBy>
  <cp:revision>5</cp:revision>
  <dcterms:created xsi:type="dcterms:W3CDTF">2014-07-28T12:42:00Z</dcterms:created>
  <dcterms:modified xsi:type="dcterms:W3CDTF">2014-07-28T12:57:00Z</dcterms:modified>
</cp:coreProperties>
</file>