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"@/components/ui/card"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"@/components/ui/badge"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ExternalLink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"lucide-react"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format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"date-fns"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categoryColors = {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contract: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"bg-blue-100 text-blue-800"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correspondence: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"bg-green-100 text-green-800"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evidence: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"bg-red-100 text-red-800"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court_filing: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"bg-purple-100 text-purple-800"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research: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"bg-yellow-100 text-yellow-800"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form: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"bg-orange-100 text-orange-800"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other: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"bg-gray-100 text-gray-800"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DocumentSidebar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documents }) {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getFileIcon = (fileType) =&gt; 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(fileType) {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"w-80 bg-white/90 backdrop-blur-sm border-l border-slate-200 p-4 overflow-auto"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"border-0 shadow-sm"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"pb-3"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"text-lg font-semibold text-[var(--navy)]"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({documents.length})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{documents.length ===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"text-center py-8"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"w-8 h-8 mx-auto mb-3 text-slate-300"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text-slate-500"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documents uploaded yet&lt;/p&gt;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) : (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documents.map((document) =&gt; (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key={document.id}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"p-3 border border-slate-100 hover:border-slate-200 transition-colors"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items-start gap-3"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"flex-shrink-0 mt-1"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{getFileIcon(document.file_type)}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"flex-1 min-w-0"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&lt;h4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"font-medium text-sm text-[var(--navy)] truncate"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{document.title}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&lt;/h4&gt;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flex-wrap gap-1 mt-1"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variant=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"outline"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className={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`text-xs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${categoryColors[document.document_category] || categoryColors.other}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&gt;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{document.document_category?.replace(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/_/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"text-xs text-slate-400 mt-1"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{format(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(document.created_date),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"MMM d, yyyy"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&lt;/p&gt;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{document.extracted_content &amp;&amp; (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"text-xs text-slate-500 mt-2 line-clamp-2"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{document.extracted_content.substring(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)}...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&lt;/p&gt;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)}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gap-2 mt-2"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size=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"sm"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variant=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"outline"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