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Employee Travel and Travel Expense Management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1.1.1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B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3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Employee Travel and Travel Expense Management</w:t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  <w:i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36"/>
          <w:szCs w:val="36"/>
          <w:rtl w:val="0"/>
        </w:rPr>
        <w:t xml:space="preserve">Employee ==&gt; Andrew A Smith</w:t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  <w:i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36"/>
          <w:szCs w:val="36"/>
          <w:rtl w:val="0"/>
        </w:rPr>
        <w:t xml:space="preserve">Officer  ==&gt; Herry B Trump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Login With Employee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yellow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b w:val="1"/>
          <w:i w:val="1"/>
          <w:sz w:val="36"/>
          <w:szCs w:val="36"/>
          <w:highlight w:val="yellow"/>
          <w:rtl w:val="0"/>
        </w:rPr>
        <w:t xml:space="preserve">Andrew A Smith )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 for create Travel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Employee request for travel and Advance Payment.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36"/>
          <w:szCs w:val="3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Employee can Confirm the travel request.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Now Login with officer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yellow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b w:val="1"/>
          <w:i w:val="1"/>
          <w:sz w:val="36"/>
          <w:szCs w:val="36"/>
          <w:highlight w:val="yellow"/>
          <w:rtl w:val="0"/>
        </w:rPr>
        <w:t xml:space="preserve">Herry B Trump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yellow"/>
          <w:rtl w:val="0"/>
        </w:rPr>
        <w:t xml:space="preserve"> )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for approve travel request.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Officer will added other information on travel request form then approve it 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After returning, officer can add expenses on travel request form.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36"/>
          <w:szCs w:val="3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Officer can create Expenses from create expenses button.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36"/>
          <w:szCs w:val="3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Here Show expense sheet you can show  from smart button.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Ubuntu" w:cs="Ubuntu" w:eastAsia="Ubuntu" w:hAnsi="Ubuntu"/>
          <w:b w:val="1"/>
          <w:sz w:val="24"/>
          <w:szCs w:val="24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/>
      <w:drawing>
        <wp:inline distB="114300" distT="114300" distL="114300" distR="114300">
          <wp:extent cx="2857500" cy="1143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114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