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iwvph1pgura" w:id="0"/>
      <w:bookmarkEnd w:id="0"/>
      <w:r w:rsidDel="00000000" w:rsidR="00000000" w:rsidRPr="00000000">
        <w:rPr>
          <w:b w:val="1"/>
          <w:bCs w:val="1"/>
          <w:sz w:val="46"/>
          <w:szCs w:val="46"/>
          <w:rtl w:val="0"/>
        </w:rPr>
        <w:t xml:space="preserve">Diana Clinics × Optiiimum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5tkb0z2lqgt" w:id="1"/>
      <w:bookmarkEnd w:id="1"/>
      <w:r w:rsidDel="00000000" w:rsidR="00000000" w:rsidRPr="00000000">
        <w:rPr>
          <w:b w:val="1"/>
          <w:bCs w:val="1"/>
          <w:sz w:val="34"/>
          <w:szCs w:val="34"/>
          <w:rtl w:val="0"/>
        </w:rPr>
        <w:t xml:space="preserve">From Hollow Numbers to a Quarter Million Real Believers.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Industry:</w:t>
      </w:r>
      <w:r w:rsidDel="00000000" w:rsidR="00000000" w:rsidRPr="00000000">
        <w:rPr>
          <w:rtl w:val="0"/>
        </w:rPr>
        <w:t xml:space="preserve"> Medical · Aesthetics &amp; Wellness </w:t>
      </w:r>
      <w:r w:rsidDel="00000000" w:rsidR="00000000" w:rsidRPr="00000000">
        <w:rPr>
          <w:b w:val="1"/>
          <w:bCs w:val="1"/>
          <w:rtl w:val="0"/>
        </w:rPr>
        <w:t xml:space="preserve">Scope:</w:t>
      </w:r>
      <w:r w:rsidDel="00000000" w:rsidR="00000000" w:rsidRPr="00000000">
        <w:rPr>
          <w:rtl w:val="0"/>
        </w:rPr>
        <w:t xml:space="preserve"> Full Brand Build · Content Strategy · Growth </w:t>
      </w:r>
      <w:r w:rsidDel="00000000" w:rsidR="00000000" w:rsidRPr="00000000">
        <w:rPr>
          <w:b w:val="1"/>
          <w:bCs w:val="1"/>
          <w:rtl w:val="0"/>
        </w:rPr>
        <w:t xml:space="preserve">Starting Point:</w:t>
      </w:r>
      <w:r w:rsidDel="00000000" w:rsidR="00000000" w:rsidRPr="00000000">
        <w:rPr>
          <w:rtl w:val="0"/>
        </w:rPr>
        <w:t xml:space="preserve"> Zero authentic presence </w:t>
      </w:r>
      <w:r w:rsidDel="00000000" w:rsidR="00000000" w:rsidRPr="00000000">
        <w:rPr>
          <w:b w:val="1"/>
          <w:bCs w:val="1"/>
          <w:rtl w:val="0"/>
        </w:rPr>
        <w:t xml:space="preserve">Result:</w:t>
      </w:r>
      <w:r w:rsidDel="00000000" w:rsidR="00000000" w:rsidRPr="00000000">
        <w:rPr>
          <w:rtl w:val="0"/>
        </w:rPr>
        <w:t xml:space="preserve"> 250,000+ engaged followers · High conversion rates · Self-sustaining content engine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6bv8fz8qvc4" w:id="2"/>
      <w:bookmarkEnd w:id="2"/>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When Diana came to us, the numbers looked fine on paper. Thousands of followers. Accounts that had been active for years. But the engagement was dead — because no real people were ever there to begin with.</w:t>
      </w:r>
    </w:p>
    <w:p w:rsidR="00000000" w:rsidDel="00000000" w:rsidP="00000000" w:rsidRDefault="00000000" w:rsidRPr="00000000" w14:paraId="00000007">
      <w:pPr>
        <w:spacing w:after="240" w:before="240" w:lineRule="auto"/>
        <w:rPr/>
      </w:pPr>
      <w:r w:rsidDel="00000000" w:rsidR="00000000" w:rsidRPr="00000000">
        <w:rPr>
          <w:rtl w:val="0"/>
        </w:rPr>
        <w:t xml:space="preserve">The accounts were loaded with fake, purchased followers. A legacy decision that had quietly sabotaged every piece of content she'd ever posted. The algorithm couldn't push her work because the audience signals were fraudulent. She was shouting into a room full of empty seats.</w:t>
      </w:r>
    </w:p>
    <w:p w:rsidR="00000000" w:rsidDel="00000000" w:rsidP="00000000" w:rsidRDefault="00000000" w:rsidRPr="00000000" w14:paraId="00000008">
      <w:pPr>
        <w:spacing w:after="240" w:before="240" w:lineRule="auto"/>
        <w:rPr/>
      </w:pPr>
      <w:r w:rsidDel="00000000" w:rsidR="00000000" w:rsidRPr="00000000">
        <w:rPr>
          <w:rtl w:val="0"/>
        </w:rPr>
        <w:t xml:space="preserve">But the fake followers were only one wall. There were two more.</w:t>
      </w:r>
    </w:p>
    <w:p w:rsidR="00000000" w:rsidDel="00000000" w:rsidP="00000000" w:rsidRDefault="00000000" w:rsidRPr="00000000" w14:paraId="00000009">
      <w:pPr>
        <w:spacing w:after="240" w:before="240" w:lineRule="auto"/>
        <w:rPr/>
      </w:pPr>
      <w:r w:rsidDel="00000000" w:rsidR="00000000" w:rsidRPr="00000000">
        <w:rPr>
          <w:rtl w:val="0"/>
        </w:rPr>
        <w:t xml:space="preserve">The second: no brand identity whatsoever. No visual language, no recognizable tone, no positioning that told the world who Diana was and why she was the doctor worth trusting.</w:t>
      </w:r>
    </w:p>
    <w:p w:rsidR="00000000" w:rsidDel="00000000" w:rsidP="00000000" w:rsidRDefault="00000000" w:rsidRPr="00000000" w14:paraId="0000000A">
      <w:pPr>
        <w:spacing w:after="240" w:before="240" w:lineRule="auto"/>
        <w:rPr/>
      </w:pPr>
      <w:r w:rsidDel="00000000" w:rsidR="00000000" w:rsidRPr="00000000">
        <w:rPr>
          <w:rtl w:val="0"/>
        </w:rPr>
        <w:t xml:space="preserve">The third — and the most personal: camera shyness. Diana is exceptionally skilled at what she does. But the moment a lens pointed at her, that expertise disappeared behind discomfort. Add to that limited equipment, poor lighting, and uninspiring filming locations, and you had raw materials that were almost entirely absent.</w:t>
      </w:r>
    </w:p>
    <w:p w:rsidR="00000000" w:rsidDel="00000000" w:rsidP="00000000" w:rsidRDefault="00000000" w:rsidRPr="00000000" w14:paraId="0000000B">
      <w:pPr>
        <w:spacing w:after="240" w:before="240" w:lineRule="auto"/>
        <w:rPr/>
      </w:pPr>
      <w:r w:rsidDel="00000000" w:rsidR="00000000" w:rsidRPr="00000000">
        <w:rPr>
          <w:rtl w:val="0"/>
        </w:rPr>
        <w:t xml:space="preserve">This wasn't a content refresh. This was a full rebuild — of the presence, the identity, and the person behind the brand.</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l951d5c3pxp" w:id="3"/>
      <w:bookmarkEnd w:id="3"/>
      <w:r w:rsidDel="00000000" w:rsidR="00000000" w:rsidRPr="00000000">
        <w:rPr>
          <w:b w:val="1"/>
          <w:bCs w:val="1"/>
          <w:color w:val="000000"/>
          <w:sz w:val="26"/>
          <w:szCs w:val="26"/>
          <w:rtl w:val="0"/>
        </w:rPr>
        <w:t xml:space="preserve">Our Strategy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We solved for the human first. The metrics followed.</w:t>
      </w:r>
    </w:p>
    <w:p w:rsidR="00000000" w:rsidDel="00000000" w:rsidP="00000000" w:rsidRDefault="00000000" w:rsidRPr="00000000" w14:paraId="0000000F">
      <w:pPr>
        <w:spacing w:after="240" w:before="240" w:lineRule="auto"/>
        <w:rPr/>
      </w:pPr>
      <w:r w:rsidDel="00000000" w:rsidR="00000000" w:rsidRPr="00000000">
        <w:rPr>
          <w:rtl w:val="0"/>
        </w:rPr>
        <w:t xml:space="preserve">We started where most agencies don't — with Diana herself. Camera shyness isn't a technical problem. It's a confidence problem. We couldn't fix her content until we fixed her relationship with being seen.</w:t>
      </w:r>
    </w:p>
    <w:p w:rsidR="00000000" w:rsidDel="00000000" w:rsidP="00000000" w:rsidRDefault="00000000" w:rsidRPr="00000000" w14:paraId="00000010">
      <w:pPr>
        <w:spacing w:after="240" w:before="240" w:lineRule="auto"/>
        <w:rPr/>
      </w:pPr>
      <w:r w:rsidDel="00000000" w:rsidR="00000000" w:rsidRPr="00000000">
        <w:rPr>
          <w:rtl w:val="0"/>
        </w:rPr>
        <w:t xml:space="preserve">We worked with her directly on her filming environment: locations that felt natural and looked intentional, light sources that elevated her without requiring expensive equipment, framing and body language that made her expertise visible instead of hiding it.</w:t>
      </w:r>
    </w:p>
    <w:p w:rsidR="00000000" w:rsidDel="00000000" w:rsidP="00000000" w:rsidRDefault="00000000" w:rsidRPr="00000000" w14:paraId="00000011">
      <w:pPr>
        <w:spacing w:after="240" w:before="240" w:lineRule="auto"/>
        <w:rPr/>
      </w:pPr>
      <w:r w:rsidDel="00000000" w:rsidR="00000000" w:rsidRPr="00000000">
        <w:rPr>
          <w:rtl w:val="0"/>
        </w:rPr>
        <w:t xml:space="preserve">In parallel, we built her brand from zero. Visual identity, tone of voice, messaging pillars, and a positioning that made her distinct in a crowded medical space — not just another clinic account, but a doctor people felt they already knew and trusted before the first appointment.</w:t>
      </w:r>
    </w:p>
    <w:p w:rsidR="00000000" w:rsidDel="00000000" w:rsidP="00000000" w:rsidRDefault="00000000" w:rsidRPr="00000000" w14:paraId="00000012">
      <w:pPr>
        <w:spacing w:after="240" w:before="240" w:lineRule="auto"/>
        <w:rPr/>
      </w:pPr>
      <w:r w:rsidDel="00000000" w:rsidR="00000000" w:rsidRPr="00000000">
        <w:rPr>
          <w:rtl w:val="0"/>
        </w:rPr>
        <w:t xml:space="preserve">Then came content architecture. A strategy built platform by platform — not repurposed, not recycled. Each channel had its own hook logic, its own format, its own growth mechanism. And we trained Diana on the single skill that changed everything: how to open every piece of content with a hook that stops the scroll.</w:t>
      </w:r>
    </w:p>
    <w:p w:rsidR="00000000" w:rsidDel="00000000" w:rsidP="00000000" w:rsidRDefault="00000000" w:rsidRPr="00000000" w14:paraId="00000013">
      <w:pPr>
        <w:spacing w:after="240" w:before="240" w:lineRule="auto"/>
        <w:rPr/>
      </w:pPr>
      <w:r w:rsidDel="00000000" w:rsidR="00000000" w:rsidRPr="00000000">
        <w:rPr>
          <w:rtl w:val="0"/>
        </w:rPr>
        <w:t xml:space="preserve">Finally, we let go of the fake numbers entirely and rebuilt from truth. No shortcuts. The goal was a community that would actually book appointments, refer patients, and trust her expertise over time.</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The sequence we follow for every personal brand we build: </w:t>
      </w:r>
      <w:r w:rsidDel="00000000" w:rsidR="00000000" w:rsidRPr="00000000">
        <w:rPr>
          <w:rFonts w:ascii="Arial Unicode MS" w:cs="Arial Unicode MS" w:eastAsia="Arial Unicode MS" w:hAnsi="Arial Unicode MS"/>
          <w:b w:val="1"/>
          <w:bCs w:val="1"/>
          <w:rtl w:val="0"/>
        </w:rPr>
        <w:t xml:space="preserve">Identity → Content → Community → Conversion.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1ebdg6qoko8" w:id="4"/>
      <w:bookmarkEnd w:id="4"/>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Before Optiiimum</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Thousands of fake followers with near-zero engagement or real interaction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No brand identity — no recognizable visual style, tone, or positioning</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Camera shyness that made content feel stiff, distant, and unconvincing</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Poor lighting and uninspiring filming setups killing content quality before it began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No hook strategy — posts went unnoticed, unsaved, unshared</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Zero conversion — social presence generating no patient inquiries or bookings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After Optiiimum</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250,000+ real, engaged followers who follow because they trust her expertise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A distinctive, consistent, premium brand identity across every platform</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A doctor who shows up on camera naturally — confident, warm, and compelling</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Optimized filming setups that make every video look elevated and intentional</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Diana now creates her own viral content — independently, consistently, skillfully</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High conversion rates — her audience becomes her patients, reliably and at scale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5a9mrxp59ms" w:id="5"/>
      <w:bookmarkEnd w:id="5"/>
      <w:r w:rsidDel="00000000" w:rsidR="00000000" w:rsidRPr="00000000">
        <w:rPr>
          <w:b w:val="1"/>
          <w:bCs w:val="1"/>
          <w:color w:val="000000"/>
          <w:sz w:val="26"/>
          <w:szCs w:val="26"/>
          <w:rtl w:val="0"/>
        </w:rPr>
        <w:t xml:space="preserve">The Moment That Mattered Most</w:t>
      </w:r>
    </w:p>
    <w:p w:rsidR="00000000" w:rsidDel="00000000" w:rsidP="00000000" w:rsidRDefault="00000000" w:rsidRPr="00000000" w14:paraId="00000027">
      <w:pPr>
        <w:spacing w:after="240" w:before="240" w:lineRule="auto"/>
        <w:rPr/>
      </w:pPr>
      <w:r w:rsidDel="00000000" w:rsidR="00000000" w:rsidRPr="00000000">
        <w:rPr>
          <w:rtl w:val="0"/>
        </w:rPr>
        <w:t xml:space="preserve">The goal was never to make Diana dependent on us. The goal was to make her autonomous.</w:t>
      </w:r>
    </w:p>
    <w:p w:rsidR="00000000" w:rsidDel="00000000" w:rsidP="00000000" w:rsidRDefault="00000000" w:rsidRPr="00000000" w14:paraId="00000028">
      <w:pPr>
        <w:spacing w:after="240" w:before="240" w:lineRule="auto"/>
        <w:rPr/>
      </w:pPr>
      <w:r w:rsidDel="00000000" w:rsidR="00000000" w:rsidRPr="00000000">
        <w:rPr>
          <w:rtl w:val="0"/>
        </w:rPr>
        <w:t xml:space="preserve">When she started producing content that went viral entirely on her own — without anyone holding the frame — we knew the brand had truly taken root. She'd internalized the hook structures. She'd found her voice. She understood how to use light, location, and timing to stop the scroll and earn the watch.</w:t>
      </w:r>
    </w:p>
    <w:p w:rsidR="00000000" w:rsidDel="00000000" w:rsidP="00000000" w:rsidRDefault="00000000" w:rsidRPr="00000000" w14:paraId="00000029">
      <w:pPr>
        <w:spacing w:after="240" w:before="240" w:lineRule="auto"/>
        <w:rPr/>
      </w:pPr>
      <w:r w:rsidDel="00000000" w:rsidR="00000000" w:rsidRPr="00000000">
        <w:rPr>
          <w:rtl w:val="0"/>
        </w:rPr>
        <w:t xml:space="preserve">That's not content management. That's a skill transfer. That's what a sustainable personal brand looks like.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lpdtho9avgk" w:id="6"/>
      <w:bookmarkEnd w:id="6"/>
      <w:r w:rsidDel="00000000" w:rsidR="00000000" w:rsidRPr="00000000">
        <w:rPr>
          <w:b w:val="1"/>
          <w:bCs w:val="1"/>
          <w:color w:val="000000"/>
          <w:sz w:val="26"/>
          <w:szCs w:val="26"/>
          <w:rtl w:val="0"/>
        </w:rPr>
        <w:t xml:space="preserve">What This Case Study Proves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01 — Fake growth is a liability, not a head start.</w:t>
      </w:r>
      <w:r w:rsidDel="00000000" w:rsidR="00000000" w:rsidRPr="00000000">
        <w:rPr>
          <w:rtl w:val="0"/>
        </w:rPr>
        <w:t xml:space="preserve"> Inherited fake followers don't just fail to help — they actively damage your algorithmic reach, your engagement rates, and your credibility. The fastest path to real growth is always starting from truth.</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02 — Camera confidence is a skill, not a personality trait.</w:t>
      </w:r>
      <w:r w:rsidDel="00000000" w:rsidR="00000000" w:rsidRPr="00000000">
        <w:rPr>
          <w:rtl w:val="0"/>
        </w:rPr>
        <w:t xml:space="preserve"> Some of the most powerful personal brands are built by people who were terrified of the camera at first. It's coachable. With the right environment, the right framing, and the right hooks — anyone can be compelling.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03 — The brand is the business development tool.</w:t>
      </w:r>
      <w:r w:rsidDel="00000000" w:rsidR="00000000" w:rsidRPr="00000000">
        <w:rPr>
          <w:rtl w:val="0"/>
        </w:rPr>
        <w:t xml:space="preserve"> 250K followers is not vanity. It's a patient pipeline. Every piece of content is a referral that runs on its own. For professionals in medical, legal, financial, and consulting fields — your digital brand is your most scalable salesperson.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s1dz4swm9oj" w:id="7"/>
      <w:bookmarkEnd w:id="7"/>
      <w:r w:rsidDel="00000000" w:rsidR="00000000" w:rsidRPr="00000000">
        <w:rPr>
          <w:b w:val="1"/>
          <w:bCs w:val="1"/>
          <w:color w:val="000000"/>
          <w:sz w:val="26"/>
          <w:szCs w:val="26"/>
          <w:rtl w:val="0"/>
        </w:rPr>
        <w:t xml:space="preserve">Your Story is Next.</w:t>
      </w:r>
    </w:p>
    <w:p w:rsidR="00000000" w:rsidDel="00000000" w:rsidP="00000000" w:rsidRDefault="00000000" w:rsidRPr="00000000" w14:paraId="00000031">
      <w:pPr>
        <w:spacing w:after="240" w:before="240" w:lineRule="auto"/>
        <w:rPr/>
      </w:pPr>
      <w:r w:rsidDel="00000000" w:rsidR="00000000" w:rsidRPr="00000000">
        <w:rPr>
          <w:rtl w:val="0"/>
        </w:rPr>
        <w:t xml:space="preserve">Diana's transformation is one of many. At Optiiimum, we specialize in turning expertise into influence — and influence into business. Whether you're starting from zero or rebuilding from a broken foundation, we know how to build a brand that actually converts.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Let's build yours.</w:t>
      </w:r>
      <w:r w:rsidDel="00000000" w:rsidR="00000000" w:rsidRPr="00000000">
        <w:rPr>
          <w:rtl w:val="0"/>
        </w:rPr>
        <w:t xml:space="preserve"> 📩 [Contact / CTA Link]</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Optiiimum Digital Agency — Personal Brand Building · Egypt &amp; Gulf Markets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