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line="247" w:lineRule="auto"/>
        <w:jc w:val="center"/>
      </w:pPr>
      <w:r>
        <w:rPr>
          <w:b/>
          <w:sz w:val="36"/>
        </w:rPr>
        <w:t>Tonka Time Rentals</w:t>
      </w:r>
    </w:p>
    <w:p>
      <w:pPr>
        <w:pStyle w:val="Heading1"/>
        <w:spacing w:after="50" w:line="247" w:lineRule="auto"/>
        <w:jc w:val="center"/>
      </w:pPr>
      <w:r>
        <w:rPr>
          <w:b/>
          <w:sz w:val="24"/>
        </w:rPr>
        <w:t>Weekend Mini Excavator Rental Agreement, Checklist, and Limited Damage Waiver</w:t>
      </w:r>
    </w:p>
    <w:p>
      <w:pPr>
        <w:spacing w:after="50" w:line="247" w:lineRule="auto"/>
      </w:pPr>
      <w:r>
        <w:br/>
      </w:r>
    </w:p>
    <w:p>
      <w:pPr>
        <w:pStyle w:val="Heading1"/>
        <w:spacing w:before="140" w:after="60"/>
      </w:pPr>
      <w:r>
        <w:rPr>
          <w:b/>
          <w:sz w:val="21"/>
        </w:rPr>
        <w:t>1. Parties, Identity, and Reservation</w:t>
      </w:r>
    </w:p>
    <w:p>
      <w:pPr>
        <w:spacing w:after="50" w:line="247" w:lineRule="auto"/>
      </w:pPr>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Thomas Costandine</w:t>
      </w:r>
      <w:r>
        <w:t xml:space="preserve"> </w:t>
      </w:r>
      <w:r>
        <w:rPr>
          <w:b/>
        </w:rPr>
        <w:t>Email:</w:t>
      </w:r>
      <w:r>
        <w:t xml:space="preserve"> </w:t>
      </w:r>
      <w:r>
        <w:rPr>
          <w:rFonts w:ascii="Courier New" w:hAnsi="Courier New"/>
        </w:rPr>
        <w:t>thomas@example.com</w:t>
      </w:r>
      <w:r>
        <w:t xml:space="preserve"> </w:t>
      </w:r>
      <w:r>
        <w:rPr>
          <w:b/>
        </w:rPr>
        <w:t>Phone:</w:t>
      </w:r>
      <w:r>
        <w:t xml:space="preserve"> </w:t>
      </w:r>
      <w:r>
        <w:rPr>
          <w:rFonts w:ascii="Courier New" w:hAnsi="Courier New"/>
        </w:rPr>
        <w:t>7195551234</w:t>
      </w:r>
      <w:r>
        <w:t xml:space="preserve"> </w:t>
      </w:r>
      <w:r>
        <w:rPr>
          <w:b/>
        </w:rPr>
        <w:t>Reservation ID:</w:t>
      </w:r>
      <w:r>
        <w:t xml:space="preserve"> </w:t>
      </w:r>
      <w:r>
        <w:rPr>
          <w:rFonts w:ascii="Courier New" w:hAnsi="Courier New"/>
        </w:rPr>
        <w:t>TTR-TEST-RENDER</w:t>
      </w:r>
      <w:r>
        <w:t xml:space="preserve"> </w:t>
      </w:r>
      <w:r>
        <w:rPr>
          <w:b/>
        </w:rPr>
        <w:t>Billing / payment reference:</w:t>
      </w:r>
      <w:r>
        <w:t xml:space="preserve"> </w:t>
      </w:r>
      <w:r>
        <w:rPr>
          <w:rFonts w:ascii="Courier New" w:hAnsi="Courier New"/>
        </w:rPr>
        <w:t>TTR-TEST-RENDER</w:t>
      </w:r>
    </w:p>
    <w:p>
      <w:pPr>
        <w:spacing w:after="50" w:line="247" w:lineRule="auto"/>
      </w:pPr>
      <w:r>
        <w:t>Customer represents that the information provided in checkout, scheduling, payment, and signing is true, accurate, and complete. Customer agrees to promptly update Tonka Time Rentals if any jobsite, contact, payment, 811, operator, or access information changes.</w:t>
      </w:r>
    </w:p>
    <w:p>
      <w:pPr>
        <w:spacing w:after="50" w:line="247" w:lineRule="auto"/>
      </w:pPr>
      <w:r>
        <w:br/>
      </w:r>
    </w:p>
    <w:p>
      <w:pPr>
        <w:pStyle w:val="Heading1"/>
        <w:spacing w:before="140" w:after="60"/>
      </w:pPr>
      <w:r>
        <w:rPr>
          <w:b/>
          <w:sz w:val="21"/>
        </w:rPr>
        <w:t>2. Electronic Records and Electronic Signature Consent</w:t>
      </w:r>
    </w:p>
    <w:p>
      <w:pPr>
        <w:spacing w:after="50" w:line="247" w:lineRule="auto"/>
      </w:pPr>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pPr>
        <w:spacing w:after="50" w:line="247" w:lineRule="auto"/>
      </w:pPr>
      <w:r>
        <w:t>Customer agrees that Tonka Time Rentals may rely on the email address, phone number, IP/session data, payment record, OpenSign audit trail, reservation details, and completed PDF to authenticate acceptance of this Agreement.</w:t>
      </w:r>
    </w:p>
    <w:p>
      <w:pPr>
        <w:spacing w:after="50" w:line="247" w:lineRule="auto"/>
      </w:pPr>
      <w:r>
        <w:br/>
      </w:r>
    </w:p>
    <w:p>
      <w:pPr>
        <w:pStyle w:val="Heading1"/>
        <w:spacing w:before="140" w:after="60"/>
      </w:pPr>
      <w:r>
        <w:rPr>
          <w:b/>
          <w:sz w:val="21"/>
        </w:rPr>
        <w:t>3. Rental Term, Jobsite, and Permitted Use</w:t>
      </w:r>
    </w:p>
    <w:p>
      <w:pPr>
        <w:spacing w:after="50" w:line="247" w:lineRule="auto"/>
      </w:pPr>
      <w:r>
        <w:rPr>
          <w:b/>
        </w:rPr>
        <w:t>Weekend start:</w:t>
      </w:r>
      <w:r>
        <w:t xml:space="preserve"> </w:t>
      </w:r>
      <w:r>
        <w:rPr>
          <w:rFonts w:ascii="Courier New" w:hAnsi="Courier New"/>
        </w:rPr>
        <w:t>2026-07-23</w:t>
      </w:r>
      <w:r>
        <w:t xml:space="preserve"> </w:t>
      </w:r>
      <w:r>
        <w:rPr>
          <w:b/>
        </w:rPr>
        <w:t>Weekend end:</w:t>
      </w:r>
      <w:r>
        <w:t xml:space="preserve"> </w:t>
      </w:r>
      <w:r>
        <w:rPr>
          <w:rFonts w:ascii="Courier New" w:hAnsi="Courier New"/>
        </w:rPr>
        <w:t>2026-07-26</w:t>
      </w:r>
      <w:r>
        <w:t xml:space="preserve"> </w:t>
      </w:r>
      <w:r>
        <w:rPr>
          <w:b/>
        </w:rPr>
        <w:t>Approved jobsite address:</w:t>
      </w:r>
      <w:r>
        <w:t xml:space="preserve"> </w:t>
      </w:r>
      <w:r>
        <w:rPr>
          <w:rFonts w:ascii="Courier New" w:hAnsi="Courier New"/>
        </w:rPr>
        <w:t>1601 Apache Trail, Colorado Springs, CO 80905</w:t>
      </w:r>
      <w:r>
        <w:t xml:space="preserve"> </w:t>
      </w:r>
      <w:r>
        <w:rPr>
          <w:b/>
        </w:rPr>
        <w:t>Colorado 811 ticket:</w:t>
      </w:r>
      <w:r>
        <w:t xml:space="preserve"> </w:t>
      </w:r>
      <w:r>
        <w:rPr>
          <w:rFonts w:ascii="Courier New" w:hAnsi="Courier New"/>
        </w:rPr>
        <w:t>811-TEST-123</w:t>
      </w:r>
      <w:r>
        <w:t xml:space="preserve"> </w:t>
      </w:r>
      <w:r>
        <w:rPr>
          <w:b/>
        </w:rPr>
        <w:t>Work category:</w:t>
      </w:r>
      <w:r>
        <w:t xml:space="preserve"> </w:t>
      </w:r>
      <w:r>
        <w:rPr>
          <w:rFonts w:ascii="Courier New" w:hAnsi="Courier New"/>
        </w:rPr>
        <w:t>Drainage</w:t>
      </w:r>
      <w:r>
        <w:t xml:space="preserve"> </w:t>
      </w:r>
      <w:r>
        <w:rPr>
          <w:b/>
        </w:rPr>
        <w:t>Planned work description:</w:t>
      </w:r>
      <w:r>
        <w:t xml:space="preserve"> </w:t>
      </w:r>
      <w:r>
        <w:rPr>
          <w:rFonts w:ascii="Courier New" w:hAnsi="Courier New"/>
        </w:rPr>
        <w:t>ditch repair and grading</w:t>
      </w:r>
    </w:p>
    <w:p>
      <w:pPr>
        <w:spacing w:after="50" w:line="247" w:lineRule="auto"/>
      </w:pPr>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pPr>
        <w:spacing w:after="50" w:line="247" w:lineRule="auto"/>
      </w:pPr>
      <w:r>
        <w:t>Customer may not move, transport, relocate, subrent, loan, or use the equipment at any other location without prior written approval.</w:t>
      </w:r>
    </w:p>
    <w:p>
      <w:pPr>
        <w:spacing w:after="50" w:line="247" w:lineRule="auto"/>
      </w:pPr>
      <w:r>
        <w:br/>
      </w:r>
    </w:p>
    <w:p>
      <w:pPr>
        <w:pStyle w:val="Heading1"/>
        <w:spacing w:before="140" w:after="60"/>
      </w:pPr>
      <w:r>
        <w:rPr>
          <w:b/>
          <w:sz w:val="21"/>
        </w:rPr>
        <w:t>4. Equipment Package, Ownership, and Substitution</w:t>
      </w:r>
    </w:p>
    <w:p>
      <w:pPr>
        <w:spacing w:after="50" w:line="247" w:lineRule="auto"/>
      </w:pPr>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pPr>
        <w:spacing w:after="50" w:line="247" w:lineRule="auto"/>
      </w:pPr>
      <w:r>
        <w:rPr>
          <w:b/>
        </w:rPr>
        <w:t>Machine / unit:</w:t>
      </w:r>
      <w:r>
        <w:t xml:space="preserve"> </w:t>
      </w:r>
      <w:r>
        <w:rPr>
          <w:rFonts w:ascii="Courier New" w:hAnsi="Courier New"/>
        </w:rPr>
        <w:t>UNIT-7</w:t>
      </w:r>
      <w:r>
        <w:t xml:space="preserve"> </w:t>
      </w:r>
      <w:r>
        <w:rPr>
          <w:b/>
        </w:rPr>
        <w:t>Serial number:</w:t>
      </w:r>
      <w:r>
        <w:t xml:space="preserve"> </w:t>
      </w:r>
      <w:r>
        <w:rPr>
          <w:rFonts w:ascii="Courier New" w:hAnsi="Courier New"/>
        </w:rPr>
        <w:t>SN-TEST-001</w:t>
      </w:r>
      <w:r>
        <w:t xml:space="preserve"> </w:t>
      </w:r>
      <w:r>
        <w:rPr>
          <w:b/>
        </w:rPr>
        <w:t>Hour meter out:</w:t>
      </w:r>
      <w:r>
        <w:t xml:space="preserve"> </w:t>
      </w:r>
      <w:r>
        <w:rPr>
          <w:rFonts w:ascii="Courier New" w:hAnsi="Courier New"/>
        </w:rPr>
        <w:t>10.0</w:t>
      </w:r>
      <w:r>
        <w:t xml:space="preserve"> </w:t>
      </w:r>
      <w:r>
        <w:rPr>
          <w:b/>
        </w:rPr>
        <w:t>Attachments / accessories provided:</w:t>
      </w:r>
      <w:r>
        <w:t xml:space="preserve"> </w:t>
      </w:r>
      <w:r>
        <w:rPr>
          <w:rFonts w:ascii="Courier New" w:hAnsi="Courier New"/>
        </w:rPr>
        <w:t>Bucket, thumb</w:t>
      </w:r>
    </w:p>
    <w:p>
      <w:pPr>
        <w:spacing w:after="50" w:line="247" w:lineRule="auto"/>
      </w:pPr>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pPr>
        <w:spacing w:after="50" w:line="247" w:lineRule="auto"/>
      </w:pPr>
      <w:r>
        <w:br/>
      </w:r>
    </w:p>
    <w:p>
      <w:pPr>
        <w:pStyle w:val="Heading1"/>
        <w:spacing w:before="140" w:after="60"/>
      </w:pPr>
      <w:r>
        <w:rPr>
          <w:b/>
          <w:sz w:val="21"/>
        </w:rPr>
        <w:t>5. Charges, Taxes, Deposit, Card Authorization, and Refunds</w:t>
      </w:r>
    </w:p>
    <w:p>
      <w:pPr>
        <w:spacing w:after="50" w:line="247" w:lineRule="auto"/>
      </w:pPr>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spacing w:after="50" w:line="247" w:lineRule="auto"/>
      </w:pPr>
      <w:r>
        <w:rPr>
          <w:b/>
        </w:rPr>
        <w:t>Weekend rental charge:</w:t>
      </w:r>
      <w:r>
        <w:t xml:space="preserve"> </w:t>
      </w:r>
      <w:r>
        <w:rPr>
          <w:rFonts w:ascii="Courier New" w:hAnsi="Courier New"/>
        </w:rPr>
        <w:t>$595.00</w:t>
      </w:r>
    </w:p>
    <w:p>
      <w:pPr>
        <w:pStyle w:val="ListBullet"/>
        <w:spacing w:after="50" w:line="247" w:lineRule="auto"/>
      </w:pPr>
      <w:r>
        <w:rPr>
          <w:b/>
        </w:rPr>
        <w:t>Delivery and pickup charge:</w:t>
      </w:r>
      <w:r>
        <w:t xml:space="preserve"> </w:t>
      </w:r>
      <w:r>
        <w:rPr>
          <w:rFonts w:ascii="Courier New" w:hAnsi="Courier New"/>
        </w:rPr>
        <w:t>$100.00</w:t>
      </w:r>
    </w:p>
    <w:p>
      <w:pPr>
        <w:pStyle w:val="ListBullet"/>
        <w:spacing w:after="50" w:line="247" w:lineRule="auto"/>
      </w:pPr>
      <w:r>
        <w:rPr>
          <w:b/>
        </w:rPr>
        <w:t>Extended delivery surcharge, if applicable:</w:t>
      </w:r>
      <w:r>
        <w:t xml:space="preserve"> </w:t>
      </w:r>
      <w:r>
        <w:rPr>
          <w:rFonts w:ascii="Courier New" w:hAnsi="Courier New"/>
        </w:rPr>
        <w:t>$0.00</w:t>
      </w:r>
    </w:p>
    <w:p>
      <w:pPr>
        <w:pStyle w:val="ListBullet"/>
        <w:spacing w:after="50" w:line="247" w:lineRule="auto"/>
      </w:pPr>
      <w:r>
        <w:rPr>
          <w:b/>
        </w:rPr>
        <w:t>Limited damage waiver charge, if accepted:</w:t>
      </w:r>
      <w:r>
        <w:t xml:space="preserve"> </w:t>
      </w:r>
      <w:r>
        <w:rPr>
          <w:rFonts w:ascii="Courier New" w:hAnsi="Courier New"/>
        </w:rPr>
        <w:t>$75.00</w:t>
      </w:r>
    </w:p>
    <w:p>
      <w:pPr>
        <w:pStyle w:val="ListBullet"/>
        <w:spacing w:after="50" w:line="247" w:lineRule="auto"/>
      </w:pPr>
      <w:r>
        <w:rPr>
          <w:b/>
        </w:rPr>
        <w:t>Taxes / governmental charges, if applicable:</w:t>
      </w:r>
      <w:r>
        <w:t xml:space="preserve"> </w:t>
      </w:r>
      <w:r>
        <w:rPr>
          <w:rFonts w:ascii="Courier New" w:hAnsi="Courier New"/>
        </w:rPr>
        <w:t>$0.00</w:t>
      </w:r>
    </w:p>
    <w:p>
      <w:pPr>
        <w:pStyle w:val="ListBullet"/>
        <w:spacing w:after="50" w:line="247" w:lineRule="auto"/>
      </w:pPr>
      <w:r>
        <w:rPr>
          <w:b/>
        </w:rPr>
        <w:t>Security deposit / card hold:</w:t>
      </w:r>
      <w:r>
        <w:t xml:space="preserve"> </w:t>
      </w:r>
      <w:r>
        <w:rPr>
          <w:rFonts w:ascii="Courier New" w:hAnsi="Courier New"/>
        </w:rPr>
        <w:t>$500.00</w:t>
      </w:r>
    </w:p>
    <w:p>
      <w:pPr>
        <w:pStyle w:val="ListBullet"/>
        <w:spacing w:after="50" w:line="247" w:lineRule="auto"/>
      </w:pPr>
      <w:r>
        <w:rPr>
          <w:b/>
        </w:rPr>
        <w:t>Total due at checkout:</w:t>
      </w:r>
      <w:r>
        <w:t xml:space="preserve"> </w:t>
      </w:r>
      <w:r>
        <w:rPr>
          <w:rFonts w:ascii="Courier New" w:hAnsi="Courier New"/>
        </w:rPr>
        <w:t>$1,270.00</w:t>
      </w:r>
    </w:p>
    <w:p>
      <w:pPr>
        <w:spacing w:after="50" w:line="247" w:lineRule="auto"/>
      </w:pPr>
      <w:r>
        <w:t>Customer authorizes Tonka Time Rentals and its payment processor to charge the payment method on file for amounts due under this Agreement, including post-rental charges identified after return inspection.</w:t>
      </w:r>
    </w:p>
    <w:p>
      <w:pPr>
        <w:spacing w:after="50" w:line="247" w:lineRule="auto"/>
      </w:pPr>
      <w:r>
        <w:t>The security deposit or card hold is refundable only after satisfactory return and check-in, subject to unpaid charges, cleaning, fuel, late return, damage, loss, missing items, administrative costs, and other amounts owed.</w:t>
      </w:r>
    </w:p>
    <w:p>
      <w:pPr>
        <w:spacing w:after="50" w:line="247" w:lineRule="auto"/>
      </w:pPr>
      <w:r>
        <w:t>Taxes are handled based on applicable state, county, city, special district, and home-rule rules. Any tax treatment shown at checkout is part of the reservation records and may be adjusted if required by law or payment processor configuration.</w:t>
      </w:r>
    </w:p>
    <w:p>
      <w:pPr>
        <w:spacing w:after="50" w:line="247" w:lineRule="auto"/>
      </w:pPr>
      <w:r>
        <w:br/>
      </w:r>
    </w:p>
    <w:p>
      <w:pPr>
        <w:pStyle w:val="Heading1"/>
        <w:spacing w:before="140" w:after="60"/>
      </w:pPr>
      <w:r>
        <w:rPr>
          <w:b/>
          <w:sz w:val="21"/>
        </w:rPr>
        <w:t>6. Delivery, Pickup, Access, and Site Conditions</w:t>
      </w:r>
    </w:p>
    <w:p>
      <w:pPr>
        <w:spacing w:after="50" w:line="247" w:lineRule="auto"/>
      </w:pPr>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pPr>
        <w:spacing w:after="50" w:line="247" w:lineRule="auto"/>
      </w:pPr>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pPr>
        <w:spacing w:after="50" w:line="247" w:lineRule="auto"/>
      </w:pPr>
      <w:r>
        <w:t>Tonka Time Rentals may refuse, delay, cancel, or suspend delivery/pickup if conditions appear unsafe, inaccessible, unlawful, or materially different from what Customer represented.</w:t>
      </w:r>
    </w:p>
    <w:p>
      <w:pPr>
        <w:spacing w:after="50" w:line="247" w:lineRule="auto"/>
      </w:pPr>
      <w:r>
        <w:br/>
      </w:r>
    </w:p>
    <w:p>
      <w:pPr>
        <w:pStyle w:val="Heading1"/>
        <w:spacing w:before="140" w:after="60"/>
      </w:pPr>
      <w:r>
        <w:rPr>
          <w:b/>
          <w:sz w:val="21"/>
        </w:rPr>
        <w:t>7. GPS Tracking, Geofence, Anti-Theft, and Location Restrictions</w:t>
      </w:r>
    </w:p>
    <w:p>
      <w:pPr>
        <w:spacing w:after="50" w:line="247" w:lineRule="auto"/>
      </w:pPr>
      <w:r>
        <w:t>Customer acknowledges and agrees that the equipment may contain GPS, cellular, telematics, Bluetooth, radio-frequency, anti-theft, or other location and security technology.</w:t>
      </w:r>
    </w:p>
    <w:p>
      <w:pPr>
        <w:spacing w:after="50" w:line="247" w:lineRule="auto"/>
      </w:pPr>
      <w:r>
        <w:t>Customer consents to Tonka Time Rentals monitoring the location, movement, status, and recovery-related information of the equipment during the rental period and until the equipment is returned, recovered, or otherwise back in Tonka Time Rentals' possession.</w:t>
      </w:r>
    </w:p>
    <w:p>
      <w:pPr>
        <w:spacing w:after="50" w:line="247" w:lineRule="auto"/>
      </w:pPr>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pPr>
        <w:spacing w:after="50" w:line="247" w:lineRule="auto"/>
      </w:pPr>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pPr>
        <w:spacing w:after="50" w:line="247" w:lineRule="auto"/>
      </w:pPr>
      <w:r>
        <w:t>Customer may not remove, disable, block, shield, alter, damage, interfere with, or tamper with any GPS, tracking, telematics, lock, key, security, or anti-theft device installed on or associated with the equipment.</w:t>
      </w:r>
    </w:p>
    <w:p>
      <w:pPr>
        <w:spacing w:after="50" w:line="247" w:lineRule="auto"/>
      </w:pPr>
      <w:r>
        <w:t>Location data may be used for delivery, pickup, customer support, maintenance, geofence monitoring, theft prevention, recovery, billing, damage investigation, insurance claims, law enforcement reports, dispute resolution, and enforcement of this Agreement.</w:t>
      </w:r>
    </w:p>
    <w:p>
      <w:pPr>
        <w:spacing w:after="50" w:line="247" w:lineRule="auto"/>
      </w:pPr>
      <w:r>
        <w:br/>
      </w:r>
    </w:p>
    <w:p>
      <w:pPr>
        <w:pStyle w:val="Heading1"/>
        <w:spacing w:before="140" w:after="60"/>
      </w:pPr>
      <w:r>
        <w:rPr>
          <w:b/>
          <w:sz w:val="21"/>
        </w:rPr>
        <w:t>8. Customer Representations and Authority</w:t>
      </w:r>
    </w:p>
    <w:p>
      <w:pPr>
        <w:pStyle w:val="ListBullet"/>
        <w:spacing w:after="50" w:line="247" w:lineRule="auto"/>
      </w:pPr>
      <w:r>
        <w:t>Customer has authority to enter into this Agreement and is at least 18 years old.</w:t>
      </w:r>
    </w:p>
    <w:p>
      <w:pPr>
        <w:pStyle w:val="ListBullet"/>
        <w:spacing w:after="50" w:line="247" w:lineRule="auto"/>
      </w:pPr>
      <w:r>
        <w:t>Customer is the property owner or has valid permission from the property owner to perform the work.</w:t>
      </w:r>
    </w:p>
    <w:p>
      <w:pPr>
        <w:pStyle w:val="ListBullet"/>
        <w:spacing w:after="50" w:line="247" w:lineRule="auto"/>
      </w:pPr>
      <w:r>
        <w:t>Customer has the lawful right to use the equipment at the approved jobsite.</w:t>
      </w:r>
    </w:p>
    <w:p>
      <w:pPr>
        <w:pStyle w:val="ListBullet"/>
        <w:spacing w:after="50" w:line="247" w:lineRule="auto"/>
      </w:pPr>
      <w:r>
        <w:t>Customer will comply with all laws, permits, easements, HOA rules, right-of-way restrictions, utility requirements, and safe digging practices.</w:t>
      </w:r>
    </w:p>
    <w:p>
      <w:pPr>
        <w:pStyle w:val="ListBullet"/>
        <w:spacing w:after="50" w:line="247" w:lineRule="auto"/>
      </w:pPr>
      <w:r>
        <w:t>Customer will not allow unauthorized, untrained, impaired, distracted, or incompetent operators to use the equipment.</w:t>
      </w:r>
    </w:p>
    <w:p>
      <w:pPr>
        <w:pStyle w:val="ListBullet"/>
        <w:spacing w:after="50" w:line="247" w:lineRule="auto"/>
      </w:pPr>
      <w:r>
        <w:t>Customer will immediately stop use if the equipment appears unsafe, damaged, leaking, unstable, overheated, or malfunctioning.</w:t>
      </w:r>
    </w:p>
    <w:p>
      <w:pPr>
        <w:spacing w:after="50" w:line="247" w:lineRule="auto"/>
      </w:pPr>
      <w:r>
        <w:rPr>
          <w:b/>
        </w:rPr>
        <w:t>Property owner?</w:t>
      </w:r>
      <w:r>
        <w:t xml:space="preserve"> [ ] Yes </w:t>
      </w:r>
      <w:r>
        <w:rPr>
          <w:rFonts w:ascii="Courier New" w:hAnsi="Courier New"/>
        </w:rPr>
        <w:t>X</w:t>
      </w:r>
      <w:r>
        <w:t xml:space="preserve"> [ ] No </w:t>
      </w:r>
      <w:r>
        <w:rPr>
          <w:rFonts w:ascii="Courier New" w:hAnsi="Courier New"/>
        </w:rPr>
        <w:t/>
      </w:r>
      <w:r>
        <w:t xml:space="preserve"> </w:t>
      </w:r>
      <w:r>
        <w:rPr>
          <w:b/>
        </w:rPr>
        <w:t>Owner permission confirmed?</w:t>
      </w:r>
      <w:r>
        <w:t xml:space="preserve"> [ ] Yes </w:t>
      </w:r>
      <w:r>
        <w:rPr>
          <w:rFonts w:ascii="Courier New" w:hAnsi="Courier New"/>
        </w:rPr>
        <w:t>X</w:t>
      </w:r>
      <w:r>
        <w:t xml:space="preserve"> [ ] No </w:t>
      </w:r>
      <w:r>
        <w:rPr>
          <w:rFonts w:ascii="Courier New" w:hAnsi="Courier New"/>
        </w:rPr>
        <w:t/>
      </w:r>
    </w:p>
    <w:p>
      <w:pPr>
        <w:spacing w:after="50" w:line="247" w:lineRule="auto"/>
      </w:pPr>
      <w:r>
        <w:br/>
      </w:r>
    </w:p>
    <w:p>
      <w:pPr>
        <w:pStyle w:val="Heading1"/>
        <w:spacing w:before="140" w:after="60"/>
      </w:pPr>
      <w:r>
        <w:rPr>
          <w:b/>
          <w:sz w:val="21"/>
        </w:rPr>
        <w:t>9. Authorized Operators</w:t>
      </w:r>
    </w:p>
    <w:p>
      <w:pPr>
        <w:spacing w:after="50" w:line="247" w:lineRule="auto"/>
      </w:pPr>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pPr>
        <w:spacing w:after="50" w:line="247" w:lineRule="auto"/>
      </w:pPr>
      <w:r>
        <w:rPr>
          <w:b/>
        </w:rPr>
        <w:t>Authorized operator 1:</w:t>
      </w:r>
      <w:r>
        <w:t xml:space="preserve"> </w:t>
      </w:r>
      <w:r>
        <w:rPr>
          <w:rFonts w:ascii="Courier New" w:hAnsi="Courier New"/>
        </w:rPr>
        <w:t>Thomas Costandine</w:t>
      </w:r>
      <w:r>
        <w:t xml:space="preserve"> </w:t>
      </w:r>
      <w:r>
        <w:rPr>
          <w:b/>
        </w:rPr>
        <w:t>Phone:</w:t>
      </w:r>
      <w:r>
        <w:t xml:space="preserve"> </w:t>
      </w:r>
      <w:r>
        <w:rPr>
          <w:rFonts w:ascii="Courier New" w:hAnsi="Courier New"/>
        </w:rPr>
        <w:t>7195551234</w:t>
      </w:r>
    </w:p>
    <w:p>
      <w:pPr>
        <w:spacing w:after="50" w:line="247" w:lineRule="auto"/>
      </w:pPr>
      <w:r>
        <w:rPr>
          <w:b/>
        </w:rPr>
        <w:t>Authorized operator 2:</w:t>
      </w:r>
      <w:r>
        <w:t xml:space="preserve"> </w:t>
      </w:r>
      <w:r>
        <w:rPr>
          <w:rFonts w:ascii="Courier New" w:hAnsi="Courier New"/>
        </w:rPr>
        <w:t>Helper Example</w:t>
      </w:r>
      <w:r>
        <w:t xml:space="preserve"> </w:t>
      </w:r>
      <w:r>
        <w:rPr>
          <w:b/>
        </w:rPr>
        <w:t>Phone:</w:t>
      </w:r>
      <w:r>
        <w:t xml:space="preserve"> </w:t>
      </w:r>
      <w:r>
        <w:rPr>
          <w:rFonts w:ascii="Courier New" w:hAnsi="Courier New"/>
        </w:rPr>
        <w:t>7195557777</w:t>
      </w:r>
    </w:p>
    <w:p>
      <w:pPr>
        <w:spacing w:after="50" w:line="247" w:lineRule="auto"/>
      </w:pPr>
      <w:r>
        <w:t>Customer initials - authorized operator responsibility: __________</w:t>
      </w:r>
    </w:p>
    <w:p>
      <w:pPr>
        <w:spacing w:after="50" w:line="247" w:lineRule="auto"/>
      </w:pPr>
      <w:r>
        <w:br/>
      </w:r>
    </w:p>
    <w:p>
      <w:pPr>
        <w:pStyle w:val="Heading1"/>
        <w:spacing w:before="140" w:after="60"/>
      </w:pPr>
      <w:r>
        <w:rPr>
          <w:b/>
          <w:sz w:val="21"/>
        </w:rPr>
        <w:t>10. Property Boundaries, Permits, Colorado 811, and Utilities</w:t>
      </w:r>
    </w:p>
    <w:p>
      <w:pPr>
        <w:spacing w:after="50" w:line="247" w:lineRule="auto"/>
      </w:pPr>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pPr>
        <w:spacing w:after="50" w:line="247" w:lineRule="auto"/>
      </w:pPr>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pPr>
        <w:spacing w:after="50" w:line="247" w:lineRule="auto"/>
      </w:pPr>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pPr>
        <w:spacing w:after="50" w:line="247" w:lineRule="auto"/>
      </w:pPr>
      <w:r>
        <w:t>Customer initials - 811/private utilities responsibility: __________</w:t>
      </w:r>
    </w:p>
    <w:p>
      <w:pPr>
        <w:spacing w:after="50" w:line="247" w:lineRule="auto"/>
      </w:pPr>
      <w:r>
        <w:br/>
      </w:r>
    </w:p>
    <w:p>
      <w:pPr>
        <w:pStyle w:val="Heading1"/>
        <w:spacing w:before="140" w:after="60"/>
      </w:pPr>
      <w:r>
        <w:rPr>
          <w:b/>
          <w:sz w:val="21"/>
        </w:rPr>
        <w:t>11. Homeowner Dig Checklist</w:t>
      </w:r>
    </w:p>
    <w:p>
      <w:pPr>
        <w:spacing w:after="50" w:line="247" w:lineRule="auto"/>
      </w:pPr>
      <w:r>
        <w:t>Customer must complete and affirm each item before delivery/release and again before operating if site conditions change.</w:t>
      </w:r>
    </w:p>
    <w:p>
      <w:pPr>
        <w:pStyle w:val="ListBullet"/>
        <w:spacing w:after="50" w:line="247" w:lineRule="auto"/>
      </w:pPr>
      <w:r>
        <w:t>[ ] I know my property boundaries. (</w:t>
      </w:r>
      <w:r>
        <w:rPr>
          <w:rFonts w:ascii="Courier New" w:hAnsi="Courier New"/>
        </w:rPr>
        <w:t>X</w:t>
      </w:r>
      <w:r>
        <w:t>)</w:t>
      </w:r>
    </w:p>
    <w:p>
      <w:pPr>
        <w:pStyle w:val="ListBullet"/>
        <w:spacing w:after="50" w:line="247" w:lineRule="auto"/>
      </w:pPr>
      <w:r>
        <w:t>[ ] I understand fences, landscaping, and driveways may not be property lines. (</w:t>
      </w:r>
      <w:r>
        <w:rPr>
          <w:rFonts w:ascii="Courier New" w:hAnsi="Courier New"/>
        </w:rPr>
        <w:t>X</w:t>
      </w:r>
      <w:r>
        <w:t>)</w:t>
      </w:r>
    </w:p>
    <w:p>
      <w:pPr>
        <w:pStyle w:val="ListBullet"/>
        <w:spacing w:after="50" w:line="247" w:lineRule="auto"/>
      </w:pPr>
      <w:r>
        <w:t>[ ] I have permission to dig at the approved jobsite. (</w:t>
      </w:r>
      <w:r>
        <w:rPr>
          <w:rFonts w:ascii="Courier New" w:hAnsi="Courier New"/>
        </w:rPr>
        <w:t>X</w:t>
      </w:r>
      <w:r>
        <w:t>)</w:t>
      </w:r>
    </w:p>
    <w:p>
      <w:pPr>
        <w:pStyle w:val="ListBullet"/>
        <w:spacing w:after="50" w:line="247" w:lineRule="auto"/>
      </w:pPr>
      <w:r>
        <w:t>[ ] I will not dig on neighboring property. (</w:t>
      </w:r>
      <w:r>
        <w:rPr>
          <w:rFonts w:ascii="Courier New" w:hAnsi="Courier New"/>
        </w:rPr>
        <w:t>X</w:t>
      </w:r>
      <w:r>
        <w:t>)</w:t>
      </w:r>
    </w:p>
    <w:p>
      <w:pPr>
        <w:pStyle w:val="ListBullet"/>
        <w:spacing w:after="50" w:line="247" w:lineRule="auto"/>
      </w:pPr>
      <w:r>
        <w:t>[ ] I will not dig in a public right-of-way without required permit or permission. (</w:t>
      </w:r>
      <w:r>
        <w:rPr>
          <w:rFonts w:ascii="Courier New" w:hAnsi="Courier New"/>
        </w:rPr>
        <w:t>X</w:t>
      </w:r>
      <w:r>
        <w:t>)</w:t>
      </w:r>
    </w:p>
    <w:p>
      <w:pPr>
        <w:pStyle w:val="ListBullet"/>
        <w:spacing w:after="50" w:line="247" w:lineRule="auto"/>
      </w:pPr>
      <w:r>
        <w:t>[ ] I submitted, or will submit before digging, a Colorado 811 request. (</w:t>
      </w:r>
      <w:r>
        <w:rPr>
          <w:rFonts w:ascii="Courier New" w:hAnsi="Courier New"/>
        </w:rPr>
        <w:t>X</w:t>
      </w:r>
      <w:r>
        <w:t>)</w:t>
      </w:r>
    </w:p>
    <w:p>
      <w:pPr>
        <w:pStyle w:val="ListBullet"/>
        <w:spacing w:after="50" w:line="247" w:lineRule="auto"/>
      </w:pPr>
      <w:r>
        <w:t>[ ] I will wait for the locate window and review utility responses before digging. (</w:t>
      </w:r>
      <w:r>
        <w:rPr>
          <w:rFonts w:ascii="Courier New" w:hAnsi="Courier New"/>
        </w:rPr>
        <w:t>X</w:t>
      </w:r>
      <w:r>
        <w:t>)</w:t>
      </w:r>
    </w:p>
    <w:p>
      <w:pPr>
        <w:pStyle w:val="ListBullet"/>
        <w:spacing w:after="50" w:line="247" w:lineRule="auto"/>
      </w:pPr>
      <w:r>
        <w:t>[ ] I understand private utilities may not be marked by 811. (</w:t>
      </w:r>
      <w:r>
        <w:rPr>
          <w:rFonts w:ascii="Courier New" w:hAnsi="Courier New"/>
        </w:rPr>
        <w:t>X</w:t>
      </w:r>
      <w:r>
        <w:t>)</w:t>
      </w:r>
    </w:p>
    <w:p>
      <w:pPr>
        <w:pStyle w:val="ListBullet"/>
        <w:spacing w:after="50" w:line="247" w:lineRule="auto"/>
      </w:pPr>
      <w:r>
        <w:t>[ ] I will avoid utility tolerance zones unless hand digging and extra care are used as required. (</w:t>
      </w:r>
      <w:r>
        <w:rPr>
          <w:rFonts w:ascii="Courier New" w:hAnsi="Courier New"/>
        </w:rPr>
        <w:t>X</w:t>
      </w:r>
      <w:r>
        <w:t>)</w:t>
      </w:r>
    </w:p>
    <w:p>
      <w:pPr>
        <w:pStyle w:val="ListBullet"/>
        <w:spacing w:after="50" w:line="247" w:lineRule="auto"/>
      </w:pPr>
      <w:r>
        <w:t>[ ] I will not undermine structures, slabs, retaining walls, driveways, sidewalks, trees, slopes, roads, fences, or utilities without a safe plan. (</w:t>
      </w:r>
      <w:r>
        <w:rPr>
          <w:rFonts w:ascii="Courier New" w:hAnsi="Courier New"/>
        </w:rPr>
        <w:t>X</w:t>
      </w:r>
      <w:r>
        <w:t>)</w:t>
      </w:r>
    </w:p>
    <w:p>
      <w:pPr>
        <w:pStyle w:val="ListBullet"/>
        <w:spacing w:after="50" w:line="247" w:lineRule="auto"/>
      </w:pPr>
      <w:r>
        <w:t>[ ] I will keep children, pets, vehicles, and bystanders away from the work area. (</w:t>
      </w:r>
      <w:r>
        <w:rPr>
          <w:rFonts w:ascii="Courier New" w:hAnsi="Courier New"/>
        </w:rPr>
        <w:t>X</w:t>
      </w:r>
      <w:r>
        <w:t>)</w:t>
      </w:r>
    </w:p>
    <w:p>
      <w:pPr>
        <w:pStyle w:val="ListBullet"/>
        <w:spacing w:after="50" w:line="247" w:lineRule="auto"/>
      </w:pPr>
      <w:r>
        <w:t>[ ] I will stop and call Tonka Time Rentals if the machine leaks, overheats, throws a track, becomes stuck, or seems unsafe. (</w:t>
      </w:r>
      <w:r>
        <w:rPr>
          <w:rFonts w:ascii="Courier New" w:hAnsi="Courier New"/>
        </w:rPr>
        <w:t>X</w:t>
      </w:r>
      <w:r>
        <w:t>)</w:t>
      </w:r>
    </w:p>
    <w:p>
      <w:pPr>
        <w:pStyle w:val="ListBullet"/>
        <w:spacing w:after="50" w:line="247" w:lineRule="auto"/>
      </w:pPr>
      <w:r>
        <w:t>[ ] I understand the excavator may contain GPS, geofence, telematics, or anti-theft tracking technology. (</w:t>
      </w:r>
      <w:r>
        <w:rPr>
          <w:rFonts w:ascii="Courier New" w:hAnsi="Courier New"/>
        </w:rPr>
        <w:t>X</w:t>
      </w:r>
      <w:r>
        <w:t>)</w:t>
      </w:r>
    </w:p>
    <w:p>
      <w:pPr>
        <w:pStyle w:val="ListBullet"/>
        <w:spacing w:after="50" w:line="247" w:lineRule="auto"/>
      </w:pPr>
      <w:r>
        <w:t>[ ] I consent to Tonka Time Rentals monitoring equipment location during the rental period and until the equipment is returned or recovered. (</w:t>
      </w:r>
      <w:r>
        <w:rPr>
          <w:rFonts w:ascii="Courier New" w:hAnsi="Courier New"/>
        </w:rPr>
        <w:t>X</w:t>
      </w:r>
      <w:r>
        <w:t>)</w:t>
      </w:r>
    </w:p>
    <w:p>
      <w:pPr>
        <w:pStyle w:val="ListBullet"/>
        <w:spacing w:after="50" w:line="247" w:lineRule="auto"/>
      </w:pPr>
      <w:r>
        <w:t>[ ] I understand the excavator may be used only at the approved jobsite address. (</w:t>
      </w:r>
      <w:r>
        <w:rPr>
          <w:rFonts w:ascii="Courier New" w:hAnsi="Courier New"/>
        </w:rPr>
        <w:t>X</w:t>
      </w:r>
      <w:r>
        <w:t>)</w:t>
      </w:r>
    </w:p>
    <w:p>
      <w:pPr>
        <w:pStyle w:val="ListBullet"/>
        <w:spacing w:after="50" w:line="247" w:lineRule="auto"/>
      </w:pPr>
      <w:r>
        <w:t>[ ] I will not move the excavator to another property or jobsite without prior written approval. (</w:t>
      </w:r>
      <w:r>
        <w:rPr>
          <w:rFonts w:ascii="Courier New" w:hAnsi="Courier New"/>
        </w:rPr>
        <w:t>X</w:t>
      </w:r>
      <w:r>
        <w:t>)</w:t>
      </w:r>
    </w:p>
    <w:p>
      <w:pPr>
        <w:pStyle w:val="ListBullet"/>
        <w:spacing w:after="50" w:line="247" w:lineRule="auto"/>
      </w:pPr>
      <w:r>
        <w:t>[ ] I will not load, haul, tow, or transport the excavator on my own trailer, truck, rollback, or other vehicle without prior written approval. (</w:t>
      </w:r>
      <w:r>
        <w:rPr>
          <w:rFonts w:ascii="Courier New" w:hAnsi="Courier New"/>
        </w:rPr>
        <w:t>X</w:t>
      </w:r>
      <w:r>
        <w:t>)</w:t>
      </w:r>
    </w:p>
    <w:p>
      <w:pPr>
        <w:pStyle w:val="ListBullet"/>
        <w:spacing w:after="50" w:line="247" w:lineRule="auto"/>
      </w:pPr>
      <w:r>
        <w:t>[ ] I will not remove, disable, cover, block, or tamper with any GPS, tracker, lock, key, or security device. (</w:t>
      </w:r>
      <w:r>
        <w:rPr>
          <w:rFonts w:ascii="Courier New" w:hAnsi="Courier New"/>
        </w:rPr>
        <w:t>X</w:t>
      </w:r>
      <w:r>
        <w:t>)</w:t>
      </w:r>
    </w:p>
    <w:p>
      <w:pPr>
        <w:pStyle w:val="ListBullet"/>
        <w:spacing w:after="50" w:line="247" w:lineRule="auto"/>
      </w:pPr>
      <w:r>
        <w:t>[ ] I understand that unauthorized movement, geofence breach, tracker tampering, or unapproved transport may result in rental termination, recovery fees, deposit retention, and additional claims. (</w:t>
      </w:r>
      <w:r>
        <w:rPr>
          <w:rFonts w:ascii="Courier New" w:hAnsi="Courier New"/>
        </w:rPr>
        <w:t>X</w:t>
      </w:r>
      <w:r>
        <w:t>)</w:t>
      </w:r>
    </w:p>
    <w:p>
      <w:pPr>
        <w:spacing w:after="50" w:line="247" w:lineRule="auto"/>
      </w:pPr>
      <w:r>
        <w:br/>
      </w:r>
    </w:p>
    <w:p>
      <w:pPr>
        <w:pStyle w:val="Heading1"/>
        <w:spacing w:before="140" w:after="60"/>
      </w:pPr>
      <w:r>
        <w:rPr>
          <w:b/>
          <w:sz w:val="21"/>
        </w:rPr>
        <w:t>12. Quick Tutorial and Safety Acknowledgements</w:t>
      </w:r>
    </w:p>
    <w:p>
      <w:pPr>
        <w:spacing w:after="50" w:line="247" w:lineRule="auto"/>
      </w:pPr>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spacing w:after="50" w:line="247" w:lineRule="auto"/>
      </w:pPr>
      <w:r>
        <w:t>[ ] I received or had access to the quick start guide. (</w:t>
      </w:r>
      <w:r>
        <w:rPr>
          <w:rFonts w:ascii="Courier New" w:hAnsi="Courier New"/>
        </w:rPr>
        <w:t>X</w:t>
      </w:r>
      <w:r>
        <w:t>)</w:t>
      </w:r>
    </w:p>
    <w:p>
      <w:pPr>
        <w:pStyle w:val="ListBullet"/>
        <w:spacing w:after="50" w:line="247" w:lineRule="auto"/>
      </w:pPr>
      <w:r>
        <w:t>[ ] I understand the basic controls well enough to operate safely or will not operate. (</w:t>
      </w:r>
      <w:r>
        <w:rPr>
          <w:rFonts w:ascii="Courier New" w:hAnsi="Courier New"/>
        </w:rPr>
        <w:t>X</w:t>
      </w:r>
      <w:r>
        <w:t>)</w:t>
      </w:r>
    </w:p>
    <w:p>
      <w:pPr>
        <w:pStyle w:val="ListBullet"/>
        <w:spacing w:after="50" w:line="247" w:lineRule="auto"/>
      </w:pPr>
      <w:r>
        <w:t>[ ] I know how to perform an emergency shutdown and lower the boom/bucket safely. (</w:t>
      </w:r>
      <w:r>
        <w:rPr>
          <w:rFonts w:ascii="Courier New" w:hAnsi="Courier New"/>
        </w:rPr>
        <w:t>X</w:t>
      </w:r>
      <w:r>
        <w:t>)</w:t>
      </w:r>
    </w:p>
    <w:p>
      <w:pPr>
        <w:pStyle w:val="ListBullet"/>
        <w:spacing w:after="50" w:line="247" w:lineRule="auto"/>
      </w:pPr>
      <w:r>
        <w:t>[ ] I understand rollover, tip-over, slope, overhead, and blind-spot risks. (</w:t>
      </w:r>
      <w:r>
        <w:rPr>
          <w:rFonts w:ascii="Courier New" w:hAnsi="Courier New"/>
        </w:rPr>
        <w:t>X</w:t>
      </w:r>
      <w:r>
        <w:t>)</w:t>
      </w:r>
    </w:p>
    <w:p>
      <w:pPr>
        <w:pStyle w:val="ListBullet"/>
        <w:spacing w:after="50" w:line="247" w:lineRule="auto"/>
      </w:pPr>
      <w:r>
        <w:t>[ ] I will watch the required tutorial videos before operating. (</w:t>
      </w:r>
      <w:r>
        <w:rPr>
          <w:rFonts w:ascii="Courier New" w:hAnsi="Courier New"/>
        </w:rPr>
        <w:t>X</w:t>
      </w:r>
      <w:r>
        <w:t>)</w:t>
      </w:r>
    </w:p>
    <w:p>
      <w:pPr>
        <w:pStyle w:val="ListBullet"/>
        <w:spacing w:after="50" w:line="247" w:lineRule="auto"/>
      </w:pPr>
      <w:r>
        <w:t>[ ] I will call Tonka Time Rentals if I am unsure about safe operation or troubleshooting. (</w:t>
      </w:r>
      <w:r>
        <w:rPr>
          <w:rFonts w:ascii="Courier New" w:hAnsi="Courier New"/>
        </w:rPr>
        <w:t>X</w:t>
      </w:r>
      <w:r>
        <w:t>)</w:t>
      </w:r>
    </w:p>
    <w:p>
      <w:pPr>
        <w:spacing w:after="50" w:line="247" w:lineRule="auto"/>
      </w:pPr>
      <w:r>
        <w:rPr>
          <w:b/>
        </w:rPr>
        <w:t>Tutorial video acknowledgement ID / version:</w:t>
      </w:r>
      <w:r>
        <w:t xml:space="preserve"> </w:t>
      </w:r>
      <w:r>
        <w:rPr>
          <w:rFonts w:ascii="Courier New" w:hAnsi="Courier New"/>
        </w:rPr>
        <w:t>quick-start-v2</w:t>
      </w:r>
      <w:r>
        <w:t xml:space="preserve"> </w:t>
      </w:r>
      <w:r>
        <w:rPr>
          <w:b/>
        </w:rPr>
        <w:t>Completion status:</w:t>
      </w:r>
      <w:r>
        <w:t xml:space="preserve"> </w:t>
      </w:r>
      <w:r>
        <w:rPr>
          <w:rFonts w:ascii="Courier New" w:hAnsi="Courier New"/>
        </w:rPr>
        <w:t>Completed 2026-07-15</w:t>
      </w:r>
    </w:p>
    <w:p>
      <w:pPr>
        <w:spacing w:after="50" w:line="247" w:lineRule="auto"/>
      </w:pPr>
      <w:r>
        <w:t>Customer initials - tutorial is not professional training: __________</w:t>
      </w:r>
    </w:p>
    <w:p>
      <w:pPr>
        <w:spacing w:after="50" w:line="247" w:lineRule="auto"/>
      </w:pPr>
      <w:r>
        <w:br/>
      </w:r>
    </w:p>
    <w:p>
      <w:pPr>
        <w:pStyle w:val="Heading1"/>
        <w:spacing w:before="140" w:after="60"/>
      </w:pPr>
      <w:r>
        <w:rPr>
          <w:b/>
          <w:sz w:val="21"/>
        </w:rPr>
        <w:t>13. Prohibited Uses</w:t>
      </w:r>
    </w:p>
    <w:p>
      <w:pPr>
        <w:pStyle w:val="ListBullet"/>
        <w:spacing w:after="50" w:line="247" w:lineRule="auto"/>
      </w:pPr>
      <w:r>
        <w:t>Operating on unsafe slopes, unstable ground, drop-offs, soft shoulders, ice, mud, or unsuitable surfaces.</w:t>
      </w:r>
    </w:p>
    <w:p>
      <w:pPr>
        <w:pStyle w:val="ListBullet"/>
        <w:spacing w:after="50" w:line="247" w:lineRule="auto"/>
      </w:pPr>
      <w:r>
        <w:t>Digging without required utility locates, permission, or permits.</w:t>
      </w:r>
    </w:p>
    <w:p>
      <w:pPr>
        <w:pStyle w:val="ListBullet"/>
        <w:spacing w:after="50" w:line="247" w:lineRule="auto"/>
      </w:pPr>
      <w:r>
        <w:t>Operating near marked utilities except as allowed by law and safe digging practices.</w:t>
      </w:r>
    </w:p>
    <w:p>
      <w:pPr>
        <w:pStyle w:val="ListBullet"/>
        <w:spacing w:after="50" w:line="247" w:lineRule="auto"/>
      </w:pPr>
      <w:r>
        <w:t>Operating under overhead utilities, near energized lines, or near unsafe overhead hazards.</w:t>
      </w:r>
    </w:p>
    <w:p>
      <w:pPr>
        <w:pStyle w:val="ListBullet"/>
        <w:spacing w:after="50" w:line="247" w:lineRule="auto"/>
      </w:pPr>
      <w:r>
        <w:t>Using the machine for heavy demolition, concrete breaking, lifting people, trench shoring, or work beyond machine capacity.</w:t>
      </w:r>
    </w:p>
    <w:p>
      <w:pPr>
        <w:pStyle w:val="ListBullet"/>
        <w:spacing w:after="50" w:line="247" w:lineRule="auto"/>
      </w:pPr>
      <w:r>
        <w:t>Operating in water, ponds, streams, drainage channels, submerged conditions, or flood conditions.</w:t>
      </w:r>
    </w:p>
    <w:p>
      <w:pPr>
        <w:pStyle w:val="ListBullet"/>
        <w:spacing w:after="50" w:line="247" w:lineRule="auto"/>
      </w:pPr>
      <w:r>
        <w:t>Pulling vehicles, large stumps, foundations, structures, or loads beyond the machine capacity.</w:t>
      </w:r>
    </w:p>
    <w:p>
      <w:pPr>
        <w:pStyle w:val="ListBullet"/>
        <w:spacing w:after="50" w:line="247" w:lineRule="auto"/>
      </w:pPr>
      <w:r>
        <w:t>Transporting, relocating, subleasing, loaning, modifying, repairing, disabling, or tampering with the equipment without written approval.</w:t>
      </w:r>
    </w:p>
    <w:p>
      <w:pPr>
        <w:pStyle w:val="ListBullet"/>
        <w:spacing w:after="50" w:line="247" w:lineRule="auto"/>
      </w:pPr>
      <w:r>
        <w:t>Operating while impaired by alcohol, drugs, medication, fatigue, distraction, or any unsafe condition.</w:t>
      </w:r>
    </w:p>
    <w:p>
      <w:pPr>
        <w:pStyle w:val="ListBullet"/>
        <w:spacing w:after="50" w:line="247" w:lineRule="auto"/>
      </w:pPr>
      <w:r>
        <w:t>Continuing to operate after warning lights, overheating, leaks, unusual noises, track issues, instability, impact, or suspected damage.</w:t>
      </w:r>
    </w:p>
    <w:p>
      <w:pPr>
        <w:spacing w:after="50" w:line="247" w:lineRule="auto"/>
      </w:pPr>
      <w:r>
        <w:t>Any prohibited use is a material breach, may void any damage waiver, and may make Customer fully responsible for all damage, loss, claims, recovery, costs, fees, and injuries.</w:t>
      </w:r>
    </w:p>
    <w:p>
      <w:pPr>
        <w:spacing w:after="50" w:line="247" w:lineRule="auto"/>
      </w:pPr>
      <w:r>
        <w:br/>
      </w:r>
    </w:p>
    <w:p>
      <w:pPr>
        <w:pStyle w:val="Heading1"/>
        <w:spacing w:before="140" w:after="60"/>
      </w:pPr>
      <w:r>
        <w:rPr>
          <w:b/>
          <w:sz w:val="21"/>
        </w:rPr>
        <w:t>14. Maintenance, Care, Fuel, Cleaning, and Stop-Use Duties</w:t>
      </w:r>
    </w:p>
    <w:p>
      <w:pPr>
        <w:spacing w:after="50" w:line="247" w:lineRule="auto"/>
      </w:pPr>
      <w:r>
        <w:t>Customer must use ordinary care, follow instructions, protect the equipment from theft and damage, and promptly notify Tonka Time Rentals of problems. Customer may not add improper fuel, oil, coolant, hydraulic fluid, additives, or other fluids.</w:t>
      </w:r>
    </w:p>
    <w:p>
      <w:pPr>
        <w:spacing w:after="50" w:line="247" w:lineRule="auto"/>
      </w:pPr>
      <w:r>
        <w:t>Customer must stop use and contact Tonka Time Rentals if any warning light, overheating, leak, track issue, unusual noise, loss of power, stuck condition, impact, rollover, or unsafe condition occurs.</w:t>
      </w:r>
    </w:p>
    <w:p>
      <w:pPr>
        <w:spacing w:after="50" w:line="247" w:lineRule="auto"/>
      </w:pPr>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pPr>
        <w:spacing w:after="50" w:line="247" w:lineRule="auto"/>
      </w:pPr>
      <w:r>
        <w:br/>
      </w:r>
    </w:p>
    <w:p>
      <w:pPr>
        <w:pStyle w:val="Heading1"/>
        <w:spacing w:before="140" w:after="60"/>
      </w:pPr>
      <w:r>
        <w:rPr>
          <w:b/>
          <w:sz w:val="21"/>
        </w:rPr>
        <w:t>15. Return Condition, Inspection, Photos, GPS, and Records</w:t>
      </w:r>
    </w:p>
    <w:p>
      <w:pPr>
        <w:spacing w:after="50" w:line="247" w:lineRule="auto"/>
      </w:pPr>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pPr>
        <w:spacing w:after="50" w:line="247" w:lineRule="auto"/>
      </w:pPr>
      <w:r>
        <w:t>Customer acknowledges the equipment may contain GPS, tracking, telematics, or security devices. Customer may not remove, disable, block, tamper with, or interfere with any tracker or security device.</w:t>
      </w:r>
    </w:p>
    <w:p>
      <w:pPr>
        <w:spacing w:after="50" w:line="247" w:lineRule="auto"/>
      </w:pPr>
      <w:r>
        <w:rPr>
          <w:b/>
        </w:rPr>
        <w:t>Hour meter in:</w:t>
      </w:r>
      <w:r>
        <w:t xml:space="preserve"> </w:t>
      </w:r>
      <w:r>
        <w:rPr>
          <w:rFonts w:ascii="Courier New" w:hAnsi="Courier New"/>
        </w:rPr>
        <w:t>12.5</w:t>
      </w:r>
      <w:r>
        <w:t xml:space="preserve"> </w:t>
      </w:r>
      <w:r>
        <w:rPr>
          <w:b/>
        </w:rPr>
        <w:t>Fuel level out:</w:t>
      </w:r>
      <w:r>
        <w:t xml:space="preserve"> </w:t>
      </w:r>
      <w:r>
        <w:rPr>
          <w:rFonts w:ascii="Courier New" w:hAnsi="Courier New"/>
        </w:rPr>
        <w:t>Full</w:t>
      </w:r>
      <w:r>
        <w:t xml:space="preserve"> </w:t>
      </w:r>
      <w:r>
        <w:rPr>
          <w:b/>
        </w:rPr>
        <w:t>Fuel level in:</w:t>
      </w:r>
      <w:r>
        <w:t xml:space="preserve"> </w:t>
      </w:r>
      <w:r>
        <w:rPr>
          <w:rFonts w:ascii="Courier New" w:hAnsi="Courier New"/>
        </w:rPr>
        <w:t>Full</w:t>
      </w:r>
    </w:p>
    <w:p>
      <w:pPr>
        <w:spacing w:after="50" w:line="247" w:lineRule="auto"/>
      </w:pPr>
      <w:r>
        <w:br/>
      </w:r>
    </w:p>
    <w:p>
      <w:pPr>
        <w:pStyle w:val="Heading1"/>
        <w:spacing w:before="140" w:after="60"/>
      </w:pPr>
      <w:r>
        <w:rPr>
          <w:b/>
          <w:sz w:val="21"/>
        </w:rPr>
        <w:t>16. Damage, Loss, Theft, Risk of Loss, and Repair Charges</w:t>
      </w:r>
    </w:p>
    <w:p>
      <w:pPr>
        <w:spacing w:after="50" w:line="247" w:lineRule="auto"/>
      </w:pPr>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spacing w:after="50" w:line="247" w:lineRule="auto"/>
      </w:pPr>
      <w:r>
        <w:t>Track, roller, sprocket, idler, bucket, thumb, hydraulic, cylinder, hose, pin, coupler, blade, body, cab/canopy/ROPS, glass, control, key, tracker, accessory, engine, electrical, and fluid-related damage.</w:t>
      </w:r>
    </w:p>
    <w:p>
      <w:pPr>
        <w:pStyle w:val="ListBullet"/>
        <w:spacing w:after="50" w:line="247" w:lineRule="auto"/>
      </w:pPr>
      <w:r>
        <w:t>Damage caused by misuse, abuse, neglect, impact, overload, improper fuel/fluids, overheating, submerged use, water, rollover, transport, unauthorized operators, prohibited use, or continued use after warning signs.</w:t>
      </w:r>
    </w:p>
    <w:p>
      <w:pPr>
        <w:pStyle w:val="ListBullet"/>
        <w:spacing w:after="50" w:line="247" w:lineRule="auto"/>
      </w:pPr>
      <w:r>
        <w:t>Jobsite recovery, extraction, towing, hauling, diagnostics, parts, labor, administrative costs, lost rental availability, and third-party charges.</w:t>
      </w:r>
    </w:p>
    <w:p>
      <w:pPr>
        <w:pStyle w:val="ListBullet"/>
        <w:spacing w:after="50" w:line="247" w:lineRule="auto"/>
      </w:pPr>
      <w:r>
        <w:t>Damage to utilities, pavement, structures, landscaping, irrigation, septic systems, drainage systems, neighboring property, vehicles, roads, sidewalks, curbs, fences, trees, and other property.</w:t>
      </w:r>
    </w:p>
    <w:p>
      <w:pPr>
        <w:spacing w:after="50" w:line="247" w:lineRule="auto"/>
      </w:pPr>
      <w:r>
        <w:t>Tonka Time Rentals may estimate damage after return and may adjust charges after cleaning, diagnosis, vendor estimate, repair invoice, or discovery of hidden damage.</w:t>
      </w:r>
    </w:p>
    <w:p>
      <w:pPr>
        <w:spacing w:after="50" w:line="247" w:lineRule="auto"/>
      </w:pPr>
      <w:r>
        <w:br/>
      </w:r>
    </w:p>
    <w:p>
      <w:pPr>
        <w:pStyle w:val="Heading1"/>
        <w:spacing w:before="140" w:after="60"/>
      </w:pPr>
      <w:r>
        <w:rPr>
          <w:b/>
          <w:sz w:val="21"/>
        </w:rPr>
        <w:t>17. Optional Limited Damage Waiver</w:t>
      </w:r>
    </w:p>
    <w:p>
      <w:pPr>
        <w:spacing w:after="50" w:line="247" w:lineRule="auto"/>
      </w:pPr>
      <w:r>
        <w:rPr>
          <w:b/>
        </w:rPr>
        <w:t>Selected waiver option:</w:t>
      </w:r>
      <w:r>
        <w:t xml:space="preserve"> </w:t>
      </w:r>
      <w:r>
        <w:rPr>
          <w:rFonts w:ascii="Courier New" w:hAnsi="Courier New"/>
        </w:rPr>
        <w:t>ACCEPTED</w:t>
      </w:r>
      <w:r>
        <w:t xml:space="preserve"> [ ] Accept </w:t>
      </w:r>
      <w:r>
        <w:rPr>
          <w:rFonts w:ascii="Courier New" w:hAnsi="Courier New"/>
        </w:rPr>
        <w:t>X</w:t>
      </w:r>
      <w:r>
        <w:t xml:space="preserve"> [ ] Decline </w:t>
      </w:r>
      <w:r>
        <w:rPr>
          <w:rFonts w:ascii="Courier New" w:hAnsi="Courier New"/>
        </w:rPr>
        <w:t/>
      </w:r>
    </w:p>
    <w:p>
      <w:pPr>
        <w:spacing w:after="50" w:line="247" w:lineRule="auto"/>
      </w:pPr>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pPr>
        <w:spacing w:after="50" w:line="247" w:lineRule="auto"/>
      </w:pPr>
      <w:r>
        <w:rPr>
          <w:b/>
        </w:rPr>
        <w:t>Damage waiver fee:</w:t>
      </w:r>
      <w:r>
        <w:t xml:space="preserve"> </w:t>
      </w:r>
      <w:r>
        <w:rPr>
          <w:rFonts w:ascii="Courier New" w:hAnsi="Courier New"/>
        </w:rPr>
        <w:t>$75.00</w:t>
      </w:r>
      <w:r>
        <w:t xml:space="preserve"> </w:t>
      </w:r>
      <w:r>
        <w:rPr>
          <w:b/>
        </w:rPr>
        <w:t>Deductible / customer responsibility:</w:t>
      </w:r>
      <w:r>
        <w:t xml:space="preserve"> </w:t>
      </w:r>
      <w:r>
        <w:rPr>
          <w:rFonts w:ascii="Courier New" w:hAnsi="Courier New"/>
        </w:rPr>
        <w:t>$2,500.00</w:t>
      </w:r>
    </w:p>
    <w:p>
      <w:pPr>
        <w:spacing w:after="50" w:line="247" w:lineRule="auto"/>
      </w:pPr>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spacing w:after="50" w:line="247" w:lineRule="auto"/>
      </w:pPr>
      <w:r>
        <w:t>[ ] I understand the Limited Damage Waiver is not insurance and does not cover theft, rollover, submerged equipment, utility strikes, misuse, unauthorized operators, prohibited uses, transport damage, or third-party property damage. (</w:t>
      </w:r>
      <w:r>
        <w:rPr>
          <w:rFonts w:ascii="Courier New" w:hAnsi="Courier New"/>
        </w:rPr>
        <w:t>X</w:t>
      </w:r>
      <w:r>
        <w:t>)</w:t>
      </w:r>
    </w:p>
    <w:p>
      <w:pPr>
        <w:spacing w:after="50" w:line="247" w:lineRule="auto"/>
      </w:pPr>
      <w:r>
        <w:t>Customer initials - damage waiver limits: __________</w:t>
      </w:r>
    </w:p>
    <w:p>
      <w:pPr>
        <w:spacing w:after="50" w:line="247" w:lineRule="auto"/>
      </w:pPr>
      <w:r>
        <w:br/>
      </w:r>
    </w:p>
    <w:p>
      <w:pPr>
        <w:pStyle w:val="Heading1"/>
        <w:spacing w:before="140" w:after="60"/>
      </w:pPr>
      <w:r>
        <w:rPr>
          <w:b/>
          <w:sz w:val="21"/>
        </w:rPr>
        <w:t>18. Insurance</w:t>
      </w:r>
    </w:p>
    <w:p>
      <w:pPr>
        <w:spacing w:after="50" w:line="247" w:lineRule="auto"/>
      </w:pPr>
      <w:r>
        <w:t>Customer is encouraged to verify whether homeowners, renters, contractor, commercial general liability, inland marine, umbrella, auto, or other insurance applies to rented equipment, excavation, utility strikes, property damage, or injuries.</w:t>
      </w:r>
    </w:p>
    <w:p>
      <w:pPr>
        <w:spacing w:after="50" w:line="247" w:lineRule="auto"/>
      </w:pPr>
      <w:r>
        <w:t>Contractor customers may be required to provide a certificate of insurance before release. Customer insurance, if any, is primary for claims arising from Customer possession, use, operation, transport, storage, or control of the equipment.</w:t>
      </w:r>
    </w:p>
    <w:p>
      <w:pPr>
        <w:spacing w:after="50" w:line="247" w:lineRule="auto"/>
      </w:pPr>
      <w:r>
        <w:br/>
      </w:r>
    </w:p>
    <w:p>
      <w:pPr>
        <w:pStyle w:val="Heading1"/>
        <w:spacing w:before="140" w:after="60"/>
      </w:pPr>
      <w:r>
        <w:rPr>
          <w:b/>
          <w:sz w:val="21"/>
        </w:rPr>
        <w:t>19. Indemnity, Release, and Limitation of Liability</w:t>
      </w:r>
    </w:p>
    <w:p>
      <w:pPr>
        <w:spacing w:after="50" w:line="247" w:lineRule="auto"/>
      </w:pPr>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pPr>
        <w:spacing w:after="50" w:line="247" w:lineRule="auto"/>
      </w:pPr>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pPr>
        <w:spacing w:after="50" w:line="247" w:lineRule="auto"/>
      </w:pPr>
      <w:r>
        <w:br/>
      </w:r>
    </w:p>
    <w:p>
      <w:pPr>
        <w:pStyle w:val="Heading1"/>
        <w:spacing w:before="140" w:after="60"/>
      </w:pPr>
      <w:r>
        <w:rPr>
          <w:b/>
          <w:sz w:val="21"/>
        </w:rPr>
        <w:t>20. Default, Repossession, Collection, and Late Return</w:t>
      </w:r>
    </w:p>
    <w:p>
      <w:pPr>
        <w:spacing w:after="50" w:line="247" w:lineRule="auto"/>
      </w:pPr>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pPr>
        <w:spacing w:after="50" w:line="247" w:lineRule="auto"/>
      </w:pPr>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pPr>
        <w:spacing w:after="50" w:line="247" w:lineRule="auto"/>
      </w:pPr>
      <w:r>
        <w:br/>
      </w:r>
    </w:p>
    <w:p>
      <w:pPr>
        <w:pStyle w:val="Heading1"/>
        <w:spacing w:before="140" w:after="60"/>
      </w:pPr>
      <w:r>
        <w:rPr>
          <w:b/>
          <w:sz w:val="21"/>
        </w:rPr>
        <w:t>21. No Warranty, No Professional Services, and No Reliance</w:t>
      </w:r>
    </w:p>
    <w:p>
      <w:pPr>
        <w:spacing w:after="50" w:line="247" w:lineRule="auto"/>
      </w:pPr>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pPr>
        <w:spacing w:after="50" w:line="247" w:lineRule="auto"/>
      </w:pPr>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pPr>
        <w:spacing w:after="50" w:line="247" w:lineRule="auto"/>
      </w:pPr>
      <w:r>
        <w:br/>
      </w:r>
    </w:p>
    <w:p>
      <w:pPr>
        <w:pStyle w:val="Heading1"/>
        <w:spacing w:before="140" w:after="60"/>
      </w:pPr>
      <w:r>
        <w:rPr>
          <w:b/>
          <w:sz w:val="21"/>
        </w:rPr>
        <w:t>22. Governing Law, Venue, Dispute Resolution, and Attorney Fees</w:t>
      </w:r>
    </w:p>
    <w:p>
      <w:pPr>
        <w:spacing w:after="50" w:line="247" w:lineRule="auto"/>
      </w:pPr>
      <w:r>
        <w:t>This Agreement is governed by Colorado law, without regard to conflict-of-law rules, except where another rule is required by law. Venue for any dispute shall be in El Paso County, Colorado, unless another venue is required by law.</w:t>
      </w:r>
    </w:p>
    <w:p>
      <w:pPr>
        <w:spacing w:after="50" w:line="247" w:lineRule="auto"/>
      </w:pPr>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pPr>
        <w:spacing w:after="50" w:line="247" w:lineRule="auto"/>
      </w:pPr>
      <w:r>
        <w:br/>
      </w:r>
    </w:p>
    <w:p>
      <w:pPr>
        <w:pStyle w:val="Heading1"/>
        <w:spacing w:before="140" w:after="60"/>
      </w:pPr>
      <w:r>
        <w:rPr>
          <w:b/>
          <w:sz w:val="21"/>
        </w:rPr>
        <w:t>23. General Terms</w:t>
      </w:r>
    </w:p>
    <w:p>
      <w:pPr>
        <w:pStyle w:val="ListBullet"/>
        <w:spacing w:after="50" w:line="247" w:lineRule="auto"/>
      </w:pPr>
      <w:r>
        <w:t>This Agreement, the reservation details, checkout terms, inspection forms, photos, videos, OpenSign records, payment records, and written addenda form the entire agreement for this rental.</w:t>
      </w:r>
    </w:p>
    <w:p>
      <w:pPr>
        <w:pStyle w:val="ListBullet"/>
        <w:spacing w:after="50" w:line="247" w:lineRule="auto"/>
      </w:pPr>
      <w:r>
        <w:t>If any provision is held unenforceable, the rest of the Agreement remains effective to the fullest extent permitted by law.</w:t>
      </w:r>
    </w:p>
    <w:p>
      <w:pPr>
        <w:pStyle w:val="ListBullet"/>
        <w:spacing w:after="50" w:line="247" w:lineRule="auto"/>
      </w:pPr>
      <w:r>
        <w:t>Customer may not assign, transfer, subrent, or delegate this Agreement or the equipment without written approval.</w:t>
      </w:r>
    </w:p>
    <w:p>
      <w:pPr>
        <w:pStyle w:val="ListBullet"/>
        <w:spacing w:after="50" w:line="247" w:lineRule="auto"/>
      </w:pPr>
      <w:r>
        <w:t>No oral statement changes this Agreement unless confirmed in writing by Tonka Time Rentals.</w:t>
      </w:r>
    </w:p>
    <w:p>
      <w:pPr>
        <w:pStyle w:val="ListBullet"/>
        <w:spacing w:after="50" w:line="247" w:lineRule="auto"/>
      </w:pPr>
      <w:r>
        <w:t>Headings are for convenience only and do not limit the text.</w:t>
      </w:r>
    </w:p>
    <w:p>
      <w:pPr>
        <w:pStyle w:val="ListBullet"/>
        <w:spacing w:after="50" w:line="247" w:lineRule="auto"/>
      </w:pPr>
      <w:r>
        <w:t>A waiver of one breach is not a waiver of any other breach.</w:t>
      </w:r>
    </w:p>
    <w:p>
      <w:pPr>
        <w:spacing w:after="50" w:line="247" w:lineRule="auto"/>
      </w:pPr>
      <w:r>
        <w:br/>
      </w:r>
    </w:p>
    <w:p>
      <w:pPr>
        <w:pStyle w:val="Heading1"/>
        <w:spacing w:before="140" w:after="60"/>
      </w:pPr>
      <w:r>
        <w:rPr>
          <w:b/>
          <w:sz w:val="21"/>
        </w:rPr>
        <w:t>24. Signature and Final Acknowledgement</w:t>
      </w:r>
    </w:p>
    <w:p>
      <w:pPr>
        <w:spacing w:after="50" w:line="247" w:lineRule="auto"/>
      </w:pPr>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pPr>
        <w:spacing w:after="50" w:line="247" w:lineRule="auto"/>
      </w:pPr>
      <w:r>
        <w:rPr>
          <w:b/>
        </w:rPr>
        <w:t>Customer name:</w:t>
      </w:r>
      <w:r>
        <w:t xml:space="preserve"> </w:t>
      </w:r>
      <w:r>
        <w:rPr>
          <w:rFonts w:ascii="Courier New" w:hAnsi="Courier New"/>
        </w:rPr>
        <w:t>Thomas Costandine</w:t>
      </w:r>
      <w:r>
        <w:t xml:space="preserve"> </w:t>
      </w:r>
      <w:r>
        <w:rPr>
          <w:b/>
        </w:rPr>
        <w:t>Customer email:</w:t>
      </w:r>
      <w:r>
        <w:t xml:space="preserve"> </w:t>
      </w:r>
      <w:r>
        <w:rPr>
          <w:rFonts w:ascii="Courier New" w:hAnsi="Courier New"/>
        </w:rPr>
        <w:t>thomas@example.com</w:t>
      </w:r>
      <w:r>
        <w:t xml:space="preserve"> </w:t>
      </w:r>
      <w:r>
        <w:rPr>
          <w:b/>
        </w:rPr>
        <w:t>Reservation ID:</w:t>
      </w:r>
      <w:r>
        <w:t xml:space="preserve"> </w:t>
      </w:r>
      <w:r>
        <w:rPr>
          <w:rFonts w:ascii="Courier New" w:hAnsi="Courier New"/>
        </w:rPr>
        <w:t>TTR-TEST-RENDER</w:t>
      </w:r>
    </w:p>
    <w:p>
      <w:pPr>
        <w:spacing w:after="50" w:line="247" w:lineRule="auto"/>
      </w:pPr>
      <w:r>
        <w:t>Customer signature: [OpenSign signature field]     Date signed: [OpenSign date field]</w:t>
      </w:r>
    </w:p>
    <w:p>
      <w:pPr>
        <w:spacing w:after="50" w:line="247" w:lineRule="auto"/>
      </w:pPr>
      <w:r>
        <w:t>Tonka Time Rentals representative: ______________________________     Date: 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Tonka Time Rentals LLC | Weekend Mini Excavator Rental Agreement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Tonka Time Weekend Mini Excavator Rental Agreement</dc:title>
  <dc:subject>Reusable customer agreement template for backend variable merge and OpenSign signature/initial fields</dc:subject>
  <dc:creator>Tonka Time Rentals LLC</dc:creator>
  <cp:keywords/>
  <dc:description>Customer-facing template. Merge {{variables}} before OpenSign; configure only initials, signature, and signing date in OpenSign.</dc:description>
  <cp:lastModifiedBy/>
  <cp:revision>1</cp:revision>
  <dcterms:created xsi:type="dcterms:W3CDTF">2013-12-23T23:15:00Z</dcterms:created>
  <dcterms:modified xsi:type="dcterms:W3CDTF">2013-12-23T23:15:00Z</dcterms:modified>
  <cp:category/>
</cp:coreProperties>
</file>