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E3B504" w14:textId="0A941F48" w:rsidR="00700A29" w:rsidRDefault="006E3039" w:rsidP="006E3039">
      <w:pPr>
        <w:pStyle w:val="Title"/>
      </w:pPr>
      <w:r>
        <w:t>Biology</w:t>
      </w:r>
    </w:p>
    <w:p w14:paraId="39315B1C" w14:textId="35812068" w:rsidR="006E3039" w:rsidRDefault="006E3039" w:rsidP="006E3039">
      <w:pPr>
        <w:pStyle w:val="Subtitle"/>
      </w:pPr>
      <w:r>
        <w:t>Course Map  --  36-Week Pacing Guide  --  Florida NGSSS Aligned</w:t>
      </w:r>
    </w:p>
    <w:p w14:paraId="632EC15B" w14:textId="77777777" w:rsidR="006E3039" w:rsidRDefault="006E3039" w:rsidP="006E3039"/>
    <w:tbl>
      <w:tblPr>
        <w:tblStyle w:val="TableGrid"/>
        <w:tblW w:w="13680" w:type="dxa"/>
        <w:tblLayout w:type="fixed"/>
        <w:tblLook w:val="04A0" w:firstRow="1" w:lastRow="0" w:firstColumn="1" w:lastColumn="0" w:noHBand="0" w:noVBand="1"/>
      </w:tblPr>
      <w:tblGrid>
        <w:gridCol w:w="760"/>
        <w:gridCol w:w="760"/>
        <w:gridCol w:w="1140"/>
        <w:gridCol w:w="1140"/>
        <w:gridCol w:w="1520"/>
        <w:gridCol w:w="380"/>
        <w:gridCol w:w="1140"/>
        <w:gridCol w:w="1520"/>
        <w:gridCol w:w="1140"/>
        <w:gridCol w:w="1520"/>
        <w:gridCol w:w="2280"/>
        <w:gridCol w:w="380"/>
      </w:tblGrid>
      <w:tr w:rsidR="006E3039" w14:paraId="3B1760F8" w14:textId="77777777" w:rsidTr="006E3039">
        <w:trPr>
          <w:trHeight w:val="792"/>
        </w:trPr>
        <w:tc>
          <w:tcPr>
            <w:tcW w:w="760" w:type="dxa"/>
            <w:shd w:val="clear" w:color="auto" w:fill="8F4D2E"/>
            <w:vAlign w:val="center"/>
          </w:tcPr>
          <w:p w14:paraId="73C82BFE" w14:textId="77777777" w:rsidR="006E3039" w:rsidRPr="006E3039" w:rsidRDefault="006E3039" w:rsidP="006E3039">
            <w:pPr>
              <w:jc w:val="center"/>
              <w:rPr>
                <w:b/>
                <w:color w:val="FFFFFF"/>
                <w:sz w:val="14"/>
              </w:rPr>
            </w:pPr>
            <w:r w:rsidRPr="006E3039">
              <w:rPr>
                <w:b/>
                <w:color w:val="FFFFFF"/>
                <w:sz w:val="14"/>
              </w:rPr>
              <w:t>Unit 1</w:t>
            </w:r>
          </w:p>
          <w:p w14:paraId="13E342DE" w14:textId="614CA1E9" w:rsidR="006E3039" w:rsidRPr="006E3039" w:rsidRDefault="006E3039" w:rsidP="006E3039">
            <w:pPr>
              <w:jc w:val="center"/>
              <w:rPr>
                <w:b/>
                <w:color w:val="FFFFFF"/>
                <w:sz w:val="14"/>
              </w:rPr>
            </w:pPr>
            <w:r w:rsidRPr="006E3039">
              <w:rPr>
                <w:b/>
                <w:color w:val="FFFFFF"/>
                <w:sz w:val="14"/>
              </w:rPr>
              <w:t>Nature of Science</w:t>
            </w:r>
          </w:p>
        </w:tc>
        <w:tc>
          <w:tcPr>
            <w:tcW w:w="760" w:type="dxa"/>
            <w:shd w:val="clear" w:color="auto" w:fill="003C83"/>
            <w:vAlign w:val="center"/>
          </w:tcPr>
          <w:p w14:paraId="5DAA01EA" w14:textId="77777777" w:rsidR="006E3039" w:rsidRPr="006E3039" w:rsidRDefault="006E3039" w:rsidP="006E3039">
            <w:pPr>
              <w:jc w:val="center"/>
              <w:rPr>
                <w:b/>
                <w:color w:val="FFFFFF"/>
                <w:sz w:val="14"/>
              </w:rPr>
            </w:pPr>
            <w:r w:rsidRPr="006E3039">
              <w:rPr>
                <w:b/>
                <w:color w:val="FFFFFF"/>
                <w:sz w:val="14"/>
              </w:rPr>
              <w:t>Unit 2</w:t>
            </w:r>
          </w:p>
          <w:p w14:paraId="1088E9E3" w14:textId="5E18619F" w:rsidR="006E3039" w:rsidRPr="006E3039" w:rsidRDefault="006E3039" w:rsidP="006E3039">
            <w:pPr>
              <w:jc w:val="center"/>
              <w:rPr>
                <w:b/>
                <w:color w:val="FFFFFF"/>
                <w:sz w:val="14"/>
              </w:rPr>
            </w:pPr>
            <w:r w:rsidRPr="006E3039">
              <w:rPr>
                <w:b/>
                <w:color w:val="FFFFFF"/>
                <w:sz w:val="14"/>
              </w:rPr>
              <w:t>Chemistry of Life</w:t>
            </w:r>
          </w:p>
        </w:tc>
        <w:tc>
          <w:tcPr>
            <w:tcW w:w="1140" w:type="dxa"/>
            <w:shd w:val="clear" w:color="auto" w:fill="235637"/>
            <w:vAlign w:val="center"/>
          </w:tcPr>
          <w:p w14:paraId="5ED0ACCA" w14:textId="77777777" w:rsidR="006E3039" w:rsidRPr="006E3039" w:rsidRDefault="006E3039" w:rsidP="006E3039">
            <w:pPr>
              <w:jc w:val="center"/>
              <w:rPr>
                <w:b/>
                <w:color w:val="FFFFFF"/>
                <w:sz w:val="14"/>
              </w:rPr>
            </w:pPr>
            <w:r w:rsidRPr="006E3039">
              <w:rPr>
                <w:b/>
                <w:color w:val="FFFFFF"/>
                <w:sz w:val="14"/>
              </w:rPr>
              <w:t>Unit 3</w:t>
            </w:r>
          </w:p>
          <w:p w14:paraId="6F815585" w14:textId="0681BCCB" w:rsidR="006E3039" w:rsidRPr="006E3039" w:rsidRDefault="006E3039" w:rsidP="006E3039">
            <w:pPr>
              <w:jc w:val="center"/>
              <w:rPr>
                <w:b/>
                <w:color w:val="FFFFFF"/>
                <w:sz w:val="14"/>
              </w:rPr>
            </w:pPr>
            <w:r w:rsidRPr="006E3039">
              <w:rPr>
                <w:b/>
                <w:color w:val="FFFFFF"/>
                <w:sz w:val="14"/>
              </w:rPr>
              <w:t>Cell Biology</w:t>
            </w:r>
          </w:p>
        </w:tc>
        <w:tc>
          <w:tcPr>
            <w:tcW w:w="1140" w:type="dxa"/>
            <w:shd w:val="clear" w:color="auto" w:fill="0C3C84"/>
            <w:vAlign w:val="center"/>
          </w:tcPr>
          <w:p w14:paraId="0AB0DC8C" w14:textId="77777777" w:rsidR="006E3039" w:rsidRPr="006E3039" w:rsidRDefault="006E3039" w:rsidP="006E3039">
            <w:pPr>
              <w:jc w:val="center"/>
              <w:rPr>
                <w:b/>
                <w:color w:val="FFFFFF"/>
                <w:sz w:val="14"/>
              </w:rPr>
            </w:pPr>
            <w:r w:rsidRPr="006E3039">
              <w:rPr>
                <w:b/>
                <w:color w:val="FFFFFF"/>
                <w:sz w:val="14"/>
              </w:rPr>
              <w:t>Unit 4</w:t>
            </w:r>
          </w:p>
          <w:p w14:paraId="4FBAC806" w14:textId="3E099ADC" w:rsidR="006E3039" w:rsidRPr="006E3039" w:rsidRDefault="006E3039" w:rsidP="006E3039">
            <w:pPr>
              <w:jc w:val="center"/>
              <w:rPr>
                <w:b/>
                <w:color w:val="FFFFFF"/>
                <w:sz w:val="14"/>
              </w:rPr>
            </w:pPr>
            <w:r w:rsidRPr="006E3039">
              <w:rPr>
                <w:b/>
                <w:color w:val="FFFFFF"/>
                <w:sz w:val="14"/>
              </w:rPr>
              <w:t>Cell Energy</w:t>
            </w:r>
          </w:p>
        </w:tc>
        <w:tc>
          <w:tcPr>
            <w:tcW w:w="1520" w:type="dxa"/>
            <w:shd w:val="clear" w:color="auto" w:fill="842C6B"/>
            <w:vAlign w:val="center"/>
          </w:tcPr>
          <w:p w14:paraId="5769CC91" w14:textId="77777777" w:rsidR="006E3039" w:rsidRPr="006E3039" w:rsidRDefault="006E3039" w:rsidP="006E3039">
            <w:pPr>
              <w:jc w:val="center"/>
              <w:rPr>
                <w:b/>
                <w:color w:val="FFFFFF"/>
                <w:sz w:val="14"/>
              </w:rPr>
            </w:pPr>
            <w:r w:rsidRPr="006E3039">
              <w:rPr>
                <w:b/>
                <w:color w:val="FFFFFF"/>
                <w:sz w:val="14"/>
              </w:rPr>
              <w:t>Unit 5</w:t>
            </w:r>
          </w:p>
          <w:p w14:paraId="4B987FFF" w14:textId="10D9B2D7" w:rsidR="006E3039" w:rsidRPr="006E3039" w:rsidRDefault="006E3039" w:rsidP="006E3039">
            <w:pPr>
              <w:jc w:val="center"/>
              <w:rPr>
                <w:b/>
                <w:color w:val="FFFFFF"/>
                <w:sz w:val="14"/>
              </w:rPr>
            </w:pPr>
            <w:r w:rsidRPr="006E3039">
              <w:rPr>
                <w:b/>
                <w:color w:val="FFFFFF"/>
                <w:sz w:val="14"/>
              </w:rPr>
              <w:t>Genetics</w:t>
            </w:r>
          </w:p>
        </w:tc>
        <w:tc>
          <w:tcPr>
            <w:tcW w:w="380" w:type="dxa"/>
            <w:shd w:val="clear" w:color="auto" w:fill="595959"/>
            <w:vAlign w:val="center"/>
          </w:tcPr>
          <w:p w14:paraId="3473301B" w14:textId="4F5E8477" w:rsidR="006E3039" w:rsidRPr="006E3039" w:rsidRDefault="006E3039" w:rsidP="006E3039">
            <w:pPr>
              <w:jc w:val="center"/>
              <w:rPr>
                <w:b/>
                <w:color w:val="FFFFFF"/>
                <w:sz w:val="14"/>
              </w:rPr>
            </w:pPr>
            <w:r w:rsidRPr="006E3039">
              <w:rPr>
                <w:b/>
                <w:color w:val="FFFFFF"/>
                <w:sz w:val="14"/>
              </w:rPr>
              <w:t>Midterm</w:t>
            </w:r>
          </w:p>
        </w:tc>
        <w:tc>
          <w:tcPr>
            <w:tcW w:w="1140" w:type="dxa"/>
            <w:shd w:val="clear" w:color="auto" w:fill="8A5C1F"/>
            <w:vAlign w:val="center"/>
          </w:tcPr>
          <w:p w14:paraId="662D34B8" w14:textId="77777777" w:rsidR="006E3039" w:rsidRPr="006E3039" w:rsidRDefault="006E3039" w:rsidP="006E3039">
            <w:pPr>
              <w:jc w:val="center"/>
              <w:rPr>
                <w:b/>
                <w:color w:val="FFFFFF"/>
                <w:sz w:val="14"/>
              </w:rPr>
            </w:pPr>
            <w:r w:rsidRPr="006E3039">
              <w:rPr>
                <w:b/>
                <w:color w:val="FFFFFF"/>
                <w:sz w:val="14"/>
              </w:rPr>
              <w:t>Unit 6</w:t>
            </w:r>
          </w:p>
          <w:p w14:paraId="420946D0" w14:textId="6F4C6510" w:rsidR="006E3039" w:rsidRPr="006E3039" w:rsidRDefault="006E3039" w:rsidP="006E3039">
            <w:pPr>
              <w:jc w:val="center"/>
              <w:rPr>
                <w:b/>
                <w:color w:val="FFFFFF"/>
                <w:sz w:val="14"/>
              </w:rPr>
            </w:pPr>
            <w:r w:rsidRPr="006E3039">
              <w:rPr>
                <w:b/>
                <w:color w:val="FFFFFF"/>
                <w:sz w:val="14"/>
              </w:rPr>
              <w:t>Evolution</w:t>
            </w:r>
          </w:p>
        </w:tc>
        <w:tc>
          <w:tcPr>
            <w:tcW w:w="1520" w:type="dxa"/>
            <w:shd w:val="clear" w:color="auto" w:fill="00587B"/>
            <w:vAlign w:val="center"/>
          </w:tcPr>
          <w:p w14:paraId="6EEA3EB7" w14:textId="77777777" w:rsidR="006E3039" w:rsidRPr="006E3039" w:rsidRDefault="006E3039" w:rsidP="006E3039">
            <w:pPr>
              <w:jc w:val="center"/>
              <w:rPr>
                <w:b/>
                <w:color w:val="FFFFFF"/>
                <w:sz w:val="14"/>
              </w:rPr>
            </w:pPr>
            <w:r w:rsidRPr="006E3039">
              <w:rPr>
                <w:b/>
                <w:color w:val="FFFFFF"/>
                <w:sz w:val="14"/>
              </w:rPr>
              <w:t>Unit 7</w:t>
            </w:r>
          </w:p>
          <w:p w14:paraId="78EE6C94" w14:textId="2B74E1FA" w:rsidR="006E3039" w:rsidRPr="006E3039" w:rsidRDefault="006E3039" w:rsidP="006E3039">
            <w:pPr>
              <w:jc w:val="center"/>
              <w:rPr>
                <w:b/>
                <w:color w:val="FFFFFF"/>
                <w:sz w:val="14"/>
              </w:rPr>
            </w:pPr>
            <w:r w:rsidRPr="006E3039">
              <w:rPr>
                <w:b/>
                <w:color w:val="FFFFFF"/>
                <w:sz w:val="14"/>
              </w:rPr>
              <w:t>Classification</w:t>
            </w:r>
          </w:p>
        </w:tc>
        <w:tc>
          <w:tcPr>
            <w:tcW w:w="1140" w:type="dxa"/>
            <w:shd w:val="clear" w:color="auto" w:fill="20461E"/>
            <w:vAlign w:val="center"/>
          </w:tcPr>
          <w:p w14:paraId="77B73D48" w14:textId="77777777" w:rsidR="006E3039" w:rsidRPr="006E3039" w:rsidRDefault="006E3039" w:rsidP="006E3039">
            <w:pPr>
              <w:jc w:val="center"/>
              <w:rPr>
                <w:b/>
                <w:color w:val="FFFFFF"/>
                <w:sz w:val="14"/>
              </w:rPr>
            </w:pPr>
            <w:r w:rsidRPr="006E3039">
              <w:rPr>
                <w:b/>
                <w:color w:val="FFFFFF"/>
                <w:sz w:val="14"/>
              </w:rPr>
              <w:t>Unit 8</w:t>
            </w:r>
          </w:p>
          <w:p w14:paraId="6DC873DB" w14:textId="4BB6DCE1" w:rsidR="006E3039" w:rsidRPr="006E3039" w:rsidRDefault="006E3039" w:rsidP="006E3039">
            <w:pPr>
              <w:jc w:val="center"/>
              <w:rPr>
                <w:b/>
                <w:color w:val="FFFFFF"/>
                <w:sz w:val="14"/>
              </w:rPr>
            </w:pPr>
            <w:r w:rsidRPr="006E3039">
              <w:rPr>
                <w:b/>
                <w:color w:val="FFFFFF"/>
                <w:sz w:val="14"/>
              </w:rPr>
              <w:t>Plant Biology</w:t>
            </w:r>
          </w:p>
        </w:tc>
        <w:tc>
          <w:tcPr>
            <w:tcW w:w="1520" w:type="dxa"/>
            <w:shd w:val="clear" w:color="auto" w:fill="58250F"/>
            <w:vAlign w:val="center"/>
          </w:tcPr>
          <w:p w14:paraId="04EAEE64" w14:textId="77777777" w:rsidR="006E3039" w:rsidRPr="006E3039" w:rsidRDefault="006E3039" w:rsidP="006E3039">
            <w:pPr>
              <w:jc w:val="center"/>
              <w:rPr>
                <w:b/>
                <w:color w:val="FFFFFF"/>
                <w:sz w:val="14"/>
              </w:rPr>
            </w:pPr>
            <w:r w:rsidRPr="006E3039">
              <w:rPr>
                <w:b/>
                <w:color w:val="FFFFFF"/>
                <w:sz w:val="14"/>
              </w:rPr>
              <w:t>Unit 9</w:t>
            </w:r>
          </w:p>
          <w:p w14:paraId="3E118FC5" w14:textId="43C8207C" w:rsidR="006E3039" w:rsidRPr="006E3039" w:rsidRDefault="006E3039" w:rsidP="006E3039">
            <w:pPr>
              <w:jc w:val="center"/>
              <w:rPr>
                <w:b/>
                <w:color w:val="FFFFFF"/>
                <w:sz w:val="14"/>
              </w:rPr>
            </w:pPr>
            <w:r w:rsidRPr="006E3039">
              <w:rPr>
                <w:b/>
                <w:color w:val="FFFFFF"/>
                <w:sz w:val="14"/>
              </w:rPr>
              <w:t>Human Body</w:t>
            </w:r>
          </w:p>
        </w:tc>
        <w:tc>
          <w:tcPr>
            <w:tcW w:w="2280" w:type="dxa"/>
            <w:shd w:val="clear" w:color="auto" w:fill="15155C"/>
            <w:vAlign w:val="center"/>
          </w:tcPr>
          <w:p w14:paraId="181B127F" w14:textId="77777777" w:rsidR="006E3039" w:rsidRPr="006E3039" w:rsidRDefault="006E3039" w:rsidP="006E3039">
            <w:pPr>
              <w:jc w:val="center"/>
              <w:rPr>
                <w:b/>
                <w:color w:val="FFFFFF"/>
                <w:sz w:val="14"/>
              </w:rPr>
            </w:pPr>
            <w:r w:rsidRPr="006E3039">
              <w:rPr>
                <w:b/>
                <w:color w:val="FFFFFF"/>
                <w:sz w:val="14"/>
              </w:rPr>
              <w:t>Unit 10</w:t>
            </w:r>
          </w:p>
          <w:p w14:paraId="42C5521B" w14:textId="61A16215" w:rsidR="006E3039" w:rsidRPr="006E3039" w:rsidRDefault="006E3039" w:rsidP="006E3039">
            <w:pPr>
              <w:jc w:val="center"/>
              <w:rPr>
                <w:b/>
                <w:color w:val="FFFFFF"/>
                <w:sz w:val="14"/>
              </w:rPr>
            </w:pPr>
            <w:r w:rsidRPr="006E3039">
              <w:rPr>
                <w:b/>
                <w:color w:val="FFFFFF"/>
                <w:sz w:val="14"/>
              </w:rPr>
              <w:t>Ecology</w:t>
            </w:r>
          </w:p>
        </w:tc>
        <w:tc>
          <w:tcPr>
            <w:tcW w:w="380" w:type="dxa"/>
            <w:shd w:val="clear" w:color="auto" w:fill="595959"/>
            <w:vAlign w:val="center"/>
          </w:tcPr>
          <w:p w14:paraId="26EBB1F9" w14:textId="5E644CB7" w:rsidR="006E3039" w:rsidRPr="006E3039" w:rsidRDefault="006E3039" w:rsidP="006E3039">
            <w:pPr>
              <w:jc w:val="center"/>
              <w:rPr>
                <w:b/>
                <w:color w:val="FFFFFF"/>
                <w:sz w:val="14"/>
              </w:rPr>
            </w:pPr>
            <w:r w:rsidRPr="006E3039">
              <w:rPr>
                <w:b/>
                <w:color w:val="FFFFFF"/>
                <w:sz w:val="14"/>
              </w:rPr>
              <w:t>Final</w:t>
            </w:r>
          </w:p>
        </w:tc>
      </w:tr>
      <w:tr w:rsidR="006E3039" w14:paraId="38148B32" w14:textId="77777777" w:rsidTr="006E3039">
        <w:trPr>
          <w:trHeight w:val="317"/>
        </w:trPr>
        <w:tc>
          <w:tcPr>
            <w:tcW w:w="760" w:type="dxa"/>
            <w:vAlign w:val="center"/>
          </w:tcPr>
          <w:p w14:paraId="0AEFD6D3" w14:textId="53EC648D" w:rsidR="006E3039" w:rsidRPr="006E3039" w:rsidRDefault="006E3039" w:rsidP="006E3039">
            <w:pPr>
              <w:jc w:val="center"/>
              <w:rPr>
                <w:color w:val="000000"/>
                <w:sz w:val="14"/>
              </w:rPr>
            </w:pPr>
            <w:r w:rsidRPr="006E3039">
              <w:rPr>
                <w:color w:val="000000"/>
                <w:sz w:val="14"/>
              </w:rPr>
              <w:t>Wks 1-2</w:t>
            </w:r>
          </w:p>
        </w:tc>
        <w:tc>
          <w:tcPr>
            <w:tcW w:w="760" w:type="dxa"/>
            <w:vAlign w:val="center"/>
          </w:tcPr>
          <w:p w14:paraId="2E111021" w14:textId="6865F503" w:rsidR="006E3039" w:rsidRPr="006E3039" w:rsidRDefault="006E3039" w:rsidP="006E3039">
            <w:pPr>
              <w:jc w:val="center"/>
              <w:rPr>
                <w:color w:val="000000"/>
                <w:sz w:val="14"/>
              </w:rPr>
            </w:pPr>
            <w:r w:rsidRPr="006E3039">
              <w:rPr>
                <w:color w:val="000000"/>
                <w:sz w:val="14"/>
              </w:rPr>
              <w:t>Wks 3-4</w:t>
            </w:r>
          </w:p>
        </w:tc>
        <w:tc>
          <w:tcPr>
            <w:tcW w:w="1140" w:type="dxa"/>
            <w:vAlign w:val="center"/>
          </w:tcPr>
          <w:p w14:paraId="5FA493A9" w14:textId="3A347171" w:rsidR="006E3039" w:rsidRPr="006E3039" w:rsidRDefault="006E3039" w:rsidP="006E3039">
            <w:pPr>
              <w:jc w:val="center"/>
              <w:rPr>
                <w:color w:val="000000"/>
                <w:sz w:val="14"/>
              </w:rPr>
            </w:pPr>
            <w:r w:rsidRPr="006E3039">
              <w:rPr>
                <w:color w:val="000000"/>
                <w:sz w:val="14"/>
              </w:rPr>
              <w:t>Wks 5-7</w:t>
            </w:r>
          </w:p>
        </w:tc>
        <w:tc>
          <w:tcPr>
            <w:tcW w:w="1140" w:type="dxa"/>
            <w:vAlign w:val="center"/>
          </w:tcPr>
          <w:p w14:paraId="47C193C9" w14:textId="1186C603" w:rsidR="006E3039" w:rsidRPr="006E3039" w:rsidRDefault="006E3039" w:rsidP="006E3039">
            <w:pPr>
              <w:jc w:val="center"/>
              <w:rPr>
                <w:color w:val="000000"/>
                <w:sz w:val="14"/>
              </w:rPr>
            </w:pPr>
            <w:r w:rsidRPr="006E3039">
              <w:rPr>
                <w:color w:val="000000"/>
                <w:sz w:val="14"/>
              </w:rPr>
              <w:t>Wks 8-10</w:t>
            </w:r>
          </w:p>
        </w:tc>
        <w:tc>
          <w:tcPr>
            <w:tcW w:w="1520" w:type="dxa"/>
            <w:vAlign w:val="center"/>
          </w:tcPr>
          <w:p w14:paraId="684F543E" w14:textId="0AAEA59F" w:rsidR="006E3039" w:rsidRPr="006E3039" w:rsidRDefault="006E3039" w:rsidP="006E3039">
            <w:pPr>
              <w:jc w:val="center"/>
              <w:rPr>
                <w:color w:val="000000"/>
                <w:sz w:val="14"/>
              </w:rPr>
            </w:pPr>
            <w:r w:rsidRPr="006E3039">
              <w:rPr>
                <w:color w:val="000000"/>
                <w:sz w:val="14"/>
              </w:rPr>
              <w:t>Wks 11-14</w:t>
            </w:r>
          </w:p>
        </w:tc>
        <w:tc>
          <w:tcPr>
            <w:tcW w:w="380" w:type="dxa"/>
            <w:vAlign w:val="center"/>
          </w:tcPr>
          <w:p w14:paraId="465FC0A4" w14:textId="780C9AE6" w:rsidR="006E3039" w:rsidRPr="006E3039" w:rsidRDefault="006E3039" w:rsidP="006E3039">
            <w:pPr>
              <w:jc w:val="center"/>
              <w:rPr>
                <w:color w:val="000000"/>
                <w:sz w:val="14"/>
              </w:rPr>
            </w:pPr>
            <w:r w:rsidRPr="006E3039">
              <w:rPr>
                <w:color w:val="000000"/>
                <w:sz w:val="14"/>
              </w:rPr>
              <w:t>Wk 15</w:t>
            </w:r>
          </w:p>
        </w:tc>
        <w:tc>
          <w:tcPr>
            <w:tcW w:w="1140" w:type="dxa"/>
            <w:vAlign w:val="center"/>
          </w:tcPr>
          <w:p w14:paraId="626E1F8E" w14:textId="60CDF811" w:rsidR="006E3039" w:rsidRPr="006E3039" w:rsidRDefault="006E3039" w:rsidP="006E3039">
            <w:pPr>
              <w:jc w:val="center"/>
              <w:rPr>
                <w:color w:val="000000"/>
                <w:sz w:val="14"/>
              </w:rPr>
            </w:pPr>
            <w:r w:rsidRPr="006E3039">
              <w:rPr>
                <w:color w:val="000000"/>
                <w:sz w:val="14"/>
              </w:rPr>
              <w:t>Wks 16-18</w:t>
            </w:r>
          </w:p>
        </w:tc>
        <w:tc>
          <w:tcPr>
            <w:tcW w:w="1520" w:type="dxa"/>
            <w:vAlign w:val="center"/>
          </w:tcPr>
          <w:p w14:paraId="35BD6B78" w14:textId="3E0DF216" w:rsidR="006E3039" w:rsidRPr="006E3039" w:rsidRDefault="006E3039" w:rsidP="006E3039">
            <w:pPr>
              <w:jc w:val="center"/>
              <w:rPr>
                <w:color w:val="000000"/>
                <w:sz w:val="14"/>
              </w:rPr>
            </w:pPr>
            <w:r w:rsidRPr="006E3039">
              <w:rPr>
                <w:color w:val="000000"/>
                <w:sz w:val="14"/>
              </w:rPr>
              <w:t>Wks 19-22</w:t>
            </w:r>
          </w:p>
        </w:tc>
        <w:tc>
          <w:tcPr>
            <w:tcW w:w="1140" w:type="dxa"/>
            <w:vAlign w:val="center"/>
          </w:tcPr>
          <w:p w14:paraId="3ED0AF1D" w14:textId="414488F7" w:rsidR="006E3039" w:rsidRPr="006E3039" w:rsidRDefault="006E3039" w:rsidP="006E3039">
            <w:pPr>
              <w:jc w:val="center"/>
              <w:rPr>
                <w:color w:val="000000"/>
                <w:sz w:val="14"/>
              </w:rPr>
            </w:pPr>
            <w:r w:rsidRPr="006E3039">
              <w:rPr>
                <w:color w:val="000000"/>
                <w:sz w:val="14"/>
              </w:rPr>
              <w:t>Wks 23-25</w:t>
            </w:r>
          </w:p>
        </w:tc>
        <w:tc>
          <w:tcPr>
            <w:tcW w:w="1520" w:type="dxa"/>
            <w:vAlign w:val="center"/>
          </w:tcPr>
          <w:p w14:paraId="66DAC12D" w14:textId="6F930AB0" w:rsidR="006E3039" w:rsidRPr="006E3039" w:rsidRDefault="006E3039" w:rsidP="006E3039">
            <w:pPr>
              <w:jc w:val="center"/>
              <w:rPr>
                <w:color w:val="000000"/>
                <w:sz w:val="14"/>
              </w:rPr>
            </w:pPr>
            <w:r w:rsidRPr="006E3039">
              <w:rPr>
                <w:color w:val="000000"/>
                <w:sz w:val="14"/>
              </w:rPr>
              <w:t>Wks 26-29</w:t>
            </w:r>
          </w:p>
        </w:tc>
        <w:tc>
          <w:tcPr>
            <w:tcW w:w="2280" w:type="dxa"/>
            <w:vAlign w:val="center"/>
          </w:tcPr>
          <w:p w14:paraId="7131CCC9" w14:textId="073CB891" w:rsidR="006E3039" w:rsidRPr="006E3039" w:rsidRDefault="006E3039" w:rsidP="006E3039">
            <w:pPr>
              <w:jc w:val="center"/>
              <w:rPr>
                <w:color w:val="000000"/>
                <w:sz w:val="14"/>
              </w:rPr>
            </w:pPr>
            <w:r w:rsidRPr="006E3039">
              <w:rPr>
                <w:color w:val="000000"/>
                <w:sz w:val="14"/>
              </w:rPr>
              <w:t>Wks 30-35</w:t>
            </w:r>
          </w:p>
        </w:tc>
        <w:tc>
          <w:tcPr>
            <w:tcW w:w="380" w:type="dxa"/>
            <w:vAlign w:val="center"/>
          </w:tcPr>
          <w:p w14:paraId="1E8A3B60" w14:textId="48DFFF17" w:rsidR="006E3039" w:rsidRPr="006E3039" w:rsidRDefault="006E3039" w:rsidP="006E3039">
            <w:pPr>
              <w:jc w:val="center"/>
              <w:rPr>
                <w:color w:val="000000"/>
                <w:sz w:val="14"/>
              </w:rPr>
            </w:pPr>
            <w:r w:rsidRPr="006E3039">
              <w:rPr>
                <w:color w:val="000000"/>
                <w:sz w:val="14"/>
              </w:rPr>
              <w:t>Wk 36</w:t>
            </w:r>
          </w:p>
        </w:tc>
      </w:tr>
      <w:tr w:rsidR="006E3039" w14:paraId="06E06BA6" w14:textId="77777777" w:rsidTr="006E3039">
        <w:trPr>
          <w:trHeight w:val="259"/>
        </w:trPr>
        <w:tc>
          <w:tcPr>
            <w:tcW w:w="760" w:type="dxa"/>
            <w:vAlign w:val="center"/>
          </w:tcPr>
          <w:p w14:paraId="072CD549" w14:textId="2EDA4732" w:rsidR="006E3039" w:rsidRPr="006E3039" w:rsidRDefault="006E3039" w:rsidP="006E3039">
            <w:pPr>
              <w:jc w:val="center"/>
              <w:rPr>
                <w:color w:val="000000"/>
                <w:sz w:val="14"/>
              </w:rPr>
            </w:pPr>
            <w:r w:rsidRPr="006E3039">
              <w:rPr>
                <w:color w:val="000000"/>
                <w:sz w:val="14"/>
              </w:rPr>
              <w:t>2 wks</w:t>
            </w:r>
          </w:p>
        </w:tc>
        <w:tc>
          <w:tcPr>
            <w:tcW w:w="760" w:type="dxa"/>
            <w:vAlign w:val="center"/>
          </w:tcPr>
          <w:p w14:paraId="5DFEF602" w14:textId="2A7575A4" w:rsidR="006E3039" w:rsidRPr="006E3039" w:rsidRDefault="006E3039" w:rsidP="006E3039">
            <w:pPr>
              <w:jc w:val="center"/>
              <w:rPr>
                <w:color w:val="000000"/>
                <w:sz w:val="14"/>
              </w:rPr>
            </w:pPr>
            <w:r w:rsidRPr="006E3039">
              <w:rPr>
                <w:color w:val="000000"/>
                <w:sz w:val="14"/>
              </w:rPr>
              <w:t>2 wks</w:t>
            </w:r>
          </w:p>
        </w:tc>
        <w:tc>
          <w:tcPr>
            <w:tcW w:w="1140" w:type="dxa"/>
            <w:vAlign w:val="center"/>
          </w:tcPr>
          <w:p w14:paraId="1930962D" w14:textId="08F0D0A6" w:rsidR="006E3039" w:rsidRPr="006E3039" w:rsidRDefault="006E3039" w:rsidP="006E3039">
            <w:pPr>
              <w:jc w:val="center"/>
              <w:rPr>
                <w:color w:val="000000"/>
                <w:sz w:val="14"/>
              </w:rPr>
            </w:pPr>
            <w:r w:rsidRPr="006E3039">
              <w:rPr>
                <w:color w:val="000000"/>
                <w:sz w:val="14"/>
              </w:rPr>
              <w:t>3 wks</w:t>
            </w:r>
          </w:p>
        </w:tc>
        <w:tc>
          <w:tcPr>
            <w:tcW w:w="1140" w:type="dxa"/>
            <w:vAlign w:val="center"/>
          </w:tcPr>
          <w:p w14:paraId="77FE01F4" w14:textId="7A671DA1" w:rsidR="006E3039" w:rsidRPr="006E3039" w:rsidRDefault="006E3039" w:rsidP="006E3039">
            <w:pPr>
              <w:jc w:val="center"/>
              <w:rPr>
                <w:color w:val="000000"/>
                <w:sz w:val="14"/>
              </w:rPr>
            </w:pPr>
            <w:r w:rsidRPr="006E3039">
              <w:rPr>
                <w:color w:val="000000"/>
                <w:sz w:val="14"/>
              </w:rPr>
              <w:t>3 wks</w:t>
            </w:r>
          </w:p>
        </w:tc>
        <w:tc>
          <w:tcPr>
            <w:tcW w:w="1520" w:type="dxa"/>
            <w:vAlign w:val="center"/>
          </w:tcPr>
          <w:p w14:paraId="669DE406" w14:textId="69146B1F" w:rsidR="006E3039" w:rsidRPr="006E3039" w:rsidRDefault="006E3039" w:rsidP="006E3039">
            <w:pPr>
              <w:jc w:val="center"/>
              <w:rPr>
                <w:color w:val="000000"/>
                <w:sz w:val="14"/>
              </w:rPr>
            </w:pPr>
            <w:r w:rsidRPr="006E3039">
              <w:rPr>
                <w:color w:val="000000"/>
                <w:sz w:val="14"/>
              </w:rPr>
              <w:t>4 wks</w:t>
            </w:r>
          </w:p>
        </w:tc>
        <w:tc>
          <w:tcPr>
            <w:tcW w:w="380" w:type="dxa"/>
            <w:vAlign w:val="center"/>
          </w:tcPr>
          <w:p w14:paraId="5241BA15" w14:textId="169F694F" w:rsidR="006E3039" w:rsidRPr="006E3039" w:rsidRDefault="006E3039" w:rsidP="006E3039">
            <w:pPr>
              <w:jc w:val="center"/>
              <w:rPr>
                <w:color w:val="000000"/>
                <w:sz w:val="14"/>
              </w:rPr>
            </w:pPr>
            <w:r w:rsidRPr="006E3039">
              <w:rPr>
                <w:color w:val="000000"/>
                <w:sz w:val="14"/>
              </w:rPr>
              <w:t>1 wk</w:t>
            </w:r>
          </w:p>
        </w:tc>
        <w:tc>
          <w:tcPr>
            <w:tcW w:w="1140" w:type="dxa"/>
            <w:vAlign w:val="center"/>
          </w:tcPr>
          <w:p w14:paraId="3E8C93CB" w14:textId="58B29BAF" w:rsidR="006E3039" w:rsidRPr="006E3039" w:rsidRDefault="006E3039" w:rsidP="006E3039">
            <w:pPr>
              <w:jc w:val="center"/>
              <w:rPr>
                <w:color w:val="000000"/>
                <w:sz w:val="14"/>
              </w:rPr>
            </w:pPr>
            <w:r w:rsidRPr="006E3039">
              <w:rPr>
                <w:color w:val="000000"/>
                <w:sz w:val="14"/>
              </w:rPr>
              <w:t>3 wks</w:t>
            </w:r>
          </w:p>
        </w:tc>
        <w:tc>
          <w:tcPr>
            <w:tcW w:w="1520" w:type="dxa"/>
            <w:vAlign w:val="center"/>
          </w:tcPr>
          <w:p w14:paraId="320E9642" w14:textId="380D0DA9" w:rsidR="006E3039" w:rsidRPr="006E3039" w:rsidRDefault="006E3039" w:rsidP="006E3039">
            <w:pPr>
              <w:jc w:val="center"/>
              <w:rPr>
                <w:color w:val="000000"/>
                <w:sz w:val="14"/>
              </w:rPr>
            </w:pPr>
            <w:r w:rsidRPr="006E3039">
              <w:rPr>
                <w:color w:val="000000"/>
                <w:sz w:val="14"/>
              </w:rPr>
              <w:t>4 wks</w:t>
            </w:r>
          </w:p>
        </w:tc>
        <w:tc>
          <w:tcPr>
            <w:tcW w:w="1140" w:type="dxa"/>
            <w:vAlign w:val="center"/>
          </w:tcPr>
          <w:p w14:paraId="74A72EB3" w14:textId="7D4754C7" w:rsidR="006E3039" w:rsidRPr="006E3039" w:rsidRDefault="006E3039" w:rsidP="006E3039">
            <w:pPr>
              <w:jc w:val="center"/>
              <w:rPr>
                <w:color w:val="000000"/>
                <w:sz w:val="14"/>
              </w:rPr>
            </w:pPr>
            <w:r w:rsidRPr="006E3039">
              <w:rPr>
                <w:color w:val="000000"/>
                <w:sz w:val="14"/>
              </w:rPr>
              <w:t>3 wks</w:t>
            </w:r>
          </w:p>
        </w:tc>
        <w:tc>
          <w:tcPr>
            <w:tcW w:w="1520" w:type="dxa"/>
            <w:vAlign w:val="center"/>
          </w:tcPr>
          <w:p w14:paraId="4CB7893B" w14:textId="770DF360" w:rsidR="006E3039" w:rsidRPr="006E3039" w:rsidRDefault="006E3039" w:rsidP="006E3039">
            <w:pPr>
              <w:jc w:val="center"/>
              <w:rPr>
                <w:color w:val="000000"/>
                <w:sz w:val="14"/>
              </w:rPr>
            </w:pPr>
            <w:r w:rsidRPr="006E3039">
              <w:rPr>
                <w:color w:val="000000"/>
                <w:sz w:val="14"/>
              </w:rPr>
              <w:t>4 wks</w:t>
            </w:r>
          </w:p>
        </w:tc>
        <w:tc>
          <w:tcPr>
            <w:tcW w:w="2280" w:type="dxa"/>
            <w:vAlign w:val="center"/>
          </w:tcPr>
          <w:p w14:paraId="38186E2E" w14:textId="3F814C99" w:rsidR="006E3039" w:rsidRPr="006E3039" w:rsidRDefault="006E3039" w:rsidP="006E3039">
            <w:pPr>
              <w:jc w:val="center"/>
              <w:rPr>
                <w:color w:val="000000"/>
                <w:sz w:val="14"/>
              </w:rPr>
            </w:pPr>
            <w:r w:rsidRPr="006E3039">
              <w:rPr>
                <w:color w:val="000000"/>
                <w:sz w:val="14"/>
              </w:rPr>
              <w:t>6 wks</w:t>
            </w:r>
          </w:p>
        </w:tc>
        <w:tc>
          <w:tcPr>
            <w:tcW w:w="380" w:type="dxa"/>
            <w:vAlign w:val="center"/>
          </w:tcPr>
          <w:p w14:paraId="1C47BB12" w14:textId="544A03CD" w:rsidR="006E3039" w:rsidRPr="006E3039" w:rsidRDefault="006E3039" w:rsidP="006E3039">
            <w:pPr>
              <w:jc w:val="center"/>
              <w:rPr>
                <w:color w:val="000000"/>
                <w:sz w:val="14"/>
              </w:rPr>
            </w:pPr>
            <w:r w:rsidRPr="006E3039">
              <w:rPr>
                <w:color w:val="000000"/>
                <w:sz w:val="14"/>
              </w:rPr>
              <w:t>1 wk</w:t>
            </w:r>
          </w:p>
        </w:tc>
      </w:tr>
    </w:tbl>
    <w:p w14:paraId="47B623B7" w14:textId="77777777" w:rsidR="006E3039" w:rsidRDefault="006E3039" w:rsidP="006E3039"/>
    <w:p w14:paraId="7F6B050F" w14:textId="77777777" w:rsidR="006E3039" w:rsidRDefault="006E3039" w:rsidP="006E3039"/>
    <w:tbl>
      <w:tblPr>
        <w:tblStyle w:val="TableGrid"/>
        <w:tblW w:w="13680" w:type="dxa"/>
        <w:tblLayout w:type="fixed"/>
        <w:tblLook w:val="04A0" w:firstRow="1" w:lastRow="0" w:firstColumn="1" w:lastColumn="0" w:noHBand="0" w:noVBand="1"/>
      </w:tblPr>
      <w:tblGrid>
        <w:gridCol w:w="504"/>
        <w:gridCol w:w="2304"/>
        <w:gridCol w:w="720"/>
        <w:gridCol w:w="504"/>
        <w:gridCol w:w="3456"/>
        <w:gridCol w:w="3312"/>
        <w:gridCol w:w="2880"/>
      </w:tblGrid>
      <w:tr w:rsidR="006E3039" w14:paraId="76D08DAF" w14:textId="77777777" w:rsidTr="006E3039">
        <w:tc>
          <w:tcPr>
            <w:tcW w:w="504" w:type="dxa"/>
            <w:tcBorders>
              <w:bottom w:val="single" w:sz="4" w:space="0" w:color="auto"/>
            </w:tcBorders>
            <w:shd w:val="clear" w:color="auto" w:fill="8F4D2E"/>
          </w:tcPr>
          <w:p w14:paraId="6E3B9181" w14:textId="79C4E68C" w:rsidR="006E3039" w:rsidRPr="006E3039" w:rsidRDefault="006E3039" w:rsidP="006E3039">
            <w:pPr>
              <w:jc w:val="center"/>
              <w:rPr>
                <w:b/>
                <w:color w:val="FFFFFF"/>
                <w:sz w:val="18"/>
              </w:rPr>
            </w:pPr>
            <w:r w:rsidRPr="006E3039">
              <w:rPr>
                <w:b/>
                <w:color w:val="FFFFFF"/>
                <w:sz w:val="18"/>
              </w:rPr>
              <w:t>Unit</w:t>
            </w:r>
          </w:p>
        </w:tc>
        <w:tc>
          <w:tcPr>
            <w:tcW w:w="2304" w:type="dxa"/>
            <w:tcBorders>
              <w:bottom w:val="single" w:sz="4" w:space="0" w:color="auto"/>
            </w:tcBorders>
            <w:shd w:val="clear" w:color="auto" w:fill="8F4D2E"/>
          </w:tcPr>
          <w:p w14:paraId="7E49EFDB" w14:textId="11CD86D1" w:rsidR="006E3039" w:rsidRPr="006E3039" w:rsidRDefault="006E3039" w:rsidP="006E3039">
            <w:pPr>
              <w:jc w:val="center"/>
              <w:rPr>
                <w:b/>
                <w:color w:val="FFFFFF"/>
                <w:sz w:val="18"/>
              </w:rPr>
            </w:pPr>
            <w:r w:rsidRPr="006E3039">
              <w:rPr>
                <w:b/>
                <w:color w:val="FFFFFF"/>
                <w:sz w:val="18"/>
              </w:rPr>
              <w:t>Title</w:t>
            </w:r>
          </w:p>
        </w:tc>
        <w:tc>
          <w:tcPr>
            <w:tcW w:w="720" w:type="dxa"/>
            <w:tcBorders>
              <w:bottom w:val="single" w:sz="4" w:space="0" w:color="auto"/>
            </w:tcBorders>
            <w:shd w:val="clear" w:color="auto" w:fill="8F4D2E"/>
          </w:tcPr>
          <w:p w14:paraId="75839745" w14:textId="14B9C071" w:rsidR="006E3039" w:rsidRPr="006E3039" w:rsidRDefault="006E3039" w:rsidP="006E3039">
            <w:pPr>
              <w:jc w:val="center"/>
              <w:rPr>
                <w:b/>
                <w:color w:val="FFFFFF"/>
                <w:sz w:val="18"/>
              </w:rPr>
            </w:pPr>
            <w:r w:rsidRPr="006E3039">
              <w:rPr>
                <w:b/>
                <w:color w:val="FFFFFF"/>
                <w:sz w:val="18"/>
              </w:rPr>
              <w:t>Weeks</w:t>
            </w:r>
          </w:p>
        </w:tc>
        <w:tc>
          <w:tcPr>
            <w:tcW w:w="504" w:type="dxa"/>
            <w:tcBorders>
              <w:bottom w:val="single" w:sz="4" w:space="0" w:color="auto"/>
            </w:tcBorders>
            <w:shd w:val="clear" w:color="auto" w:fill="8F4D2E"/>
          </w:tcPr>
          <w:p w14:paraId="544F35DD" w14:textId="35187197" w:rsidR="006E3039" w:rsidRPr="006E3039" w:rsidRDefault="006E3039" w:rsidP="006E3039">
            <w:pPr>
              <w:jc w:val="center"/>
              <w:rPr>
                <w:b/>
                <w:color w:val="FFFFFF"/>
                <w:sz w:val="18"/>
              </w:rPr>
            </w:pPr>
            <w:r w:rsidRPr="006E3039">
              <w:rPr>
                <w:b/>
                <w:color w:val="FFFFFF"/>
                <w:sz w:val="18"/>
              </w:rPr>
              <w:t>Dur.</w:t>
            </w:r>
          </w:p>
        </w:tc>
        <w:tc>
          <w:tcPr>
            <w:tcW w:w="3456" w:type="dxa"/>
            <w:shd w:val="clear" w:color="auto" w:fill="8F4D2E"/>
          </w:tcPr>
          <w:p w14:paraId="7DD24C9A" w14:textId="05CA6CB9" w:rsidR="006E3039" w:rsidRPr="006E3039" w:rsidRDefault="006E3039" w:rsidP="006E3039">
            <w:pPr>
              <w:jc w:val="center"/>
              <w:rPr>
                <w:b/>
                <w:color w:val="FFFFFF"/>
                <w:sz w:val="18"/>
              </w:rPr>
            </w:pPr>
            <w:r w:rsidRPr="006E3039">
              <w:rPr>
                <w:b/>
                <w:color w:val="FFFFFF"/>
                <w:sz w:val="18"/>
              </w:rPr>
              <w:t>Essential Question</w:t>
            </w:r>
          </w:p>
        </w:tc>
        <w:tc>
          <w:tcPr>
            <w:tcW w:w="3312" w:type="dxa"/>
            <w:shd w:val="clear" w:color="auto" w:fill="8F4D2E"/>
          </w:tcPr>
          <w:p w14:paraId="07D1B0AD" w14:textId="41B9B7E5" w:rsidR="006E3039" w:rsidRPr="006E3039" w:rsidRDefault="006E3039" w:rsidP="006E3039">
            <w:pPr>
              <w:jc w:val="center"/>
              <w:rPr>
                <w:b/>
                <w:color w:val="FFFFFF"/>
                <w:sz w:val="18"/>
              </w:rPr>
            </w:pPr>
            <w:r w:rsidRPr="006E3039">
              <w:rPr>
                <w:b/>
                <w:color w:val="FFFFFF"/>
                <w:sz w:val="18"/>
              </w:rPr>
              <w:t>Key Florida Standards</w:t>
            </w:r>
          </w:p>
        </w:tc>
        <w:tc>
          <w:tcPr>
            <w:tcW w:w="2880" w:type="dxa"/>
            <w:shd w:val="clear" w:color="auto" w:fill="8F4D2E"/>
          </w:tcPr>
          <w:p w14:paraId="127392B9" w14:textId="0CD098FF" w:rsidR="006E3039" w:rsidRPr="006E3039" w:rsidRDefault="006E3039" w:rsidP="006E3039">
            <w:pPr>
              <w:jc w:val="center"/>
              <w:rPr>
                <w:b/>
                <w:color w:val="FFFFFF"/>
                <w:sz w:val="18"/>
              </w:rPr>
            </w:pPr>
            <w:r w:rsidRPr="006E3039">
              <w:rPr>
                <w:b/>
                <w:color w:val="FFFFFF"/>
                <w:sz w:val="18"/>
              </w:rPr>
              <w:t>CER Assessment Focus</w:t>
            </w:r>
          </w:p>
        </w:tc>
      </w:tr>
      <w:tr w:rsidR="006E3039" w14:paraId="232F1EAB" w14:textId="77777777" w:rsidTr="006E3039">
        <w:tc>
          <w:tcPr>
            <w:tcW w:w="504" w:type="dxa"/>
            <w:tcBorders>
              <w:bottom w:val="single" w:sz="4" w:space="0" w:color="auto"/>
            </w:tcBorders>
            <w:shd w:val="clear" w:color="auto" w:fill="8F4D2E"/>
            <w:vAlign w:val="center"/>
          </w:tcPr>
          <w:p w14:paraId="39D8618B" w14:textId="398A2915" w:rsidR="006E3039" w:rsidRPr="006E3039" w:rsidRDefault="006E3039" w:rsidP="006E3039">
            <w:pPr>
              <w:jc w:val="center"/>
              <w:rPr>
                <w:b/>
                <w:color w:val="FFFFFF"/>
                <w:sz w:val="16"/>
              </w:rPr>
            </w:pPr>
            <w:r w:rsidRPr="006E3039">
              <w:rPr>
                <w:b/>
                <w:color w:val="FFFFFF"/>
                <w:sz w:val="16"/>
              </w:rPr>
              <w:t>1</w:t>
            </w:r>
          </w:p>
        </w:tc>
        <w:tc>
          <w:tcPr>
            <w:tcW w:w="2304" w:type="dxa"/>
            <w:tcBorders>
              <w:bottom w:val="single" w:sz="4" w:space="0" w:color="auto"/>
            </w:tcBorders>
            <w:shd w:val="clear" w:color="auto" w:fill="8F4D2E"/>
            <w:vAlign w:val="center"/>
          </w:tcPr>
          <w:p w14:paraId="3D22EBC9" w14:textId="0456D82F" w:rsidR="006E3039" w:rsidRPr="006E3039" w:rsidRDefault="006E3039" w:rsidP="006E3039">
            <w:pPr>
              <w:jc w:val="center"/>
              <w:rPr>
                <w:b/>
                <w:color w:val="FFFFFF"/>
                <w:sz w:val="16"/>
              </w:rPr>
            </w:pPr>
            <w:r w:rsidRPr="006E3039">
              <w:rPr>
                <w:b/>
                <w:color w:val="FFFFFF"/>
                <w:sz w:val="16"/>
              </w:rPr>
              <w:t>Nature of Science</w:t>
            </w:r>
          </w:p>
        </w:tc>
        <w:tc>
          <w:tcPr>
            <w:tcW w:w="720" w:type="dxa"/>
            <w:tcBorders>
              <w:bottom w:val="single" w:sz="4" w:space="0" w:color="auto"/>
            </w:tcBorders>
            <w:shd w:val="clear" w:color="auto" w:fill="8F4D2E"/>
            <w:vAlign w:val="center"/>
          </w:tcPr>
          <w:p w14:paraId="7FBC5322" w14:textId="12B0367A" w:rsidR="006E3039" w:rsidRPr="006E3039" w:rsidRDefault="006E3039" w:rsidP="006E3039">
            <w:pPr>
              <w:jc w:val="center"/>
              <w:rPr>
                <w:b/>
                <w:color w:val="FFFFFF"/>
                <w:sz w:val="16"/>
              </w:rPr>
            </w:pPr>
            <w:r w:rsidRPr="006E3039">
              <w:rPr>
                <w:b/>
                <w:color w:val="FFFFFF"/>
                <w:sz w:val="16"/>
              </w:rPr>
              <w:t>1-2</w:t>
            </w:r>
          </w:p>
        </w:tc>
        <w:tc>
          <w:tcPr>
            <w:tcW w:w="504" w:type="dxa"/>
            <w:tcBorders>
              <w:bottom w:val="single" w:sz="4" w:space="0" w:color="auto"/>
            </w:tcBorders>
            <w:shd w:val="clear" w:color="auto" w:fill="8F4D2E"/>
            <w:vAlign w:val="center"/>
          </w:tcPr>
          <w:p w14:paraId="76CE4CBD" w14:textId="0D26B107" w:rsidR="006E3039" w:rsidRPr="006E3039" w:rsidRDefault="006E3039" w:rsidP="006E3039">
            <w:pPr>
              <w:jc w:val="center"/>
              <w:rPr>
                <w:b/>
                <w:color w:val="FFFFFF"/>
                <w:sz w:val="16"/>
              </w:rPr>
            </w:pPr>
            <w:r w:rsidRPr="006E3039">
              <w:rPr>
                <w:b/>
                <w:color w:val="FFFFFF"/>
                <w:sz w:val="16"/>
              </w:rPr>
              <w:t>2 wks</w:t>
            </w:r>
          </w:p>
        </w:tc>
        <w:tc>
          <w:tcPr>
            <w:tcW w:w="3456" w:type="dxa"/>
          </w:tcPr>
          <w:p w14:paraId="6362E592" w14:textId="206210B1" w:rsidR="006E3039" w:rsidRPr="006E3039" w:rsidRDefault="006E3039" w:rsidP="006E3039">
            <w:pPr>
              <w:rPr>
                <w:color w:val="000000"/>
                <w:sz w:val="16"/>
              </w:rPr>
            </w:pPr>
            <w:r w:rsidRPr="006E3039">
              <w:rPr>
                <w:color w:val="000000"/>
                <w:sz w:val="16"/>
              </w:rPr>
              <w:t>What is science, and how does it produce reliable knowledge? How can we distinguish good scientific reasoning from bad?</w:t>
            </w:r>
          </w:p>
        </w:tc>
        <w:tc>
          <w:tcPr>
            <w:tcW w:w="3312" w:type="dxa"/>
          </w:tcPr>
          <w:p w14:paraId="640DF611" w14:textId="6D272426" w:rsidR="006E3039" w:rsidRPr="006E3039" w:rsidRDefault="006E3039" w:rsidP="006E3039">
            <w:pPr>
              <w:rPr>
                <w:color w:val="000000"/>
                <w:sz w:val="16"/>
              </w:rPr>
            </w:pPr>
            <w:r w:rsidRPr="006E3039">
              <w:rPr>
                <w:color w:val="000000"/>
                <w:sz w:val="16"/>
              </w:rPr>
              <w:t>SC.912.N.1.1-1.7, N.2.1, N.3.1, N.3.4, N.3.5</w:t>
            </w:r>
          </w:p>
        </w:tc>
        <w:tc>
          <w:tcPr>
            <w:tcW w:w="2880" w:type="dxa"/>
          </w:tcPr>
          <w:p w14:paraId="06A5D6D3" w14:textId="11A2BB72" w:rsidR="006E3039" w:rsidRPr="006E3039" w:rsidRDefault="006E3039" w:rsidP="006E3039">
            <w:pPr>
              <w:rPr>
                <w:color w:val="000000"/>
                <w:sz w:val="16"/>
              </w:rPr>
            </w:pPr>
            <w:r w:rsidRPr="006E3039">
              <w:rPr>
                <w:color w:val="000000"/>
                <w:sz w:val="16"/>
              </w:rPr>
              <w:t>CER: Evaluate a flawed experimental design. Identify the claim, the evidence quality, and the reasoning error.</w:t>
            </w:r>
          </w:p>
        </w:tc>
      </w:tr>
      <w:tr w:rsidR="006E3039" w14:paraId="3EED687A" w14:textId="77777777" w:rsidTr="006E3039">
        <w:tc>
          <w:tcPr>
            <w:tcW w:w="504" w:type="dxa"/>
            <w:tcBorders>
              <w:bottom w:val="single" w:sz="4" w:space="0" w:color="auto"/>
            </w:tcBorders>
            <w:shd w:val="clear" w:color="auto" w:fill="003C83"/>
            <w:vAlign w:val="center"/>
          </w:tcPr>
          <w:p w14:paraId="61B83A92" w14:textId="2AFDBEC9" w:rsidR="006E3039" w:rsidRPr="006E3039" w:rsidRDefault="006E3039" w:rsidP="006E3039">
            <w:pPr>
              <w:jc w:val="center"/>
              <w:rPr>
                <w:b/>
                <w:color w:val="FFFFFF"/>
                <w:sz w:val="16"/>
              </w:rPr>
            </w:pPr>
            <w:r w:rsidRPr="006E3039">
              <w:rPr>
                <w:b/>
                <w:color w:val="FFFFFF"/>
                <w:sz w:val="16"/>
              </w:rPr>
              <w:t>2</w:t>
            </w:r>
          </w:p>
        </w:tc>
        <w:tc>
          <w:tcPr>
            <w:tcW w:w="2304" w:type="dxa"/>
            <w:tcBorders>
              <w:bottom w:val="single" w:sz="4" w:space="0" w:color="auto"/>
            </w:tcBorders>
            <w:shd w:val="clear" w:color="auto" w:fill="003C83"/>
            <w:vAlign w:val="center"/>
          </w:tcPr>
          <w:p w14:paraId="73ABD292" w14:textId="638CEB9A" w:rsidR="006E3039" w:rsidRPr="006E3039" w:rsidRDefault="006E3039" w:rsidP="006E3039">
            <w:pPr>
              <w:jc w:val="center"/>
              <w:rPr>
                <w:b/>
                <w:color w:val="FFFFFF"/>
                <w:sz w:val="16"/>
              </w:rPr>
            </w:pPr>
            <w:r w:rsidRPr="006E3039">
              <w:rPr>
                <w:b/>
                <w:color w:val="FFFFFF"/>
                <w:sz w:val="16"/>
              </w:rPr>
              <w:t>Chemistry of Life</w:t>
            </w:r>
          </w:p>
        </w:tc>
        <w:tc>
          <w:tcPr>
            <w:tcW w:w="720" w:type="dxa"/>
            <w:tcBorders>
              <w:bottom w:val="single" w:sz="4" w:space="0" w:color="auto"/>
            </w:tcBorders>
            <w:shd w:val="clear" w:color="auto" w:fill="003C83"/>
            <w:vAlign w:val="center"/>
          </w:tcPr>
          <w:p w14:paraId="21BA1B95" w14:textId="303750D5" w:rsidR="006E3039" w:rsidRPr="006E3039" w:rsidRDefault="006E3039" w:rsidP="006E3039">
            <w:pPr>
              <w:jc w:val="center"/>
              <w:rPr>
                <w:b/>
                <w:color w:val="FFFFFF"/>
                <w:sz w:val="16"/>
              </w:rPr>
            </w:pPr>
            <w:r w:rsidRPr="006E3039">
              <w:rPr>
                <w:b/>
                <w:color w:val="FFFFFF"/>
                <w:sz w:val="16"/>
              </w:rPr>
              <w:t>3-4</w:t>
            </w:r>
          </w:p>
        </w:tc>
        <w:tc>
          <w:tcPr>
            <w:tcW w:w="504" w:type="dxa"/>
            <w:tcBorders>
              <w:bottom w:val="single" w:sz="4" w:space="0" w:color="auto"/>
            </w:tcBorders>
            <w:shd w:val="clear" w:color="auto" w:fill="003C83"/>
            <w:vAlign w:val="center"/>
          </w:tcPr>
          <w:p w14:paraId="7BC0F65F" w14:textId="5524C5B5" w:rsidR="006E3039" w:rsidRPr="006E3039" w:rsidRDefault="006E3039" w:rsidP="006E3039">
            <w:pPr>
              <w:jc w:val="center"/>
              <w:rPr>
                <w:b/>
                <w:color w:val="FFFFFF"/>
                <w:sz w:val="16"/>
              </w:rPr>
            </w:pPr>
            <w:r w:rsidRPr="006E3039">
              <w:rPr>
                <w:b/>
                <w:color w:val="FFFFFF"/>
                <w:sz w:val="16"/>
              </w:rPr>
              <w:t>2 wks</w:t>
            </w:r>
          </w:p>
        </w:tc>
        <w:tc>
          <w:tcPr>
            <w:tcW w:w="3456" w:type="dxa"/>
          </w:tcPr>
          <w:p w14:paraId="34B89326" w14:textId="7EC191C8" w:rsidR="006E3039" w:rsidRPr="006E3039" w:rsidRDefault="006E3039" w:rsidP="006E3039">
            <w:pPr>
              <w:rPr>
                <w:color w:val="000000"/>
                <w:sz w:val="16"/>
              </w:rPr>
            </w:pPr>
            <w:r w:rsidRPr="006E3039">
              <w:rPr>
                <w:color w:val="000000"/>
                <w:sz w:val="16"/>
              </w:rPr>
              <w:t>Why are the atoms and molecules of living things the same as non-living matter? How does molecular structure determine biological function?</w:t>
            </w:r>
          </w:p>
        </w:tc>
        <w:tc>
          <w:tcPr>
            <w:tcW w:w="3312" w:type="dxa"/>
          </w:tcPr>
          <w:p w14:paraId="27F1DD5E" w14:textId="6302AE79" w:rsidR="006E3039" w:rsidRPr="006E3039" w:rsidRDefault="006E3039" w:rsidP="006E3039">
            <w:pPr>
              <w:rPr>
                <w:color w:val="000000"/>
                <w:sz w:val="16"/>
              </w:rPr>
            </w:pPr>
            <w:r w:rsidRPr="006E3039">
              <w:rPr>
                <w:color w:val="000000"/>
                <w:sz w:val="16"/>
              </w:rPr>
              <w:t>SC.912.L.18.1, L.18.12, P.8.1, P.8.2, P.8.7</w:t>
            </w:r>
          </w:p>
        </w:tc>
        <w:tc>
          <w:tcPr>
            <w:tcW w:w="2880" w:type="dxa"/>
          </w:tcPr>
          <w:p w14:paraId="04C61A59" w14:textId="78EC4BDE" w:rsidR="006E3039" w:rsidRPr="006E3039" w:rsidRDefault="006E3039" w:rsidP="006E3039">
            <w:pPr>
              <w:rPr>
                <w:color w:val="000000"/>
                <w:sz w:val="16"/>
              </w:rPr>
            </w:pPr>
            <w:r w:rsidRPr="006E3039">
              <w:rPr>
                <w:color w:val="000000"/>
                <w:sz w:val="16"/>
              </w:rPr>
              <w:t>CER: Explain how water's bent molecular geometry produces properties that make life possible.</w:t>
            </w:r>
          </w:p>
        </w:tc>
      </w:tr>
      <w:tr w:rsidR="006E3039" w14:paraId="7033B1C4" w14:textId="77777777" w:rsidTr="006E3039">
        <w:tc>
          <w:tcPr>
            <w:tcW w:w="504" w:type="dxa"/>
            <w:tcBorders>
              <w:bottom w:val="single" w:sz="4" w:space="0" w:color="auto"/>
            </w:tcBorders>
            <w:shd w:val="clear" w:color="auto" w:fill="235637"/>
            <w:vAlign w:val="center"/>
          </w:tcPr>
          <w:p w14:paraId="34CDE73D" w14:textId="1C2783C7" w:rsidR="006E3039" w:rsidRPr="006E3039" w:rsidRDefault="006E3039" w:rsidP="006E3039">
            <w:pPr>
              <w:jc w:val="center"/>
              <w:rPr>
                <w:b/>
                <w:color w:val="FFFFFF"/>
                <w:sz w:val="16"/>
              </w:rPr>
            </w:pPr>
            <w:r w:rsidRPr="006E3039">
              <w:rPr>
                <w:b/>
                <w:color w:val="FFFFFF"/>
                <w:sz w:val="16"/>
              </w:rPr>
              <w:t>3</w:t>
            </w:r>
          </w:p>
        </w:tc>
        <w:tc>
          <w:tcPr>
            <w:tcW w:w="2304" w:type="dxa"/>
            <w:tcBorders>
              <w:bottom w:val="single" w:sz="4" w:space="0" w:color="auto"/>
            </w:tcBorders>
            <w:shd w:val="clear" w:color="auto" w:fill="235637"/>
            <w:vAlign w:val="center"/>
          </w:tcPr>
          <w:p w14:paraId="5A2CDD9C" w14:textId="32F73426" w:rsidR="006E3039" w:rsidRPr="006E3039" w:rsidRDefault="006E3039" w:rsidP="006E3039">
            <w:pPr>
              <w:jc w:val="center"/>
              <w:rPr>
                <w:b/>
                <w:color w:val="FFFFFF"/>
                <w:sz w:val="16"/>
              </w:rPr>
            </w:pPr>
            <w:r w:rsidRPr="006E3039">
              <w:rPr>
                <w:b/>
                <w:color w:val="FFFFFF"/>
                <w:sz w:val="16"/>
              </w:rPr>
              <w:t>Cell Structure, Function, and Transport</w:t>
            </w:r>
          </w:p>
        </w:tc>
        <w:tc>
          <w:tcPr>
            <w:tcW w:w="720" w:type="dxa"/>
            <w:tcBorders>
              <w:bottom w:val="single" w:sz="4" w:space="0" w:color="auto"/>
            </w:tcBorders>
            <w:shd w:val="clear" w:color="auto" w:fill="235637"/>
            <w:vAlign w:val="center"/>
          </w:tcPr>
          <w:p w14:paraId="063E8A55" w14:textId="50985AE3" w:rsidR="006E3039" w:rsidRPr="006E3039" w:rsidRDefault="006E3039" w:rsidP="006E3039">
            <w:pPr>
              <w:jc w:val="center"/>
              <w:rPr>
                <w:b/>
                <w:color w:val="FFFFFF"/>
                <w:sz w:val="16"/>
              </w:rPr>
            </w:pPr>
            <w:r w:rsidRPr="006E3039">
              <w:rPr>
                <w:b/>
                <w:color w:val="FFFFFF"/>
                <w:sz w:val="16"/>
              </w:rPr>
              <w:t>5-7</w:t>
            </w:r>
          </w:p>
        </w:tc>
        <w:tc>
          <w:tcPr>
            <w:tcW w:w="504" w:type="dxa"/>
            <w:tcBorders>
              <w:bottom w:val="single" w:sz="4" w:space="0" w:color="auto"/>
            </w:tcBorders>
            <w:shd w:val="clear" w:color="auto" w:fill="235637"/>
            <w:vAlign w:val="center"/>
          </w:tcPr>
          <w:p w14:paraId="284D9E7F" w14:textId="7FE3A26F" w:rsidR="006E3039" w:rsidRPr="006E3039" w:rsidRDefault="006E3039" w:rsidP="006E3039">
            <w:pPr>
              <w:jc w:val="center"/>
              <w:rPr>
                <w:b/>
                <w:color w:val="FFFFFF"/>
                <w:sz w:val="16"/>
              </w:rPr>
            </w:pPr>
            <w:r w:rsidRPr="006E3039">
              <w:rPr>
                <w:b/>
                <w:color w:val="FFFFFF"/>
                <w:sz w:val="16"/>
              </w:rPr>
              <w:t>3 wks</w:t>
            </w:r>
          </w:p>
        </w:tc>
        <w:tc>
          <w:tcPr>
            <w:tcW w:w="3456" w:type="dxa"/>
          </w:tcPr>
          <w:p w14:paraId="44C629C8" w14:textId="5ADB72B6" w:rsidR="006E3039" w:rsidRPr="006E3039" w:rsidRDefault="006E3039" w:rsidP="006E3039">
            <w:pPr>
              <w:rPr>
                <w:color w:val="000000"/>
                <w:sz w:val="16"/>
              </w:rPr>
            </w:pPr>
            <w:r w:rsidRPr="006E3039">
              <w:rPr>
                <w:color w:val="000000"/>
                <w:sz w:val="16"/>
              </w:rPr>
              <w:t>What is the cell and how does its structure enable life? How does the phospholipid bilayer control what enters and exits a cell?</w:t>
            </w:r>
          </w:p>
        </w:tc>
        <w:tc>
          <w:tcPr>
            <w:tcW w:w="3312" w:type="dxa"/>
          </w:tcPr>
          <w:p w14:paraId="013DA79D" w14:textId="2FCC89A8" w:rsidR="006E3039" w:rsidRPr="006E3039" w:rsidRDefault="006E3039" w:rsidP="006E3039">
            <w:pPr>
              <w:rPr>
                <w:color w:val="000000"/>
                <w:sz w:val="16"/>
              </w:rPr>
            </w:pPr>
            <w:r w:rsidRPr="006E3039">
              <w:rPr>
                <w:color w:val="000000"/>
                <w:sz w:val="16"/>
              </w:rPr>
              <w:t>SC.912.L.14.1-14.4, L.14.6</w:t>
            </w:r>
          </w:p>
        </w:tc>
        <w:tc>
          <w:tcPr>
            <w:tcW w:w="2880" w:type="dxa"/>
          </w:tcPr>
          <w:p w14:paraId="3553F03A" w14:textId="54C9CE31" w:rsidR="006E3039" w:rsidRPr="006E3039" w:rsidRDefault="006E3039" w:rsidP="006E3039">
            <w:pPr>
              <w:rPr>
                <w:color w:val="000000"/>
                <w:sz w:val="16"/>
              </w:rPr>
            </w:pPr>
            <w:r w:rsidRPr="006E3039">
              <w:rPr>
                <w:color w:val="000000"/>
                <w:sz w:val="16"/>
              </w:rPr>
              <w:t>CER: Predict and justify the behavior of red blood cells in hypotonic, hypertonic, and isotonic solutions.</w:t>
            </w:r>
          </w:p>
        </w:tc>
      </w:tr>
      <w:tr w:rsidR="006E3039" w14:paraId="2B06AF7E" w14:textId="77777777" w:rsidTr="006E3039">
        <w:tc>
          <w:tcPr>
            <w:tcW w:w="504" w:type="dxa"/>
            <w:tcBorders>
              <w:bottom w:val="single" w:sz="4" w:space="0" w:color="auto"/>
            </w:tcBorders>
            <w:shd w:val="clear" w:color="auto" w:fill="0C3C84"/>
            <w:vAlign w:val="center"/>
          </w:tcPr>
          <w:p w14:paraId="0A37A999" w14:textId="5CF817AC" w:rsidR="006E3039" w:rsidRPr="006E3039" w:rsidRDefault="006E3039" w:rsidP="006E3039">
            <w:pPr>
              <w:jc w:val="center"/>
              <w:rPr>
                <w:b/>
                <w:color w:val="FFFFFF"/>
                <w:sz w:val="16"/>
              </w:rPr>
            </w:pPr>
            <w:r w:rsidRPr="006E3039">
              <w:rPr>
                <w:b/>
                <w:color w:val="FFFFFF"/>
                <w:sz w:val="16"/>
              </w:rPr>
              <w:t>4</w:t>
            </w:r>
          </w:p>
        </w:tc>
        <w:tc>
          <w:tcPr>
            <w:tcW w:w="2304" w:type="dxa"/>
            <w:tcBorders>
              <w:bottom w:val="single" w:sz="4" w:space="0" w:color="auto"/>
            </w:tcBorders>
            <w:shd w:val="clear" w:color="auto" w:fill="0C3C84"/>
            <w:vAlign w:val="center"/>
          </w:tcPr>
          <w:p w14:paraId="14721858" w14:textId="34B11493" w:rsidR="006E3039" w:rsidRPr="006E3039" w:rsidRDefault="006E3039" w:rsidP="006E3039">
            <w:pPr>
              <w:jc w:val="center"/>
              <w:rPr>
                <w:b/>
                <w:color w:val="FFFFFF"/>
                <w:sz w:val="16"/>
              </w:rPr>
            </w:pPr>
            <w:r w:rsidRPr="006E3039">
              <w:rPr>
                <w:b/>
                <w:color w:val="FFFFFF"/>
                <w:sz w:val="16"/>
              </w:rPr>
              <w:t>Cell Energy</w:t>
            </w:r>
          </w:p>
        </w:tc>
        <w:tc>
          <w:tcPr>
            <w:tcW w:w="720" w:type="dxa"/>
            <w:tcBorders>
              <w:bottom w:val="single" w:sz="4" w:space="0" w:color="auto"/>
            </w:tcBorders>
            <w:shd w:val="clear" w:color="auto" w:fill="0C3C84"/>
            <w:vAlign w:val="center"/>
          </w:tcPr>
          <w:p w14:paraId="781C9F90" w14:textId="086F253F" w:rsidR="006E3039" w:rsidRPr="006E3039" w:rsidRDefault="006E3039" w:rsidP="006E3039">
            <w:pPr>
              <w:jc w:val="center"/>
              <w:rPr>
                <w:b/>
                <w:color w:val="FFFFFF"/>
                <w:sz w:val="16"/>
              </w:rPr>
            </w:pPr>
            <w:r w:rsidRPr="006E3039">
              <w:rPr>
                <w:b/>
                <w:color w:val="FFFFFF"/>
                <w:sz w:val="16"/>
              </w:rPr>
              <w:t>8-10</w:t>
            </w:r>
          </w:p>
        </w:tc>
        <w:tc>
          <w:tcPr>
            <w:tcW w:w="504" w:type="dxa"/>
            <w:tcBorders>
              <w:bottom w:val="single" w:sz="4" w:space="0" w:color="auto"/>
            </w:tcBorders>
            <w:shd w:val="clear" w:color="auto" w:fill="0C3C84"/>
            <w:vAlign w:val="center"/>
          </w:tcPr>
          <w:p w14:paraId="7D224EF8" w14:textId="2AF48D32" w:rsidR="006E3039" w:rsidRPr="006E3039" w:rsidRDefault="006E3039" w:rsidP="006E3039">
            <w:pPr>
              <w:jc w:val="center"/>
              <w:rPr>
                <w:b/>
                <w:color w:val="FFFFFF"/>
                <w:sz w:val="16"/>
              </w:rPr>
            </w:pPr>
            <w:r w:rsidRPr="006E3039">
              <w:rPr>
                <w:b/>
                <w:color w:val="FFFFFF"/>
                <w:sz w:val="16"/>
              </w:rPr>
              <w:t>3 wks</w:t>
            </w:r>
          </w:p>
        </w:tc>
        <w:tc>
          <w:tcPr>
            <w:tcW w:w="3456" w:type="dxa"/>
          </w:tcPr>
          <w:p w14:paraId="283C8372" w14:textId="02D9908F" w:rsidR="006E3039" w:rsidRPr="006E3039" w:rsidRDefault="006E3039" w:rsidP="006E3039">
            <w:pPr>
              <w:rPr>
                <w:color w:val="000000"/>
                <w:sz w:val="16"/>
              </w:rPr>
            </w:pPr>
            <w:r w:rsidRPr="006E3039">
              <w:rPr>
                <w:color w:val="000000"/>
                <w:sz w:val="16"/>
              </w:rPr>
              <w:t>How do living organisms capture, transform, and use energy? What connects photosynthesis to cellular respiration?</w:t>
            </w:r>
          </w:p>
        </w:tc>
        <w:tc>
          <w:tcPr>
            <w:tcW w:w="3312" w:type="dxa"/>
          </w:tcPr>
          <w:p w14:paraId="348B6FED" w14:textId="6F8B65CF" w:rsidR="006E3039" w:rsidRPr="006E3039" w:rsidRDefault="006E3039" w:rsidP="006E3039">
            <w:pPr>
              <w:rPr>
                <w:color w:val="000000"/>
                <w:sz w:val="16"/>
              </w:rPr>
            </w:pPr>
            <w:r w:rsidRPr="006E3039">
              <w:rPr>
                <w:color w:val="000000"/>
                <w:sz w:val="16"/>
              </w:rPr>
              <w:t>SC.912.L.18.7, L.18.8, L.18.9</w:t>
            </w:r>
          </w:p>
        </w:tc>
        <w:tc>
          <w:tcPr>
            <w:tcW w:w="2880" w:type="dxa"/>
          </w:tcPr>
          <w:p w14:paraId="6451A3D3" w14:textId="51CDA851" w:rsidR="006E3039" w:rsidRPr="006E3039" w:rsidRDefault="006E3039" w:rsidP="006E3039">
            <w:pPr>
              <w:rPr>
                <w:color w:val="000000"/>
                <w:sz w:val="16"/>
              </w:rPr>
            </w:pPr>
            <w:r w:rsidRPr="006E3039">
              <w:rPr>
                <w:color w:val="000000"/>
                <w:sz w:val="16"/>
              </w:rPr>
              <w:t>CER: Analyze leaf disk floating assay data to determine the effect of light intensity on photosynthesis rate.</w:t>
            </w:r>
          </w:p>
        </w:tc>
      </w:tr>
      <w:tr w:rsidR="006E3039" w14:paraId="57B22CC2" w14:textId="77777777" w:rsidTr="006E3039">
        <w:tc>
          <w:tcPr>
            <w:tcW w:w="504" w:type="dxa"/>
            <w:tcBorders>
              <w:bottom w:val="single" w:sz="4" w:space="0" w:color="auto"/>
            </w:tcBorders>
            <w:shd w:val="clear" w:color="auto" w:fill="842C6B"/>
            <w:vAlign w:val="center"/>
          </w:tcPr>
          <w:p w14:paraId="3A874672" w14:textId="59BF0E68" w:rsidR="006E3039" w:rsidRPr="006E3039" w:rsidRDefault="006E3039" w:rsidP="006E3039">
            <w:pPr>
              <w:jc w:val="center"/>
              <w:rPr>
                <w:b/>
                <w:color w:val="FFFFFF"/>
                <w:sz w:val="16"/>
              </w:rPr>
            </w:pPr>
            <w:r w:rsidRPr="006E3039">
              <w:rPr>
                <w:b/>
                <w:color w:val="FFFFFF"/>
                <w:sz w:val="16"/>
              </w:rPr>
              <w:t>5</w:t>
            </w:r>
          </w:p>
        </w:tc>
        <w:tc>
          <w:tcPr>
            <w:tcW w:w="2304" w:type="dxa"/>
            <w:tcBorders>
              <w:bottom w:val="single" w:sz="4" w:space="0" w:color="auto"/>
            </w:tcBorders>
            <w:shd w:val="clear" w:color="auto" w:fill="842C6B"/>
            <w:vAlign w:val="center"/>
          </w:tcPr>
          <w:p w14:paraId="72A65CCD" w14:textId="1198839A" w:rsidR="006E3039" w:rsidRPr="006E3039" w:rsidRDefault="006E3039" w:rsidP="006E3039">
            <w:pPr>
              <w:jc w:val="center"/>
              <w:rPr>
                <w:b/>
                <w:color w:val="FFFFFF"/>
                <w:sz w:val="16"/>
              </w:rPr>
            </w:pPr>
            <w:r w:rsidRPr="006E3039">
              <w:rPr>
                <w:b/>
                <w:color w:val="FFFFFF"/>
                <w:sz w:val="16"/>
              </w:rPr>
              <w:t>DNA, Cell Division, and Genetics</w:t>
            </w:r>
          </w:p>
        </w:tc>
        <w:tc>
          <w:tcPr>
            <w:tcW w:w="720" w:type="dxa"/>
            <w:tcBorders>
              <w:bottom w:val="single" w:sz="4" w:space="0" w:color="auto"/>
            </w:tcBorders>
            <w:shd w:val="clear" w:color="auto" w:fill="842C6B"/>
            <w:vAlign w:val="center"/>
          </w:tcPr>
          <w:p w14:paraId="7343190F" w14:textId="22FD59ED" w:rsidR="006E3039" w:rsidRPr="006E3039" w:rsidRDefault="006E3039" w:rsidP="006E3039">
            <w:pPr>
              <w:jc w:val="center"/>
              <w:rPr>
                <w:b/>
                <w:color w:val="FFFFFF"/>
                <w:sz w:val="16"/>
              </w:rPr>
            </w:pPr>
            <w:r w:rsidRPr="006E3039">
              <w:rPr>
                <w:b/>
                <w:color w:val="FFFFFF"/>
                <w:sz w:val="16"/>
              </w:rPr>
              <w:t>11-14</w:t>
            </w:r>
          </w:p>
        </w:tc>
        <w:tc>
          <w:tcPr>
            <w:tcW w:w="504" w:type="dxa"/>
            <w:tcBorders>
              <w:bottom w:val="single" w:sz="4" w:space="0" w:color="auto"/>
            </w:tcBorders>
            <w:shd w:val="clear" w:color="auto" w:fill="842C6B"/>
            <w:vAlign w:val="center"/>
          </w:tcPr>
          <w:p w14:paraId="70254690" w14:textId="6C6FAEAA" w:rsidR="006E3039" w:rsidRPr="006E3039" w:rsidRDefault="006E3039" w:rsidP="006E3039">
            <w:pPr>
              <w:jc w:val="center"/>
              <w:rPr>
                <w:b/>
                <w:color w:val="FFFFFF"/>
                <w:sz w:val="16"/>
              </w:rPr>
            </w:pPr>
            <w:r w:rsidRPr="006E3039">
              <w:rPr>
                <w:b/>
                <w:color w:val="FFFFFF"/>
                <w:sz w:val="16"/>
              </w:rPr>
              <w:t>4 wks</w:t>
            </w:r>
          </w:p>
        </w:tc>
        <w:tc>
          <w:tcPr>
            <w:tcW w:w="3456" w:type="dxa"/>
          </w:tcPr>
          <w:p w14:paraId="6110F4BA" w14:textId="138C9A3C" w:rsidR="006E3039" w:rsidRPr="006E3039" w:rsidRDefault="006E3039" w:rsidP="006E3039">
            <w:pPr>
              <w:rPr>
                <w:color w:val="000000"/>
                <w:sz w:val="16"/>
              </w:rPr>
            </w:pPr>
            <w:r w:rsidRPr="006E3039">
              <w:rPr>
                <w:color w:val="000000"/>
                <w:sz w:val="16"/>
              </w:rPr>
              <w:t>How is genetic information stored, copied, and expressed? How do traits pass from parent to offspring, and what goes wrong in cancer and genetic disease?</w:t>
            </w:r>
          </w:p>
        </w:tc>
        <w:tc>
          <w:tcPr>
            <w:tcW w:w="3312" w:type="dxa"/>
          </w:tcPr>
          <w:p w14:paraId="62896B7E" w14:textId="1405A79F" w:rsidR="006E3039" w:rsidRPr="006E3039" w:rsidRDefault="006E3039" w:rsidP="006E3039">
            <w:pPr>
              <w:rPr>
                <w:color w:val="000000"/>
                <w:sz w:val="16"/>
              </w:rPr>
            </w:pPr>
            <w:r w:rsidRPr="006E3039">
              <w:rPr>
                <w:color w:val="000000"/>
                <w:sz w:val="16"/>
              </w:rPr>
              <w:t>SC.912.L.16.1-16.5, L.16.8-16.10, L.16.14, L.16.16-16.17</w:t>
            </w:r>
          </w:p>
        </w:tc>
        <w:tc>
          <w:tcPr>
            <w:tcW w:w="2880" w:type="dxa"/>
          </w:tcPr>
          <w:p w14:paraId="4CEDBE81" w14:textId="37FC3E9A" w:rsidR="006E3039" w:rsidRPr="006E3039" w:rsidRDefault="006E3039" w:rsidP="006E3039">
            <w:pPr>
              <w:rPr>
                <w:color w:val="000000"/>
                <w:sz w:val="16"/>
              </w:rPr>
            </w:pPr>
            <w:r w:rsidRPr="006E3039">
              <w:rPr>
                <w:color w:val="000000"/>
                <w:sz w:val="16"/>
              </w:rPr>
              <w:t>CER: Trace a mutation from base substitution to amino acid change to protein shape change to disease phenotype.</w:t>
            </w:r>
          </w:p>
        </w:tc>
      </w:tr>
      <w:tr w:rsidR="006E3039" w14:paraId="63840572" w14:textId="77777777" w:rsidTr="006E3039">
        <w:tc>
          <w:tcPr>
            <w:tcW w:w="504" w:type="dxa"/>
            <w:tcBorders>
              <w:bottom w:val="single" w:sz="4" w:space="0" w:color="auto"/>
            </w:tcBorders>
            <w:shd w:val="clear" w:color="auto" w:fill="595959"/>
            <w:vAlign w:val="center"/>
          </w:tcPr>
          <w:p w14:paraId="696BFCC5" w14:textId="62FA6A7E" w:rsidR="006E3039" w:rsidRPr="006E3039" w:rsidRDefault="006E3039" w:rsidP="006E3039">
            <w:pPr>
              <w:jc w:val="center"/>
              <w:rPr>
                <w:b/>
                <w:color w:val="FFFFFF"/>
                <w:sz w:val="16"/>
              </w:rPr>
            </w:pPr>
            <w:r w:rsidRPr="006E3039">
              <w:rPr>
                <w:b/>
                <w:color w:val="FFFFFF"/>
                <w:sz w:val="16"/>
              </w:rPr>
              <w:t>Mid</w:t>
            </w:r>
          </w:p>
        </w:tc>
        <w:tc>
          <w:tcPr>
            <w:tcW w:w="2304" w:type="dxa"/>
            <w:tcBorders>
              <w:bottom w:val="single" w:sz="4" w:space="0" w:color="auto"/>
            </w:tcBorders>
            <w:shd w:val="clear" w:color="auto" w:fill="595959"/>
            <w:vAlign w:val="center"/>
          </w:tcPr>
          <w:p w14:paraId="6ECCF9CA" w14:textId="3BD447BA" w:rsidR="006E3039" w:rsidRPr="006E3039" w:rsidRDefault="006E3039" w:rsidP="006E3039">
            <w:pPr>
              <w:jc w:val="center"/>
              <w:rPr>
                <w:b/>
                <w:color w:val="FFFFFF"/>
                <w:sz w:val="16"/>
              </w:rPr>
            </w:pPr>
            <w:r w:rsidRPr="006E3039">
              <w:rPr>
                <w:b/>
                <w:color w:val="FFFFFF"/>
                <w:sz w:val="16"/>
              </w:rPr>
              <w:t>Midterm Review and Exam</w:t>
            </w:r>
          </w:p>
        </w:tc>
        <w:tc>
          <w:tcPr>
            <w:tcW w:w="720" w:type="dxa"/>
            <w:tcBorders>
              <w:bottom w:val="single" w:sz="4" w:space="0" w:color="auto"/>
            </w:tcBorders>
            <w:shd w:val="clear" w:color="auto" w:fill="595959"/>
            <w:vAlign w:val="center"/>
          </w:tcPr>
          <w:p w14:paraId="4897AD9F" w14:textId="59D0903F" w:rsidR="006E3039" w:rsidRPr="006E3039" w:rsidRDefault="006E3039" w:rsidP="006E3039">
            <w:pPr>
              <w:jc w:val="center"/>
              <w:rPr>
                <w:b/>
                <w:color w:val="FFFFFF"/>
                <w:sz w:val="16"/>
              </w:rPr>
            </w:pPr>
            <w:r w:rsidRPr="006E3039">
              <w:rPr>
                <w:b/>
                <w:color w:val="FFFFFF"/>
                <w:sz w:val="16"/>
              </w:rPr>
              <w:t>15</w:t>
            </w:r>
          </w:p>
        </w:tc>
        <w:tc>
          <w:tcPr>
            <w:tcW w:w="504" w:type="dxa"/>
            <w:tcBorders>
              <w:bottom w:val="single" w:sz="4" w:space="0" w:color="auto"/>
            </w:tcBorders>
            <w:shd w:val="clear" w:color="auto" w:fill="595959"/>
            <w:vAlign w:val="center"/>
          </w:tcPr>
          <w:p w14:paraId="7DEC94AF" w14:textId="313AAD62" w:rsidR="006E3039" w:rsidRPr="006E3039" w:rsidRDefault="006E3039" w:rsidP="006E3039">
            <w:pPr>
              <w:jc w:val="center"/>
              <w:rPr>
                <w:b/>
                <w:color w:val="FFFFFF"/>
                <w:sz w:val="16"/>
              </w:rPr>
            </w:pPr>
            <w:r w:rsidRPr="006E3039">
              <w:rPr>
                <w:b/>
                <w:color w:val="FFFFFF"/>
                <w:sz w:val="16"/>
              </w:rPr>
              <w:t>1 wk</w:t>
            </w:r>
          </w:p>
        </w:tc>
        <w:tc>
          <w:tcPr>
            <w:tcW w:w="3456" w:type="dxa"/>
          </w:tcPr>
          <w:p w14:paraId="7810FB4D" w14:textId="331A630B" w:rsidR="006E3039" w:rsidRPr="006E3039" w:rsidRDefault="006E3039" w:rsidP="006E3039">
            <w:pPr>
              <w:rPr>
                <w:color w:val="000000"/>
                <w:sz w:val="16"/>
              </w:rPr>
            </w:pPr>
            <w:r w:rsidRPr="006E3039">
              <w:rPr>
                <w:color w:val="000000"/>
                <w:sz w:val="16"/>
              </w:rPr>
              <w:t>How do Units 1-5 connect? How does chemistry explain cell biology, and how does cell biology explain genetics?</w:t>
            </w:r>
          </w:p>
        </w:tc>
        <w:tc>
          <w:tcPr>
            <w:tcW w:w="3312" w:type="dxa"/>
          </w:tcPr>
          <w:p w14:paraId="3E85B162" w14:textId="165659B1" w:rsidR="006E3039" w:rsidRPr="006E3039" w:rsidRDefault="006E3039" w:rsidP="006E3039">
            <w:pPr>
              <w:rPr>
                <w:color w:val="000000"/>
                <w:sz w:val="16"/>
              </w:rPr>
            </w:pPr>
            <w:r w:rsidRPr="006E3039">
              <w:rPr>
                <w:color w:val="000000"/>
                <w:sz w:val="16"/>
              </w:rPr>
              <w:t>Units 1-5 cumulative</w:t>
            </w:r>
          </w:p>
        </w:tc>
        <w:tc>
          <w:tcPr>
            <w:tcW w:w="2880" w:type="dxa"/>
          </w:tcPr>
          <w:p w14:paraId="29F2D28C" w14:textId="09BB93BA" w:rsidR="006E3039" w:rsidRPr="006E3039" w:rsidRDefault="006E3039" w:rsidP="006E3039">
            <w:pPr>
              <w:rPr>
                <w:color w:val="000000"/>
                <w:sz w:val="16"/>
              </w:rPr>
            </w:pPr>
            <w:r w:rsidRPr="006E3039">
              <w:rPr>
                <w:color w:val="000000"/>
                <w:sz w:val="16"/>
              </w:rPr>
              <w:t>EOC-format exam: 50 multiple choice + 2 CER short-response items covering Units 1-5.</w:t>
            </w:r>
          </w:p>
        </w:tc>
      </w:tr>
      <w:tr w:rsidR="006E3039" w14:paraId="44F99921" w14:textId="77777777" w:rsidTr="006E3039">
        <w:tc>
          <w:tcPr>
            <w:tcW w:w="504" w:type="dxa"/>
            <w:tcBorders>
              <w:bottom w:val="single" w:sz="4" w:space="0" w:color="auto"/>
            </w:tcBorders>
            <w:shd w:val="clear" w:color="auto" w:fill="8A5C1F"/>
            <w:vAlign w:val="center"/>
          </w:tcPr>
          <w:p w14:paraId="5AD1D648" w14:textId="7C1EF16D" w:rsidR="006E3039" w:rsidRPr="006E3039" w:rsidRDefault="006E3039" w:rsidP="006E3039">
            <w:pPr>
              <w:jc w:val="center"/>
              <w:rPr>
                <w:b/>
                <w:color w:val="FFFFFF"/>
                <w:sz w:val="16"/>
              </w:rPr>
            </w:pPr>
            <w:r w:rsidRPr="006E3039">
              <w:rPr>
                <w:b/>
                <w:color w:val="FFFFFF"/>
                <w:sz w:val="16"/>
              </w:rPr>
              <w:t>6</w:t>
            </w:r>
          </w:p>
        </w:tc>
        <w:tc>
          <w:tcPr>
            <w:tcW w:w="2304" w:type="dxa"/>
            <w:tcBorders>
              <w:bottom w:val="single" w:sz="4" w:space="0" w:color="auto"/>
            </w:tcBorders>
            <w:shd w:val="clear" w:color="auto" w:fill="8A5C1F"/>
            <w:vAlign w:val="center"/>
          </w:tcPr>
          <w:p w14:paraId="3F166944" w14:textId="4A20DEE7" w:rsidR="006E3039" w:rsidRPr="006E3039" w:rsidRDefault="006E3039" w:rsidP="006E3039">
            <w:pPr>
              <w:jc w:val="center"/>
              <w:rPr>
                <w:b/>
                <w:color w:val="FFFFFF"/>
                <w:sz w:val="16"/>
              </w:rPr>
            </w:pPr>
            <w:r w:rsidRPr="006E3039">
              <w:rPr>
                <w:b/>
                <w:color w:val="FFFFFF"/>
                <w:sz w:val="16"/>
              </w:rPr>
              <w:t>Evolution and Natural Selection</w:t>
            </w:r>
          </w:p>
        </w:tc>
        <w:tc>
          <w:tcPr>
            <w:tcW w:w="720" w:type="dxa"/>
            <w:tcBorders>
              <w:bottom w:val="single" w:sz="4" w:space="0" w:color="auto"/>
            </w:tcBorders>
            <w:shd w:val="clear" w:color="auto" w:fill="8A5C1F"/>
            <w:vAlign w:val="center"/>
          </w:tcPr>
          <w:p w14:paraId="59D118C3" w14:textId="6A142AF1" w:rsidR="006E3039" w:rsidRPr="006E3039" w:rsidRDefault="006E3039" w:rsidP="006E3039">
            <w:pPr>
              <w:jc w:val="center"/>
              <w:rPr>
                <w:b/>
                <w:color w:val="FFFFFF"/>
                <w:sz w:val="16"/>
              </w:rPr>
            </w:pPr>
            <w:r w:rsidRPr="006E3039">
              <w:rPr>
                <w:b/>
                <w:color w:val="FFFFFF"/>
                <w:sz w:val="16"/>
              </w:rPr>
              <w:t>16-18</w:t>
            </w:r>
          </w:p>
        </w:tc>
        <w:tc>
          <w:tcPr>
            <w:tcW w:w="504" w:type="dxa"/>
            <w:tcBorders>
              <w:bottom w:val="single" w:sz="4" w:space="0" w:color="auto"/>
            </w:tcBorders>
            <w:shd w:val="clear" w:color="auto" w:fill="8A5C1F"/>
            <w:vAlign w:val="center"/>
          </w:tcPr>
          <w:p w14:paraId="45AFE07C" w14:textId="22C05664" w:rsidR="006E3039" w:rsidRPr="006E3039" w:rsidRDefault="006E3039" w:rsidP="006E3039">
            <w:pPr>
              <w:jc w:val="center"/>
              <w:rPr>
                <w:b/>
                <w:color w:val="FFFFFF"/>
                <w:sz w:val="16"/>
              </w:rPr>
            </w:pPr>
            <w:r w:rsidRPr="006E3039">
              <w:rPr>
                <w:b/>
                <w:color w:val="FFFFFF"/>
                <w:sz w:val="16"/>
              </w:rPr>
              <w:t>3 wks</w:t>
            </w:r>
          </w:p>
        </w:tc>
        <w:tc>
          <w:tcPr>
            <w:tcW w:w="3456" w:type="dxa"/>
          </w:tcPr>
          <w:p w14:paraId="0743C141" w14:textId="47BEF0F3" w:rsidR="006E3039" w:rsidRPr="006E3039" w:rsidRDefault="006E3039" w:rsidP="006E3039">
            <w:pPr>
              <w:rPr>
                <w:color w:val="000000"/>
                <w:sz w:val="16"/>
              </w:rPr>
            </w:pPr>
            <w:r w:rsidRPr="006E3039">
              <w:rPr>
                <w:color w:val="000000"/>
                <w:sz w:val="16"/>
              </w:rPr>
              <w:t>What is the evidence that species share common ancestors? How does natural selection produce adaptation, and what else drives evolutionary change?</w:t>
            </w:r>
          </w:p>
        </w:tc>
        <w:tc>
          <w:tcPr>
            <w:tcW w:w="3312" w:type="dxa"/>
          </w:tcPr>
          <w:p w14:paraId="4D5983AC" w14:textId="032E8415" w:rsidR="006E3039" w:rsidRPr="006E3039" w:rsidRDefault="006E3039" w:rsidP="006E3039">
            <w:pPr>
              <w:rPr>
                <w:color w:val="000000"/>
                <w:sz w:val="16"/>
              </w:rPr>
            </w:pPr>
            <w:r w:rsidRPr="006E3039">
              <w:rPr>
                <w:color w:val="000000"/>
                <w:sz w:val="16"/>
              </w:rPr>
              <w:t>SC.912.L.15.1-15.3, L.15.13-15.15</w:t>
            </w:r>
          </w:p>
        </w:tc>
        <w:tc>
          <w:tcPr>
            <w:tcW w:w="2880" w:type="dxa"/>
          </w:tcPr>
          <w:p w14:paraId="7E1D4C00" w14:textId="2A8DB907" w:rsidR="006E3039" w:rsidRPr="006E3039" w:rsidRDefault="006E3039" w:rsidP="006E3039">
            <w:pPr>
              <w:rPr>
                <w:color w:val="000000"/>
                <w:sz w:val="16"/>
              </w:rPr>
            </w:pPr>
            <w:r w:rsidRPr="006E3039">
              <w:rPr>
                <w:color w:val="000000"/>
                <w:sz w:val="16"/>
              </w:rPr>
              <w:t>CER: Evaluate three independent lines of evidence for evolution; construct a unified argument for common descent.</w:t>
            </w:r>
          </w:p>
        </w:tc>
      </w:tr>
      <w:tr w:rsidR="006E3039" w14:paraId="34246D44" w14:textId="77777777" w:rsidTr="006E3039">
        <w:tc>
          <w:tcPr>
            <w:tcW w:w="504" w:type="dxa"/>
            <w:tcBorders>
              <w:bottom w:val="single" w:sz="4" w:space="0" w:color="auto"/>
            </w:tcBorders>
            <w:shd w:val="clear" w:color="auto" w:fill="00587B"/>
            <w:vAlign w:val="center"/>
          </w:tcPr>
          <w:p w14:paraId="36746E04" w14:textId="19FFF925" w:rsidR="006E3039" w:rsidRPr="006E3039" w:rsidRDefault="006E3039" w:rsidP="006E3039">
            <w:pPr>
              <w:jc w:val="center"/>
              <w:rPr>
                <w:b/>
                <w:color w:val="FFFFFF"/>
                <w:sz w:val="16"/>
              </w:rPr>
            </w:pPr>
            <w:r w:rsidRPr="006E3039">
              <w:rPr>
                <w:b/>
                <w:color w:val="FFFFFF"/>
                <w:sz w:val="16"/>
              </w:rPr>
              <w:t>7</w:t>
            </w:r>
          </w:p>
        </w:tc>
        <w:tc>
          <w:tcPr>
            <w:tcW w:w="2304" w:type="dxa"/>
            <w:tcBorders>
              <w:bottom w:val="single" w:sz="4" w:space="0" w:color="auto"/>
            </w:tcBorders>
            <w:shd w:val="clear" w:color="auto" w:fill="00587B"/>
            <w:vAlign w:val="center"/>
          </w:tcPr>
          <w:p w14:paraId="2BAD5FED" w14:textId="0C05C262" w:rsidR="006E3039" w:rsidRPr="006E3039" w:rsidRDefault="006E3039" w:rsidP="006E3039">
            <w:pPr>
              <w:jc w:val="center"/>
              <w:rPr>
                <w:b/>
                <w:color w:val="FFFFFF"/>
                <w:sz w:val="16"/>
              </w:rPr>
            </w:pPr>
            <w:r w:rsidRPr="006E3039">
              <w:rPr>
                <w:b/>
                <w:color w:val="FFFFFF"/>
                <w:sz w:val="16"/>
              </w:rPr>
              <w:t>Classification and Diversity of Life</w:t>
            </w:r>
          </w:p>
        </w:tc>
        <w:tc>
          <w:tcPr>
            <w:tcW w:w="720" w:type="dxa"/>
            <w:tcBorders>
              <w:bottom w:val="single" w:sz="4" w:space="0" w:color="auto"/>
            </w:tcBorders>
            <w:shd w:val="clear" w:color="auto" w:fill="00587B"/>
            <w:vAlign w:val="center"/>
          </w:tcPr>
          <w:p w14:paraId="3545E416" w14:textId="53FED715" w:rsidR="006E3039" w:rsidRPr="006E3039" w:rsidRDefault="006E3039" w:rsidP="006E3039">
            <w:pPr>
              <w:jc w:val="center"/>
              <w:rPr>
                <w:b/>
                <w:color w:val="FFFFFF"/>
                <w:sz w:val="16"/>
              </w:rPr>
            </w:pPr>
            <w:r w:rsidRPr="006E3039">
              <w:rPr>
                <w:b/>
                <w:color w:val="FFFFFF"/>
                <w:sz w:val="16"/>
              </w:rPr>
              <w:t>19-22</w:t>
            </w:r>
          </w:p>
        </w:tc>
        <w:tc>
          <w:tcPr>
            <w:tcW w:w="504" w:type="dxa"/>
            <w:tcBorders>
              <w:bottom w:val="single" w:sz="4" w:space="0" w:color="auto"/>
            </w:tcBorders>
            <w:shd w:val="clear" w:color="auto" w:fill="00587B"/>
            <w:vAlign w:val="center"/>
          </w:tcPr>
          <w:p w14:paraId="554BE36D" w14:textId="728E2448" w:rsidR="006E3039" w:rsidRPr="006E3039" w:rsidRDefault="006E3039" w:rsidP="006E3039">
            <w:pPr>
              <w:jc w:val="center"/>
              <w:rPr>
                <w:b/>
                <w:color w:val="FFFFFF"/>
                <w:sz w:val="16"/>
              </w:rPr>
            </w:pPr>
            <w:r w:rsidRPr="006E3039">
              <w:rPr>
                <w:b/>
                <w:color w:val="FFFFFF"/>
                <w:sz w:val="16"/>
              </w:rPr>
              <w:t>4 wks</w:t>
            </w:r>
          </w:p>
        </w:tc>
        <w:tc>
          <w:tcPr>
            <w:tcW w:w="3456" w:type="dxa"/>
          </w:tcPr>
          <w:p w14:paraId="5B60B8B8" w14:textId="5212CE53" w:rsidR="006E3039" w:rsidRPr="006E3039" w:rsidRDefault="006E3039" w:rsidP="006E3039">
            <w:pPr>
              <w:rPr>
                <w:color w:val="000000"/>
                <w:sz w:val="16"/>
              </w:rPr>
            </w:pPr>
            <w:r w:rsidRPr="006E3039">
              <w:rPr>
                <w:color w:val="000000"/>
                <w:sz w:val="16"/>
              </w:rPr>
              <w:t>How should we classify the diversity of life, and what does the classification system reveal about evolutionary history?</w:t>
            </w:r>
          </w:p>
        </w:tc>
        <w:tc>
          <w:tcPr>
            <w:tcW w:w="3312" w:type="dxa"/>
          </w:tcPr>
          <w:p w14:paraId="289B48CE" w14:textId="36821CD8" w:rsidR="006E3039" w:rsidRPr="006E3039" w:rsidRDefault="006E3039" w:rsidP="006E3039">
            <w:pPr>
              <w:rPr>
                <w:color w:val="000000"/>
                <w:sz w:val="16"/>
              </w:rPr>
            </w:pPr>
            <w:r w:rsidRPr="006E3039">
              <w:rPr>
                <w:color w:val="000000"/>
                <w:sz w:val="16"/>
              </w:rPr>
              <w:t>SC.912.L.15.4-15.6, L.15.8, L.14.7</w:t>
            </w:r>
          </w:p>
        </w:tc>
        <w:tc>
          <w:tcPr>
            <w:tcW w:w="2880" w:type="dxa"/>
          </w:tcPr>
          <w:p w14:paraId="6844D822" w14:textId="38996A61" w:rsidR="006E3039" w:rsidRPr="006E3039" w:rsidRDefault="006E3039" w:rsidP="006E3039">
            <w:pPr>
              <w:rPr>
                <w:color w:val="000000"/>
                <w:sz w:val="16"/>
              </w:rPr>
            </w:pPr>
            <w:r w:rsidRPr="006E3039">
              <w:rPr>
                <w:color w:val="000000"/>
                <w:sz w:val="16"/>
              </w:rPr>
              <w:t>CER: Justify the three-domain classification system using molecular sequence data vs. traditional morphology.</w:t>
            </w:r>
          </w:p>
        </w:tc>
      </w:tr>
      <w:tr w:rsidR="006E3039" w14:paraId="35A684D6" w14:textId="77777777" w:rsidTr="006E3039">
        <w:tc>
          <w:tcPr>
            <w:tcW w:w="504" w:type="dxa"/>
            <w:tcBorders>
              <w:bottom w:val="single" w:sz="4" w:space="0" w:color="auto"/>
            </w:tcBorders>
            <w:shd w:val="clear" w:color="auto" w:fill="20461E"/>
            <w:vAlign w:val="center"/>
          </w:tcPr>
          <w:p w14:paraId="7480862B" w14:textId="7092D1E5" w:rsidR="006E3039" w:rsidRPr="006E3039" w:rsidRDefault="006E3039" w:rsidP="006E3039">
            <w:pPr>
              <w:jc w:val="center"/>
              <w:rPr>
                <w:b/>
                <w:color w:val="FFFFFF"/>
                <w:sz w:val="16"/>
              </w:rPr>
            </w:pPr>
            <w:r w:rsidRPr="006E3039">
              <w:rPr>
                <w:b/>
                <w:color w:val="FFFFFF"/>
                <w:sz w:val="16"/>
              </w:rPr>
              <w:t>8</w:t>
            </w:r>
          </w:p>
        </w:tc>
        <w:tc>
          <w:tcPr>
            <w:tcW w:w="2304" w:type="dxa"/>
            <w:tcBorders>
              <w:bottom w:val="single" w:sz="4" w:space="0" w:color="auto"/>
            </w:tcBorders>
            <w:shd w:val="clear" w:color="auto" w:fill="20461E"/>
            <w:vAlign w:val="center"/>
          </w:tcPr>
          <w:p w14:paraId="01A80FDE" w14:textId="4B8B230B" w:rsidR="006E3039" w:rsidRPr="006E3039" w:rsidRDefault="006E3039" w:rsidP="006E3039">
            <w:pPr>
              <w:jc w:val="center"/>
              <w:rPr>
                <w:b/>
                <w:color w:val="FFFFFF"/>
                <w:sz w:val="16"/>
              </w:rPr>
            </w:pPr>
            <w:r w:rsidRPr="006E3039">
              <w:rPr>
                <w:b/>
                <w:color w:val="FFFFFF"/>
                <w:sz w:val="16"/>
              </w:rPr>
              <w:t>Plant Biology</w:t>
            </w:r>
          </w:p>
        </w:tc>
        <w:tc>
          <w:tcPr>
            <w:tcW w:w="720" w:type="dxa"/>
            <w:tcBorders>
              <w:bottom w:val="single" w:sz="4" w:space="0" w:color="auto"/>
            </w:tcBorders>
            <w:shd w:val="clear" w:color="auto" w:fill="20461E"/>
            <w:vAlign w:val="center"/>
          </w:tcPr>
          <w:p w14:paraId="27756F06" w14:textId="33CC49B8" w:rsidR="006E3039" w:rsidRPr="006E3039" w:rsidRDefault="006E3039" w:rsidP="006E3039">
            <w:pPr>
              <w:jc w:val="center"/>
              <w:rPr>
                <w:b/>
                <w:color w:val="FFFFFF"/>
                <w:sz w:val="16"/>
              </w:rPr>
            </w:pPr>
            <w:r w:rsidRPr="006E3039">
              <w:rPr>
                <w:b/>
                <w:color w:val="FFFFFF"/>
                <w:sz w:val="16"/>
              </w:rPr>
              <w:t>23-25</w:t>
            </w:r>
          </w:p>
        </w:tc>
        <w:tc>
          <w:tcPr>
            <w:tcW w:w="504" w:type="dxa"/>
            <w:tcBorders>
              <w:bottom w:val="single" w:sz="4" w:space="0" w:color="auto"/>
            </w:tcBorders>
            <w:shd w:val="clear" w:color="auto" w:fill="20461E"/>
            <w:vAlign w:val="center"/>
          </w:tcPr>
          <w:p w14:paraId="5F30F592" w14:textId="3F34E0D3" w:rsidR="006E3039" w:rsidRPr="006E3039" w:rsidRDefault="006E3039" w:rsidP="006E3039">
            <w:pPr>
              <w:jc w:val="center"/>
              <w:rPr>
                <w:b/>
                <w:color w:val="FFFFFF"/>
                <w:sz w:val="16"/>
              </w:rPr>
            </w:pPr>
            <w:r w:rsidRPr="006E3039">
              <w:rPr>
                <w:b/>
                <w:color w:val="FFFFFF"/>
                <w:sz w:val="16"/>
              </w:rPr>
              <w:t>3 wks</w:t>
            </w:r>
          </w:p>
        </w:tc>
        <w:tc>
          <w:tcPr>
            <w:tcW w:w="3456" w:type="dxa"/>
          </w:tcPr>
          <w:p w14:paraId="7449D6D0" w14:textId="6AA1D558" w:rsidR="006E3039" w:rsidRPr="006E3039" w:rsidRDefault="006E3039" w:rsidP="006E3039">
            <w:pPr>
              <w:rPr>
                <w:color w:val="000000"/>
                <w:sz w:val="16"/>
              </w:rPr>
            </w:pPr>
            <w:r w:rsidRPr="006E3039">
              <w:rPr>
                <w:color w:val="000000"/>
                <w:sz w:val="16"/>
              </w:rPr>
              <w:t>How do plants function as the photosynthetic foundation of terrestrial ecosystems? What physiological processes enable growth, transport, and reproduction?</w:t>
            </w:r>
          </w:p>
        </w:tc>
        <w:tc>
          <w:tcPr>
            <w:tcW w:w="3312" w:type="dxa"/>
          </w:tcPr>
          <w:p w14:paraId="4FC2D9F4" w14:textId="5D8270E0" w:rsidR="006E3039" w:rsidRPr="006E3039" w:rsidRDefault="006E3039" w:rsidP="006E3039">
            <w:pPr>
              <w:rPr>
                <w:color w:val="000000"/>
                <w:sz w:val="16"/>
              </w:rPr>
            </w:pPr>
            <w:r w:rsidRPr="006E3039">
              <w:rPr>
                <w:color w:val="000000"/>
                <w:sz w:val="16"/>
              </w:rPr>
              <w:t>SC.912.L.14.7, L.18.10, L.18.11</w:t>
            </w:r>
          </w:p>
        </w:tc>
        <w:tc>
          <w:tcPr>
            <w:tcW w:w="2880" w:type="dxa"/>
          </w:tcPr>
          <w:p w14:paraId="0130512B" w14:textId="70312E65" w:rsidR="006E3039" w:rsidRPr="006E3039" w:rsidRDefault="006E3039" w:rsidP="006E3039">
            <w:pPr>
              <w:rPr>
                <w:color w:val="000000"/>
                <w:sz w:val="16"/>
              </w:rPr>
            </w:pPr>
            <w:r w:rsidRPr="006E3039">
              <w:rPr>
                <w:color w:val="000000"/>
                <w:sz w:val="16"/>
              </w:rPr>
              <w:t>CER: Analyze transpiration data from a potometer experiment to explain how environmental conditions affect water loss.</w:t>
            </w:r>
          </w:p>
        </w:tc>
      </w:tr>
      <w:tr w:rsidR="006E3039" w14:paraId="1C7E674B" w14:textId="77777777" w:rsidTr="006E3039">
        <w:tc>
          <w:tcPr>
            <w:tcW w:w="504" w:type="dxa"/>
            <w:tcBorders>
              <w:bottom w:val="single" w:sz="4" w:space="0" w:color="auto"/>
            </w:tcBorders>
            <w:shd w:val="clear" w:color="auto" w:fill="58250F"/>
            <w:vAlign w:val="center"/>
          </w:tcPr>
          <w:p w14:paraId="5042D1A5" w14:textId="29CDBD8C" w:rsidR="006E3039" w:rsidRPr="006E3039" w:rsidRDefault="006E3039" w:rsidP="006E3039">
            <w:pPr>
              <w:jc w:val="center"/>
              <w:rPr>
                <w:b/>
                <w:color w:val="FFFFFF"/>
                <w:sz w:val="16"/>
              </w:rPr>
            </w:pPr>
            <w:r w:rsidRPr="006E3039">
              <w:rPr>
                <w:b/>
                <w:color w:val="FFFFFF"/>
                <w:sz w:val="16"/>
              </w:rPr>
              <w:t>9</w:t>
            </w:r>
          </w:p>
        </w:tc>
        <w:tc>
          <w:tcPr>
            <w:tcW w:w="2304" w:type="dxa"/>
            <w:tcBorders>
              <w:bottom w:val="single" w:sz="4" w:space="0" w:color="auto"/>
            </w:tcBorders>
            <w:shd w:val="clear" w:color="auto" w:fill="58250F"/>
            <w:vAlign w:val="center"/>
          </w:tcPr>
          <w:p w14:paraId="2E718C52" w14:textId="54ED6A37" w:rsidR="006E3039" w:rsidRPr="006E3039" w:rsidRDefault="006E3039" w:rsidP="006E3039">
            <w:pPr>
              <w:jc w:val="center"/>
              <w:rPr>
                <w:b/>
                <w:color w:val="FFFFFF"/>
                <w:sz w:val="16"/>
              </w:rPr>
            </w:pPr>
            <w:r w:rsidRPr="006E3039">
              <w:rPr>
                <w:b/>
                <w:color w:val="FFFFFF"/>
                <w:sz w:val="16"/>
              </w:rPr>
              <w:t>Human Body Systems</w:t>
            </w:r>
          </w:p>
        </w:tc>
        <w:tc>
          <w:tcPr>
            <w:tcW w:w="720" w:type="dxa"/>
            <w:tcBorders>
              <w:bottom w:val="single" w:sz="4" w:space="0" w:color="auto"/>
            </w:tcBorders>
            <w:shd w:val="clear" w:color="auto" w:fill="58250F"/>
            <w:vAlign w:val="center"/>
          </w:tcPr>
          <w:p w14:paraId="5520F669" w14:textId="3310AF53" w:rsidR="006E3039" w:rsidRPr="006E3039" w:rsidRDefault="006E3039" w:rsidP="006E3039">
            <w:pPr>
              <w:jc w:val="center"/>
              <w:rPr>
                <w:b/>
                <w:color w:val="FFFFFF"/>
                <w:sz w:val="16"/>
              </w:rPr>
            </w:pPr>
            <w:r w:rsidRPr="006E3039">
              <w:rPr>
                <w:b/>
                <w:color w:val="FFFFFF"/>
                <w:sz w:val="16"/>
              </w:rPr>
              <w:t>26-29</w:t>
            </w:r>
          </w:p>
        </w:tc>
        <w:tc>
          <w:tcPr>
            <w:tcW w:w="504" w:type="dxa"/>
            <w:tcBorders>
              <w:bottom w:val="single" w:sz="4" w:space="0" w:color="auto"/>
            </w:tcBorders>
            <w:shd w:val="clear" w:color="auto" w:fill="58250F"/>
            <w:vAlign w:val="center"/>
          </w:tcPr>
          <w:p w14:paraId="6C9A0511" w14:textId="2222D9D9" w:rsidR="006E3039" w:rsidRPr="006E3039" w:rsidRDefault="006E3039" w:rsidP="006E3039">
            <w:pPr>
              <w:jc w:val="center"/>
              <w:rPr>
                <w:b/>
                <w:color w:val="FFFFFF"/>
                <w:sz w:val="16"/>
              </w:rPr>
            </w:pPr>
            <w:r w:rsidRPr="006E3039">
              <w:rPr>
                <w:b/>
                <w:color w:val="FFFFFF"/>
                <w:sz w:val="16"/>
              </w:rPr>
              <w:t>4 wks</w:t>
            </w:r>
          </w:p>
        </w:tc>
        <w:tc>
          <w:tcPr>
            <w:tcW w:w="3456" w:type="dxa"/>
          </w:tcPr>
          <w:p w14:paraId="6BC13EBB" w14:textId="2E0C1361" w:rsidR="006E3039" w:rsidRPr="006E3039" w:rsidRDefault="006E3039" w:rsidP="006E3039">
            <w:pPr>
              <w:rPr>
                <w:color w:val="000000"/>
                <w:sz w:val="16"/>
              </w:rPr>
            </w:pPr>
            <w:r w:rsidRPr="006E3039">
              <w:rPr>
                <w:color w:val="000000"/>
                <w:sz w:val="16"/>
              </w:rPr>
              <w:t>How do the organ systems of the human body maintain homeostasis? How does understanding body systems help us understand disease at the molecular level?</w:t>
            </w:r>
          </w:p>
        </w:tc>
        <w:tc>
          <w:tcPr>
            <w:tcW w:w="3312" w:type="dxa"/>
          </w:tcPr>
          <w:p w14:paraId="6F9078F4" w14:textId="205036E6" w:rsidR="006E3039" w:rsidRPr="006E3039" w:rsidRDefault="006E3039" w:rsidP="006E3039">
            <w:pPr>
              <w:rPr>
                <w:color w:val="000000"/>
                <w:sz w:val="16"/>
              </w:rPr>
            </w:pPr>
            <w:r w:rsidRPr="006E3039">
              <w:rPr>
                <w:color w:val="000000"/>
                <w:sz w:val="16"/>
              </w:rPr>
              <w:t>SC.912.L.14.26, L.14.36, L.14.52, L.16.10</w:t>
            </w:r>
          </w:p>
        </w:tc>
        <w:tc>
          <w:tcPr>
            <w:tcW w:w="2880" w:type="dxa"/>
          </w:tcPr>
          <w:p w14:paraId="147D0D92" w14:textId="4056D40C" w:rsidR="006E3039" w:rsidRPr="006E3039" w:rsidRDefault="006E3039" w:rsidP="006E3039">
            <w:pPr>
              <w:rPr>
                <w:color w:val="000000"/>
                <w:sz w:val="16"/>
              </w:rPr>
            </w:pPr>
            <w:r w:rsidRPr="006E3039">
              <w:rPr>
                <w:color w:val="000000"/>
                <w:sz w:val="16"/>
              </w:rPr>
              <w:t>CER: Trace a drug's mechanism of action from the synaptic level through physiological effect to the basis of addiction.</w:t>
            </w:r>
          </w:p>
        </w:tc>
      </w:tr>
      <w:tr w:rsidR="006E3039" w14:paraId="7329629E" w14:textId="77777777" w:rsidTr="006E3039">
        <w:tc>
          <w:tcPr>
            <w:tcW w:w="504" w:type="dxa"/>
            <w:tcBorders>
              <w:bottom w:val="single" w:sz="4" w:space="0" w:color="auto"/>
            </w:tcBorders>
            <w:shd w:val="clear" w:color="auto" w:fill="15155C"/>
            <w:vAlign w:val="center"/>
          </w:tcPr>
          <w:p w14:paraId="384D6623" w14:textId="5E119691" w:rsidR="006E3039" w:rsidRPr="006E3039" w:rsidRDefault="006E3039" w:rsidP="006E3039">
            <w:pPr>
              <w:jc w:val="center"/>
              <w:rPr>
                <w:b/>
                <w:color w:val="FFFFFF"/>
                <w:sz w:val="16"/>
              </w:rPr>
            </w:pPr>
            <w:r w:rsidRPr="006E3039">
              <w:rPr>
                <w:b/>
                <w:color w:val="FFFFFF"/>
                <w:sz w:val="16"/>
              </w:rPr>
              <w:t>10</w:t>
            </w:r>
          </w:p>
        </w:tc>
        <w:tc>
          <w:tcPr>
            <w:tcW w:w="2304" w:type="dxa"/>
            <w:tcBorders>
              <w:bottom w:val="single" w:sz="4" w:space="0" w:color="auto"/>
            </w:tcBorders>
            <w:shd w:val="clear" w:color="auto" w:fill="15155C"/>
            <w:vAlign w:val="center"/>
          </w:tcPr>
          <w:p w14:paraId="0C5427E8" w14:textId="63CA1A15" w:rsidR="006E3039" w:rsidRPr="006E3039" w:rsidRDefault="006E3039" w:rsidP="006E3039">
            <w:pPr>
              <w:jc w:val="center"/>
              <w:rPr>
                <w:b/>
                <w:color w:val="FFFFFF"/>
                <w:sz w:val="16"/>
              </w:rPr>
            </w:pPr>
            <w:r w:rsidRPr="006E3039">
              <w:rPr>
                <w:b/>
                <w:color w:val="FFFFFF"/>
                <w:sz w:val="16"/>
              </w:rPr>
              <w:t>Ecology and Environmental Science</w:t>
            </w:r>
          </w:p>
        </w:tc>
        <w:tc>
          <w:tcPr>
            <w:tcW w:w="720" w:type="dxa"/>
            <w:tcBorders>
              <w:bottom w:val="single" w:sz="4" w:space="0" w:color="auto"/>
            </w:tcBorders>
            <w:shd w:val="clear" w:color="auto" w:fill="15155C"/>
            <w:vAlign w:val="center"/>
          </w:tcPr>
          <w:p w14:paraId="138BA4EF" w14:textId="5B577690" w:rsidR="006E3039" w:rsidRPr="006E3039" w:rsidRDefault="006E3039" w:rsidP="006E3039">
            <w:pPr>
              <w:jc w:val="center"/>
              <w:rPr>
                <w:b/>
                <w:color w:val="FFFFFF"/>
                <w:sz w:val="16"/>
              </w:rPr>
            </w:pPr>
            <w:r w:rsidRPr="006E3039">
              <w:rPr>
                <w:b/>
                <w:color w:val="FFFFFF"/>
                <w:sz w:val="16"/>
              </w:rPr>
              <w:t>30-35</w:t>
            </w:r>
          </w:p>
        </w:tc>
        <w:tc>
          <w:tcPr>
            <w:tcW w:w="504" w:type="dxa"/>
            <w:tcBorders>
              <w:bottom w:val="single" w:sz="4" w:space="0" w:color="auto"/>
            </w:tcBorders>
            <w:shd w:val="clear" w:color="auto" w:fill="15155C"/>
            <w:vAlign w:val="center"/>
          </w:tcPr>
          <w:p w14:paraId="6F431A65" w14:textId="456C5179" w:rsidR="006E3039" w:rsidRPr="006E3039" w:rsidRDefault="006E3039" w:rsidP="006E3039">
            <w:pPr>
              <w:jc w:val="center"/>
              <w:rPr>
                <w:b/>
                <w:color w:val="FFFFFF"/>
                <w:sz w:val="16"/>
              </w:rPr>
            </w:pPr>
            <w:r w:rsidRPr="006E3039">
              <w:rPr>
                <w:b/>
                <w:color w:val="FFFFFF"/>
                <w:sz w:val="16"/>
              </w:rPr>
              <w:t>6 wks</w:t>
            </w:r>
          </w:p>
        </w:tc>
        <w:tc>
          <w:tcPr>
            <w:tcW w:w="3456" w:type="dxa"/>
          </w:tcPr>
          <w:p w14:paraId="7C589005" w14:textId="677E5CA8" w:rsidR="006E3039" w:rsidRPr="006E3039" w:rsidRDefault="006E3039" w:rsidP="006E3039">
            <w:pPr>
              <w:rPr>
                <w:color w:val="000000"/>
                <w:sz w:val="16"/>
              </w:rPr>
            </w:pPr>
            <w:r w:rsidRPr="006E3039">
              <w:rPr>
                <w:color w:val="000000"/>
                <w:sz w:val="16"/>
              </w:rPr>
              <w:t>How do energy and matter cycle through ecosystems? What is the current state of Earth's biodiversity, and what are the consequences of its loss?</w:t>
            </w:r>
          </w:p>
        </w:tc>
        <w:tc>
          <w:tcPr>
            <w:tcW w:w="3312" w:type="dxa"/>
          </w:tcPr>
          <w:p w14:paraId="6C9A0F6B" w14:textId="75B580BB" w:rsidR="006E3039" w:rsidRPr="006E3039" w:rsidRDefault="006E3039" w:rsidP="006E3039">
            <w:pPr>
              <w:rPr>
                <w:color w:val="000000"/>
                <w:sz w:val="16"/>
              </w:rPr>
            </w:pPr>
            <w:r w:rsidRPr="006E3039">
              <w:rPr>
                <w:color w:val="000000"/>
                <w:sz w:val="16"/>
              </w:rPr>
              <w:t>SC.912.L.17.1-17.2, L.17.4-17.5, L.17.8-17.9, L.17.11, L.17.16-17.17, L.17.19-17.20, E.7.1, E.7.3</w:t>
            </w:r>
          </w:p>
        </w:tc>
        <w:tc>
          <w:tcPr>
            <w:tcW w:w="2880" w:type="dxa"/>
          </w:tcPr>
          <w:p w14:paraId="6D4E6298" w14:textId="4F186EC2" w:rsidR="006E3039" w:rsidRPr="006E3039" w:rsidRDefault="006E3039" w:rsidP="006E3039">
            <w:pPr>
              <w:rPr>
                <w:color w:val="000000"/>
                <w:sz w:val="16"/>
              </w:rPr>
            </w:pPr>
            <w:r w:rsidRPr="006E3039">
              <w:rPr>
                <w:color w:val="000000"/>
                <w:sz w:val="16"/>
              </w:rPr>
              <w:t>CER: Evaluate evidence for anthropogenic climate change from three independent sources (temperature record, CO2 isotopes, species range shifts).</w:t>
            </w:r>
          </w:p>
        </w:tc>
      </w:tr>
      <w:tr w:rsidR="006E3039" w14:paraId="1104A1EE" w14:textId="77777777" w:rsidTr="006E3039">
        <w:tc>
          <w:tcPr>
            <w:tcW w:w="504" w:type="dxa"/>
            <w:shd w:val="clear" w:color="auto" w:fill="595959"/>
            <w:vAlign w:val="center"/>
          </w:tcPr>
          <w:p w14:paraId="15B93BEA" w14:textId="775DE6CF" w:rsidR="006E3039" w:rsidRPr="006E3039" w:rsidRDefault="006E3039" w:rsidP="006E3039">
            <w:pPr>
              <w:jc w:val="center"/>
              <w:rPr>
                <w:b/>
                <w:color w:val="FFFFFF"/>
                <w:sz w:val="16"/>
              </w:rPr>
            </w:pPr>
            <w:r w:rsidRPr="006E3039">
              <w:rPr>
                <w:b/>
                <w:color w:val="FFFFFF"/>
                <w:sz w:val="16"/>
              </w:rPr>
              <w:t>Fin</w:t>
            </w:r>
          </w:p>
        </w:tc>
        <w:tc>
          <w:tcPr>
            <w:tcW w:w="2304" w:type="dxa"/>
            <w:shd w:val="clear" w:color="auto" w:fill="595959"/>
            <w:vAlign w:val="center"/>
          </w:tcPr>
          <w:p w14:paraId="7E3C44DD" w14:textId="686C8756" w:rsidR="006E3039" w:rsidRPr="006E3039" w:rsidRDefault="006E3039" w:rsidP="006E3039">
            <w:pPr>
              <w:jc w:val="center"/>
              <w:rPr>
                <w:b/>
                <w:color w:val="FFFFFF"/>
                <w:sz w:val="16"/>
              </w:rPr>
            </w:pPr>
            <w:r w:rsidRPr="006E3039">
              <w:rPr>
                <w:b/>
                <w:color w:val="FFFFFF"/>
                <w:sz w:val="16"/>
              </w:rPr>
              <w:t>Final Review and Exam</w:t>
            </w:r>
          </w:p>
        </w:tc>
        <w:tc>
          <w:tcPr>
            <w:tcW w:w="720" w:type="dxa"/>
            <w:shd w:val="clear" w:color="auto" w:fill="595959"/>
            <w:vAlign w:val="center"/>
          </w:tcPr>
          <w:p w14:paraId="692ACFB7" w14:textId="2690DD10" w:rsidR="006E3039" w:rsidRPr="006E3039" w:rsidRDefault="006E3039" w:rsidP="006E3039">
            <w:pPr>
              <w:jc w:val="center"/>
              <w:rPr>
                <w:b/>
                <w:color w:val="FFFFFF"/>
                <w:sz w:val="16"/>
              </w:rPr>
            </w:pPr>
            <w:r w:rsidRPr="006E3039">
              <w:rPr>
                <w:b/>
                <w:color w:val="FFFFFF"/>
                <w:sz w:val="16"/>
              </w:rPr>
              <w:t>36</w:t>
            </w:r>
          </w:p>
        </w:tc>
        <w:tc>
          <w:tcPr>
            <w:tcW w:w="504" w:type="dxa"/>
            <w:shd w:val="clear" w:color="auto" w:fill="595959"/>
            <w:vAlign w:val="center"/>
          </w:tcPr>
          <w:p w14:paraId="2A6F7C05" w14:textId="1E7D7B18" w:rsidR="006E3039" w:rsidRPr="006E3039" w:rsidRDefault="006E3039" w:rsidP="006E3039">
            <w:pPr>
              <w:jc w:val="center"/>
              <w:rPr>
                <w:b/>
                <w:color w:val="FFFFFF"/>
                <w:sz w:val="16"/>
              </w:rPr>
            </w:pPr>
            <w:r w:rsidRPr="006E3039">
              <w:rPr>
                <w:b/>
                <w:color w:val="FFFFFF"/>
                <w:sz w:val="16"/>
              </w:rPr>
              <w:t>1 wk</w:t>
            </w:r>
          </w:p>
        </w:tc>
        <w:tc>
          <w:tcPr>
            <w:tcW w:w="3456" w:type="dxa"/>
          </w:tcPr>
          <w:p w14:paraId="11F58BCF" w14:textId="4EE7F7BF" w:rsidR="006E3039" w:rsidRPr="006E3039" w:rsidRDefault="006E3039" w:rsidP="006E3039">
            <w:pPr>
              <w:rPr>
                <w:color w:val="000000"/>
                <w:sz w:val="16"/>
              </w:rPr>
            </w:pPr>
            <w:r w:rsidRPr="006E3039">
              <w:rPr>
                <w:color w:val="000000"/>
                <w:sz w:val="16"/>
              </w:rPr>
              <w:t>How does the full year's content form a unified picture of biology? How does chemistry explain life, evolution explain diversity, and ecology connect organisms to their world?</w:t>
            </w:r>
          </w:p>
        </w:tc>
        <w:tc>
          <w:tcPr>
            <w:tcW w:w="3312" w:type="dxa"/>
          </w:tcPr>
          <w:p w14:paraId="14013C53" w14:textId="341844C9" w:rsidR="006E3039" w:rsidRPr="006E3039" w:rsidRDefault="006E3039" w:rsidP="006E3039">
            <w:pPr>
              <w:rPr>
                <w:color w:val="000000"/>
                <w:sz w:val="16"/>
              </w:rPr>
            </w:pPr>
            <w:r w:rsidRPr="006E3039">
              <w:rPr>
                <w:color w:val="000000"/>
                <w:sz w:val="16"/>
              </w:rPr>
              <w:t>All units cumulative</w:t>
            </w:r>
          </w:p>
        </w:tc>
        <w:tc>
          <w:tcPr>
            <w:tcW w:w="2880" w:type="dxa"/>
          </w:tcPr>
          <w:p w14:paraId="0E73F181" w14:textId="2213AA2A" w:rsidR="006E3039" w:rsidRPr="006E3039" w:rsidRDefault="006E3039" w:rsidP="006E3039">
            <w:pPr>
              <w:rPr>
                <w:color w:val="000000"/>
                <w:sz w:val="16"/>
              </w:rPr>
            </w:pPr>
            <w:r w:rsidRPr="006E3039">
              <w:rPr>
                <w:color w:val="000000"/>
                <w:sz w:val="16"/>
              </w:rPr>
              <w:t>EOC-format exam: 70 multiple choice + 3 CER short-response items spanning molecular, genetic, and ecological domains.</w:t>
            </w:r>
          </w:p>
        </w:tc>
      </w:tr>
    </w:tbl>
    <w:p w14:paraId="7DF50F10" w14:textId="77777777" w:rsidR="006E3039" w:rsidRDefault="006E3039" w:rsidP="006E3039"/>
    <w:p w14:paraId="6022CD8B" w14:textId="32343499" w:rsidR="006E3039" w:rsidRDefault="006E3039" w:rsidP="006E3039">
      <w:pPr>
        <w:pStyle w:val="Heading1"/>
      </w:pPr>
      <w:r>
        <w:t>UNIT 1 -- Nature of Science  |  Weeks 1-2  |  2 Weeks</w:t>
      </w:r>
    </w:p>
    <w:p w14:paraId="07AB240C" w14:textId="4B92A42B" w:rsidR="006E3039" w:rsidRDefault="006E3039" w:rsidP="006E3039">
      <w:pPr>
        <w:pStyle w:val="Heading2"/>
      </w:pPr>
      <w:r>
        <w:t>Essential Questions</w:t>
      </w:r>
    </w:p>
    <w:p w14:paraId="45AFCA10" w14:textId="5B9D7BE8" w:rsidR="006E3039" w:rsidRDefault="006E3039" w:rsidP="006E3039">
      <w:pPr>
        <w:pStyle w:val="ListBullet"/>
      </w:pPr>
      <w:r>
        <w:t>What is science, and how does it produce reliable knowledge about the natural world?</w:t>
      </w:r>
    </w:p>
    <w:p w14:paraId="056E829E" w14:textId="7B9597F3" w:rsidR="006E3039" w:rsidRDefault="006E3039" w:rsidP="006E3039">
      <w:pPr>
        <w:pStyle w:val="ListBullet"/>
      </w:pPr>
      <w:r>
        <w:t>How do we distinguish a scientific theory -- the highest level of scientific confidence -- from a guess, a hypothesis, or a pseudoscientific claim?</w:t>
      </w:r>
    </w:p>
    <w:p w14:paraId="72086516" w14:textId="471AE9F0" w:rsidR="006E3039" w:rsidRDefault="006E3039" w:rsidP="006E3039">
      <w:pPr>
        <w:pStyle w:val="ListBullet"/>
      </w:pPr>
      <w:r>
        <w:t>How has the history of biology modeled the way science changes in response to new evidence?</w:t>
      </w:r>
    </w:p>
    <w:p w14:paraId="4496B4F9" w14:textId="64A98D65" w:rsidR="006E3039" w:rsidRDefault="006E3039" w:rsidP="006E3039">
      <w:pPr>
        <w:pStyle w:val="Heading2"/>
      </w:pPr>
      <w:r>
        <w:t>Big Ideas and Enduring Understandings</w:t>
      </w:r>
    </w:p>
    <w:p w14:paraId="086A6BDD" w14:textId="31B15E90" w:rsidR="006E3039" w:rsidRDefault="006E3039" w:rsidP="006E3039">
      <w:r>
        <w:t>Science is a method of inquiry, not a body of facts. Its conclusions are trustworthy precisely because they are revisable -- subject to revision whenever better evidence appears. The CER (Claim-Evidence-Reasoning) framework used throughout this course is the distilled form of scientific thinking: every scientific conclusion is a claim supported by evidence and connected to it by reasoning. Understanding this framework is the prerequisite for evaluating every scientific claim students will encounter for the rest of their lives.</w:t>
      </w:r>
    </w:p>
    <w:p w14:paraId="2A4C9C75" w14:textId="581AECEC" w:rsidR="006E3039" w:rsidRDefault="006E3039" w:rsidP="006E3039">
      <w:pPr>
        <w:pStyle w:val="Heading2"/>
      </w:pPr>
      <w:r>
        <w:t>Florida NGSSS Standards</w:t>
      </w:r>
    </w:p>
    <w:p w14:paraId="49A54CBB" w14:textId="657D88E2" w:rsidR="006E3039" w:rsidRDefault="006E3039" w:rsidP="006E3039">
      <w:r>
        <w:t>SC.912.N.1.1, SC.912.N.1.2, SC.912.N.1.3, SC.912.N.1.4, SC.912.N.1.6, SC.912.N.1.7, SC.912.N.2.1, SC.912.N.3.1, SC.912.N.3.4, SC.912.N.3.5</w:t>
      </w:r>
    </w:p>
    <w:p w14:paraId="42984C33" w14:textId="67B029F3" w:rsidR="006E3039" w:rsidRDefault="006E3039" w:rsidP="006E3039">
      <w:pPr>
        <w:pStyle w:val="Heading2"/>
      </w:pPr>
      <w:r>
        <w:t>Key Assessments</w:t>
      </w:r>
    </w:p>
    <w:p w14:paraId="5DE8AFEF" w14:textId="42B259B0" w:rsidR="006E3039" w:rsidRDefault="006E3039" w:rsidP="006E3039">
      <w:pPr>
        <w:pStyle w:val="ListBullet"/>
      </w:pPr>
      <w:r>
        <w:t>CER Practice: Analyze a flawed experimental design -- identify errors, classify variable types, and rewrite the conclusion</w:t>
      </w:r>
    </w:p>
    <w:p w14:paraId="3A022C76" w14:textId="00706BC2" w:rsidR="006E3039" w:rsidRDefault="006E3039" w:rsidP="006E3039">
      <w:pPr>
        <w:pStyle w:val="ListBullet"/>
      </w:pPr>
      <w:r>
        <w:t>Historical Case Study: Trace spontaneous generation from Aristotle through Pasteur; identify the evidence at each stage</w:t>
      </w:r>
    </w:p>
    <w:p w14:paraId="5A99A265" w14:textId="52F7F327" w:rsidR="006E3039" w:rsidRDefault="006E3039" w:rsidP="006E3039">
      <w:pPr>
        <w:pStyle w:val="ListBullet"/>
      </w:pPr>
      <w:r>
        <w:t>Unit 1 Assessment: EOC-format scientific reasoning quiz</w:t>
      </w:r>
    </w:p>
    <w:p w14:paraId="385867E4" w14:textId="329659B7" w:rsidR="006E3039" w:rsidRDefault="006E3039" w:rsidP="006E3039">
      <w:pPr>
        <w:pStyle w:val="Heading2"/>
      </w:pPr>
      <w:r>
        <w:t>Cross-Unit Connections</w:t>
      </w:r>
    </w:p>
    <w:p w14:paraId="0F61472D" w14:textId="30DCC730" w:rsidR="006E3039" w:rsidRDefault="006E3039" w:rsidP="006E3039">
      <w:r>
        <w:t>The scientific method and CER framework established in Unit 1 govern every subsequent unit. The history of biology as a series of evidence-driven revisions provides context for atomic theory (Unit 2), cell theory (Unit 3), evolutionary theory (Unit 6), and the three-domain classification system (Unit 7). Unit 1 is the epistemological foundation of the entire course.</w:t>
      </w:r>
    </w:p>
    <w:p w14:paraId="4055F2B0" w14:textId="77777777" w:rsidR="006E3039" w:rsidRDefault="006E3039" w:rsidP="006E3039"/>
    <w:p w14:paraId="51FF4434" w14:textId="48E85BE0" w:rsidR="006E3039" w:rsidRDefault="006E3039" w:rsidP="006E3039">
      <w:pPr>
        <w:pStyle w:val="Heading1"/>
      </w:pPr>
      <w:r>
        <w:t>UNIT 2 -- Chemistry of Life  |  Weeks 3-4  |  2 Weeks</w:t>
      </w:r>
    </w:p>
    <w:p w14:paraId="0FD6A61C" w14:textId="38AF37C5" w:rsidR="006E3039" w:rsidRDefault="006E3039" w:rsidP="006E3039">
      <w:pPr>
        <w:pStyle w:val="Heading2"/>
      </w:pPr>
      <w:r>
        <w:t>Essential Questions</w:t>
      </w:r>
    </w:p>
    <w:p w14:paraId="28806833" w14:textId="612A28FE" w:rsidR="006E3039" w:rsidRDefault="006E3039" w:rsidP="006E3039">
      <w:pPr>
        <w:pStyle w:val="ListBullet"/>
      </w:pPr>
      <w:r>
        <w:t>Why are the atoms and molecules that make up living things governed by the same physical laws as non-living matter?</w:t>
      </w:r>
    </w:p>
    <w:p w14:paraId="50490D8A" w14:textId="1D993BF4" w:rsidR="006E3039" w:rsidRDefault="006E3039" w:rsidP="006E3039">
      <w:pPr>
        <w:pStyle w:val="ListBullet"/>
      </w:pPr>
      <w:r>
        <w:t>How does the molecular geometry of water -- specifically its bent shape and unequal electron sharing -- produce properties that make Earth habitable for life?</w:t>
      </w:r>
    </w:p>
    <w:p w14:paraId="3279AEB4" w14:textId="01300AE2" w:rsidR="006E3039" w:rsidRDefault="006E3039" w:rsidP="006E3039">
      <w:pPr>
        <w:pStyle w:val="ListBullet"/>
      </w:pPr>
      <w:r>
        <w:t>How does the structure of each biological macromolecule determine its function?</w:t>
      </w:r>
    </w:p>
    <w:p w14:paraId="3F6E74CB" w14:textId="0B8371B8" w:rsidR="006E3039" w:rsidRDefault="006E3039" w:rsidP="006E3039">
      <w:pPr>
        <w:pStyle w:val="Heading2"/>
      </w:pPr>
      <w:r>
        <w:t>Big Ideas and Enduring Understandings</w:t>
      </w:r>
    </w:p>
    <w:p w14:paraId="56B6A2D9" w14:textId="015DFB99" w:rsidR="006E3039" w:rsidRDefault="006E3039" w:rsidP="006E3039">
      <w:r>
        <w:t>Life is chemistry. The four biological macromolecules (carbohydrates, lipids, proteins, nucleic acids) are logical consequences of atomic bonding properties: carbon's four bonds, the polarity of water, the hydrophobic effect. Students who understand macromolecular structure will not need to memorize organelle or cell membrane biology -- they can derive it. The chemistry studied here is not background knowledge; it is the molecular machinery that runs every unit that follows.</w:t>
      </w:r>
    </w:p>
    <w:p w14:paraId="7A788733" w14:textId="7CE7964A" w:rsidR="006E3039" w:rsidRDefault="006E3039" w:rsidP="006E3039">
      <w:pPr>
        <w:pStyle w:val="Heading2"/>
      </w:pPr>
      <w:r>
        <w:t>Florida NGSSS Standards</w:t>
      </w:r>
    </w:p>
    <w:p w14:paraId="799F97D3" w14:textId="7A907A3A" w:rsidR="006E3039" w:rsidRDefault="006E3039" w:rsidP="006E3039">
      <w:r>
        <w:t>SC.912.L.18.1, SC.912.L.18.12, SC.912.P.8.1, SC.912.P.8.2, SC.912.P.8.7</w:t>
      </w:r>
    </w:p>
    <w:p w14:paraId="13FFFA5B" w14:textId="5E3425C3" w:rsidR="006E3039" w:rsidRDefault="006E3039" w:rsidP="006E3039">
      <w:pPr>
        <w:pStyle w:val="Heading2"/>
      </w:pPr>
      <w:r>
        <w:t>Key Assessments</w:t>
      </w:r>
    </w:p>
    <w:p w14:paraId="49BF377C" w14:textId="47C076C6" w:rsidR="006E3039" w:rsidRDefault="006E3039" w:rsidP="006E3039">
      <w:pPr>
        <w:pStyle w:val="ListBullet"/>
      </w:pPr>
      <w:r>
        <w:t>Water Properties Lab: CER connecting each observed property to hydrogen bonding at the molecular level</w:t>
      </w:r>
    </w:p>
    <w:p w14:paraId="40C06C4C" w14:textId="310787E9" w:rsidR="006E3039" w:rsidRDefault="006E3039" w:rsidP="006E3039">
      <w:pPr>
        <w:pStyle w:val="ListBullet"/>
      </w:pPr>
      <w:r>
        <w:t>Macromolecule Identification Lab: indicator tests on unknown food samples; full CER lab report</w:t>
      </w:r>
    </w:p>
    <w:p w14:paraId="583FA410" w14:textId="1C85E9FC" w:rsidR="006E3039" w:rsidRDefault="006E3039" w:rsidP="006E3039">
      <w:pPr>
        <w:pStyle w:val="ListBullet"/>
      </w:pPr>
      <w:r>
        <w:t>Synthesis CER: Explain phospholipid bilayer formation from first principles of molecular polarity</w:t>
      </w:r>
    </w:p>
    <w:p w14:paraId="12BA496A" w14:textId="0F9F324A" w:rsidR="006E3039" w:rsidRDefault="006E3039" w:rsidP="006E3039">
      <w:pPr>
        <w:pStyle w:val="ListBullet"/>
      </w:pPr>
      <w:r>
        <w:t>Unit 2 Assessment: short-answer test</w:t>
      </w:r>
    </w:p>
    <w:p w14:paraId="163B6CBB" w14:textId="00C71196" w:rsidR="006E3039" w:rsidRDefault="006E3039" w:rsidP="006E3039">
      <w:pPr>
        <w:pStyle w:val="Heading2"/>
      </w:pPr>
      <w:r>
        <w:t>Cross-Unit Connections</w:t>
      </w:r>
    </w:p>
    <w:p w14:paraId="72FC4834" w14:textId="4719C731" w:rsidR="006E3039" w:rsidRDefault="006E3039" w:rsidP="006E3039">
      <w:r>
        <w:t>Every organelle in Unit 3 is made of the macromolecules studied here. The cell membrane is a phospholipid bilayer (Unit 3 Transport). Enzymes are proteins that drive photosynthesis and cellular respiration (Unit 4). DNA and RNA are nucleic acids at the center of Unit 5. The lipid composition of cell membranes is relevant to membrane fluidity in Unit 3 and to the structure of steroid hormones in Unit 9.</w:t>
      </w:r>
    </w:p>
    <w:p w14:paraId="462882E5" w14:textId="77777777" w:rsidR="006E3039" w:rsidRDefault="006E3039" w:rsidP="006E3039"/>
    <w:p w14:paraId="77B9914F" w14:textId="25086E8D" w:rsidR="006E3039" w:rsidRDefault="006E3039" w:rsidP="006E3039">
      <w:pPr>
        <w:pStyle w:val="Heading1"/>
      </w:pPr>
      <w:r>
        <w:t>UNIT 3 -- Cell Structure, Function, and Transport  |  Weeks 5-7  |  3 Weeks</w:t>
      </w:r>
    </w:p>
    <w:p w14:paraId="5AE08525" w14:textId="7260D11A" w:rsidR="006E3039" w:rsidRDefault="006E3039" w:rsidP="006E3039">
      <w:pPr>
        <w:pStyle w:val="Heading2"/>
      </w:pPr>
      <w:r>
        <w:t>Essential Questions</w:t>
      </w:r>
    </w:p>
    <w:p w14:paraId="2886E844" w14:textId="5A893398" w:rsidR="006E3039" w:rsidRDefault="006E3039" w:rsidP="006E3039">
      <w:pPr>
        <w:pStyle w:val="ListBullet"/>
      </w:pPr>
      <w:r>
        <w:t>What is a cell, and why is it the fundamental unit of life rather than any smaller structure?</w:t>
      </w:r>
    </w:p>
    <w:p w14:paraId="32B3262B" w14:textId="1DCC0C93" w:rsidR="006E3039" w:rsidRDefault="006E3039" w:rsidP="006E3039">
      <w:pPr>
        <w:pStyle w:val="ListBullet"/>
      </w:pPr>
      <w:r>
        <w:t>How does the structure of each organelle -- specifically its molecular composition and location -- explain its function?</w:t>
      </w:r>
    </w:p>
    <w:p w14:paraId="1F9B8355" w14:textId="2C0A0808" w:rsidR="006E3039" w:rsidRDefault="006E3039" w:rsidP="006E3039">
      <w:pPr>
        <w:pStyle w:val="ListBullet"/>
      </w:pPr>
      <w:r>
        <w:t>How does the cell membrane regulate what enters and exits the cell, and why is this regulation essential to homeostasis?</w:t>
      </w:r>
    </w:p>
    <w:p w14:paraId="75813B56" w14:textId="79CE4A33" w:rsidR="006E3039" w:rsidRDefault="006E3039" w:rsidP="006E3039">
      <w:pPr>
        <w:pStyle w:val="Heading2"/>
      </w:pPr>
      <w:r>
        <w:t>Big Ideas and Enduring Understandings</w:t>
      </w:r>
    </w:p>
    <w:p w14:paraId="2680D25B" w14:textId="64AA8B24" w:rsidR="006E3039" w:rsidRDefault="006E3039" w:rsidP="006E3039">
      <w:r>
        <w:t>The cell is not a diagram to label -- it is a logical system whose structure is predictable from the molecular principles of Unit 2. Cell theory is not a list of statements to memorize but a scientific theory developed over 200 years of observation and experiment. The fluid mosaic model of the membrane is a direct consequence of phospholipid chemistry. Osmosis is a direct consequence of concentration gradients and selective membrane permeability. Every cell biology concept has a molecular explanation.</w:t>
      </w:r>
    </w:p>
    <w:p w14:paraId="50988EDE" w14:textId="07ADABCD" w:rsidR="006E3039" w:rsidRDefault="006E3039" w:rsidP="006E3039">
      <w:pPr>
        <w:pStyle w:val="Heading2"/>
      </w:pPr>
      <w:r>
        <w:t>Florida NGSSS Standards</w:t>
      </w:r>
    </w:p>
    <w:p w14:paraId="3DD290B4" w14:textId="52061285" w:rsidR="006E3039" w:rsidRDefault="006E3039" w:rsidP="006E3039">
      <w:r>
        <w:t>SC.912.L.14.1, SC.912.L.14.2, SC.912.L.14.3, SC.912.L.14.4, SC.912.L.14.6</w:t>
      </w:r>
    </w:p>
    <w:p w14:paraId="25578795" w14:textId="29F9268A" w:rsidR="006E3039" w:rsidRDefault="006E3039" w:rsidP="006E3039">
      <w:pPr>
        <w:pStyle w:val="Heading2"/>
      </w:pPr>
      <w:r>
        <w:t>Key Assessments</w:t>
      </w:r>
    </w:p>
    <w:p w14:paraId="2AEF9E7E" w14:textId="45A00690" w:rsidR="006E3039" w:rsidRDefault="006E3039" w:rsidP="006E3039">
      <w:pPr>
        <w:pStyle w:val="ListBullet"/>
      </w:pPr>
      <w:r>
        <w:t>Microscopy Lab: Compare prokaryotic and eukaryotic cells using prepared slides or virtual microscopy</w:t>
      </w:r>
    </w:p>
    <w:p w14:paraId="5D37879D" w14:textId="365A7278" w:rsidR="006E3039" w:rsidRDefault="006E3039" w:rsidP="006E3039">
      <w:pPr>
        <w:pStyle w:val="ListBullet"/>
      </w:pPr>
      <w:r>
        <w:t>Osmosis Lab: Potato cubes or dialysis bags in NaCl solutions; full CER lab report</w:t>
      </w:r>
    </w:p>
    <w:p w14:paraId="08CC0622" w14:textId="1613E8D2" w:rsidR="006E3039" w:rsidRDefault="006E3039" w:rsidP="006E3039">
      <w:pPr>
        <w:pStyle w:val="ListBullet"/>
      </w:pPr>
      <w:r>
        <w:t>Medical Application CER: Why must IV fluids be isotonic? Predict and explain outcomes of hypotonic and hypertonic exposure</w:t>
      </w:r>
    </w:p>
    <w:p w14:paraId="2BB15326" w14:textId="4CCF9EB6" w:rsidR="006E3039" w:rsidRDefault="006E3039" w:rsidP="006E3039">
      <w:pPr>
        <w:pStyle w:val="ListBullet"/>
      </w:pPr>
      <w:r>
        <w:t>Unit 3 Test: multiple choice, diagram labeling, CER short essay</w:t>
      </w:r>
    </w:p>
    <w:p w14:paraId="68BC9A82" w14:textId="26804AE4" w:rsidR="006E3039" w:rsidRDefault="006E3039" w:rsidP="006E3039">
      <w:pPr>
        <w:pStyle w:val="Heading2"/>
      </w:pPr>
      <w:r>
        <w:t>Cross-Unit Connections</w:t>
      </w:r>
    </w:p>
    <w:p w14:paraId="17B9FEA6" w14:textId="00511266" w:rsidR="006E3039" w:rsidRDefault="006E3039" w:rsidP="006E3039">
      <w:r>
        <w:t>The mitochondria and chloroplasts introduced here as organelles become the primary subjects of Unit 4. The sodium-potassium pump (active transport) introduced here returns in Unit 9 as the basis for neuron resting potential. The cell cycle and checkpoint system introduced in Unit 3 becomes the molecular basis for cancer in Unit 5. Endosymbiotic theory (Unit 3) connects to evolutionary classification in Unit 7.</w:t>
      </w:r>
    </w:p>
    <w:p w14:paraId="250F10C9" w14:textId="77777777" w:rsidR="006E3039" w:rsidRDefault="006E3039" w:rsidP="006E3039"/>
    <w:p w14:paraId="01407CFB" w14:textId="2207473B" w:rsidR="006E3039" w:rsidRDefault="006E3039" w:rsidP="006E3039">
      <w:pPr>
        <w:pStyle w:val="Heading1"/>
      </w:pPr>
      <w:r>
        <w:t>UNIT 4 -- Cell Energy: Photosynthesis and Cellular Respiration  |  Weeks 8-10  |  3 Weeks</w:t>
      </w:r>
    </w:p>
    <w:p w14:paraId="3971D156" w14:textId="5E78B50F" w:rsidR="006E3039" w:rsidRDefault="006E3039" w:rsidP="006E3039">
      <w:pPr>
        <w:pStyle w:val="Heading2"/>
      </w:pPr>
      <w:r>
        <w:t>Essential Questions</w:t>
      </w:r>
    </w:p>
    <w:p w14:paraId="0218C16A" w14:textId="0AC0A6C6" w:rsidR="006E3039" w:rsidRDefault="006E3039" w:rsidP="006E3039">
      <w:pPr>
        <w:pStyle w:val="ListBullet"/>
      </w:pPr>
      <w:r>
        <w:t>How do living organisms capture energy from the sun and convert it into a form every cell can use?</w:t>
      </w:r>
    </w:p>
    <w:p w14:paraId="4A73CB8C" w14:textId="5754A5CB" w:rsidR="006E3039" w:rsidRDefault="006E3039" w:rsidP="006E3039">
      <w:pPr>
        <w:pStyle w:val="ListBullet"/>
      </w:pPr>
      <w:r>
        <w:t>What connects photosynthesis to cellular respiration, and why is this connection the foundation of all life on Earth?</w:t>
      </w:r>
    </w:p>
    <w:p w14:paraId="1142FFF3" w14:textId="5261D402" w:rsidR="006E3039" w:rsidRDefault="006E3039" w:rsidP="006E3039">
      <w:pPr>
        <w:pStyle w:val="ListBullet"/>
      </w:pPr>
      <w:r>
        <w:t>How does chemiosmosis -- the movement of protons across a membrane to drive ATP synthesis -- represent a universal principle of cellular energy production?</w:t>
      </w:r>
    </w:p>
    <w:p w14:paraId="7992AF4E" w14:textId="0B5C4B7C" w:rsidR="006E3039" w:rsidRDefault="006E3039" w:rsidP="006E3039">
      <w:pPr>
        <w:pStyle w:val="Heading2"/>
      </w:pPr>
      <w:r>
        <w:t>Big Ideas and Enduring Understandings</w:t>
      </w:r>
    </w:p>
    <w:p w14:paraId="1E432E82" w14:textId="16245F38" w:rsidR="006E3039" w:rsidRDefault="006E3039" w:rsidP="006E3039">
      <w:r>
        <w:t>All life runs on ATP, and two processes manage the cellular energy budget: photosynthesis captures it and cellular respiration releases it. Their inputs and outputs are mirror images. Understanding this relationship is essential for understanding the carbon cycle (Unit 10), ecosystem energy flow (Unit 10), and the reason that every food chain ultimately depends on photosynthetic producers. The location of each process within specific organelle compartments -- established in Unit 3 -- explains why mitochondria and chloroplasts have the structures they do.</w:t>
      </w:r>
    </w:p>
    <w:p w14:paraId="2FEE879A" w14:textId="6CD4EB98" w:rsidR="006E3039" w:rsidRDefault="006E3039" w:rsidP="006E3039">
      <w:pPr>
        <w:pStyle w:val="Heading2"/>
      </w:pPr>
      <w:r>
        <w:t>Florida NGSSS Standards</w:t>
      </w:r>
    </w:p>
    <w:p w14:paraId="3F467B15" w14:textId="0DECBB95" w:rsidR="006E3039" w:rsidRDefault="006E3039" w:rsidP="006E3039">
      <w:r>
        <w:t>SC.912.L.18.7, SC.912.L.18.8, SC.912.L.18.9</w:t>
      </w:r>
    </w:p>
    <w:p w14:paraId="672283F5" w14:textId="322D376E" w:rsidR="006E3039" w:rsidRDefault="006E3039" w:rsidP="006E3039">
      <w:pPr>
        <w:pStyle w:val="Heading2"/>
      </w:pPr>
      <w:r>
        <w:t>Key Assessments</w:t>
      </w:r>
    </w:p>
    <w:p w14:paraId="1D1156BA" w14:textId="3D38ECFF" w:rsidR="006E3039" w:rsidRDefault="006E3039" w:rsidP="006E3039">
      <w:pPr>
        <w:pStyle w:val="ListBullet"/>
      </w:pPr>
      <w:r>
        <w:t>Leaf Disk Floating Assay: Measure photosynthesis rate under varying light conditions; full CER lab report</w:t>
      </w:r>
    </w:p>
    <w:p w14:paraId="3A52D484" w14:textId="16AF8C78" w:rsidR="006E3039" w:rsidRDefault="006E3039" w:rsidP="006E3039">
      <w:pPr>
        <w:pStyle w:val="ListBullet"/>
      </w:pPr>
      <w:r>
        <w:t>Fermentation Lab: Measure CO2 production by yeast under varying conditions; graph and CER analysis</w:t>
      </w:r>
    </w:p>
    <w:p w14:paraId="63A1C937" w14:textId="50B12C07" w:rsidR="006E3039" w:rsidRDefault="006E3039" w:rsidP="006E3039">
      <w:pPr>
        <w:pStyle w:val="ListBullet"/>
      </w:pPr>
      <w:r>
        <w:t>Quantitative ATP Accounting: Trace ATP yield through all three stages of aerobic respiration</w:t>
      </w:r>
    </w:p>
    <w:p w14:paraId="7FAF2F8F" w14:textId="7EC074DC" w:rsidR="006E3039" w:rsidRDefault="006E3039" w:rsidP="006E3039">
      <w:pPr>
        <w:pStyle w:val="ListBullet"/>
      </w:pPr>
      <w:r>
        <w:t>Unit 4 Test: multiple choice, stage diagrams, data analysis, CER synthesis essay</w:t>
      </w:r>
    </w:p>
    <w:p w14:paraId="7453C95E" w14:textId="4D6121DE" w:rsidR="006E3039" w:rsidRDefault="006E3039" w:rsidP="006E3039">
      <w:pPr>
        <w:pStyle w:val="Heading2"/>
      </w:pPr>
      <w:r>
        <w:t>Cross-Unit Connections</w:t>
      </w:r>
    </w:p>
    <w:p w14:paraId="6C5E34C4" w14:textId="2E1EAAC2" w:rsidR="006E3039" w:rsidRDefault="006E3039" w:rsidP="006E3039">
      <w:r>
        <w:t>The carbon cycle explored in Unit 10 (Ecology) is the global-scale version of the photosynthesis-respiration cycle studied here. The electron transport chain in mitochondria uses the same chemiosmotic principle as ATP synthase in chloroplasts -- a powerful example of the unity of molecular biology. The ATP produced here powers every active transport pump (Unit 3), every motor protein in mitosis (Unit 5), and every muscle contraction (Unit 9).</w:t>
      </w:r>
    </w:p>
    <w:p w14:paraId="616CF10B" w14:textId="77777777" w:rsidR="006E3039" w:rsidRDefault="006E3039" w:rsidP="006E3039"/>
    <w:p w14:paraId="571981DB" w14:textId="089782DB" w:rsidR="006E3039" w:rsidRDefault="006E3039" w:rsidP="006E3039">
      <w:pPr>
        <w:pStyle w:val="Heading1"/>
      </w:pPr>
      <w:r>
        <w:t>UNIT 5 -- DNA, Cell Division, and Genetics  |  Weeks 11-14  |  4 Weeks</w:t>
      </w:r>
    </w:p>
    <w:p w14:paraId="5641570D" w14:textId="23B56697" w:rsidR="006E3039" w:rsidRDefault="006E3039" w:rsidP="006E3039">
      <w:pPr>
        <w:pStyle w:val="Heading2"/>
      </w:pPr>
      <w:r>
        <w:t>Essential Questions</w:t>
      </w:r>
    </w:p>
    <w:p w14:paraId="4794CC5C" w14:textId="3270AEC7" w:rsidR="006E3039" w:rsidRDefault="006E3039" w:rsidP="006E3039">
      <w:pPr>
        <w:pStyle w:val="ListBullet"/>
      </w:pPr>
      <w:r>
        <w:t>How is biological information stored in a sequence of four bases, copied precisely enough to build organisms, and expressed as proteins that do the work of the cell?</w:t>
      </w:r>
    </w:p>
    <w:p w14:paraId="6CC0FBBE" w14:textId="4286AC92" w:rsidR="006E3039" w:rsidRDefault="006E3039" w:rsidP="006E3039">
      <w:pPr>
        <w:pStyle w:val="ListBullet"/>
      </w:pPr>
      <w:r>
        <w:t>How do mutations -- changes in the genetic sequence -- produce heritable variation, and why is that variation the raw material of evolution?</w:t>
      </w:r>
    </w:p>
    <w:p w14:paraId="1CFE51F2" w14:textId="639A6A62" w:rsidR="006E3039" w:rsidRDefault="006E3039" w:rsidP="006E3039">
      <w:pPr>
        <w:pStyle w:val="ListBullet"/>
      </w:pPr>
      <w:r>
        <w:t>How do the processes of mitosis and meiosis ensure both genetic continuity and genetic diversity?</w:t>
      </w:r>
    </w:p>
    <w:p w14:paraId="56C84AA4" w14:textId="5CE461C6" w:rsidR="006E3039" w:rsidRDefault="006E3039" w:rsidP="006E3039">
      <w:pPr>
        <w:pStyle w:val="Heading2"/>
      </w:pPr>
      <w:r>
        <w:t>Big Ideas and Enduring Understandings</w:t>
      </w:r>
    </w:p>
    <w:p w14:paraId="34F13E19" w14:textId="76A41723" w:rsidR="006E3039" w:rsidRDefault="006E3039" w:rsidP="006E3039">
      <w:r>
        <w:t>Genetics is the molecular center of biology. The structure of DNA (Unit 2 chemistry), the nucleus (Unit 3 cell biology), and cell division (Unit 3 cell cycle) all converge here. Mutations are not random in their causes but they are random in their effects -- they produce variation on which natural selection will act in Unit 6. Cancer is a genetic disease at the cellular level: a failure of cell cycle checkpoints to prevent uncontrolled division. Mendelian inheritance is the statistical expression of the molecular behavior of alleles during meiosis.</w:t>
      </w:r>
    </w:p>
    <w:p w14:paraId="1BAD347F" w14:textId="5EC3AAED" w:rsidR="006E3039" w:rsidRDefault="006E3039" w:rsidP="006E3039">
      <w:pPr>
        <w:pStyle w:val="Heading2"/>
      </w:pPr>
      <w:r>
        <w:t>Florida NGSSS Standards</w:t>
      </w:r>
    </w:p>
    <w:p w14:paraId="5CEF3DA2" w14:textId="611C5048" w:rsidR="006E3039" w:rsidRDefault="006E3039" w:rsidP="006E3039">
      <w:r>
        <w:t>SC.912.L.16.1, SC.912.L.16.2, SC.912.L.16.3, SC.912.L.16.4, SC.912.L.16.5, SC.912.L.16.8, SC.912.L.16.9, SC.912.L.16.10, SC.912.L.16.14, SC.912.L.16.16, SC.912.L.16.17</w:t>
      </w:r>
    </w:p>
    <w:p w14:paraId="4FB57C39" w14:textId="006B85E8" w:rsidR="006E3039" w:rsidRDefault="006E3039" w:rsidP="006E3039">
      <w:pPr>
        <w:pStyle w:val="Heading2"/>
      </w:pPr>
      <w:r>
        <w:t>Key Assessments</w:t>
      </w:r>
    </w:p>
    <w:p w14:paraId="751F29A2" w14:textId="478D2396" w:rsidR="006E3039" w:rsidRDefault="006E3039" w:rsidP="006E3039">
      <w:pPr>
        <w:pStyle w:val="ListBullet"/>
      </w:pPr>
      <w:r>
        <w:t>Transcription and Translation Simulation: Transcribe and translate a sequence; introduce a mutation; trace its effect on protein structure</w:t>
      </w:r>
    </w:p>
    <w:p w14:paraId="34957BF7" w14:textId="65C174BE" w:rsidR="006E3039" w:rsidRDefault="006E3039" w:rsidP="006E3039">
      <w:pPr>
        <w:pStyle w:val="ListBullet"/>
      </w:pPr>
      <w:r>
        <w:t>Mitosis Lab: Onion root tip cell cycle analysis; phase identification and time-in-phase calculation</w:t>
      </w:r>
    </w:p>
    <w:p w14:paraId="5F0A2C46" w14:textId="245169F9" w:rsidR="006E3039" w:rsidRDefault="006E3039" w:rsidP="006E3039">
      <w:pPr>
        <w:pStyle w:val="ListBullet"/>
      </w:pPr>
      <w:r>
        <w:t>Genetics Problem Set: 12 problems (monohybrid, dihybrid, blood type, sex-linked) with CER written justification for each</w:t>
      </w:r>
    </w:p>
    <w:p w14:paraId="62FB33EB" w14:textId="5A03B162" w:rsidR="006E3039" w:rsidRDefault="006E3039" w:rsidP="006E3039">
      <w:pPr>
        <w:pStyle w:val="ListBullet"/>
      </w:pPr>
      <w:r>
        <w:t>Pedigree Analysis Activity: Determine inheritance pattern from three family pedigrees</w:t>
      </w:r>
    </w:p>
    <w:p w14:paraId="04BBE88A" w14:textId="37D4A8C9" w:rsidR="006E3039" w:rsidRDefault="006E3039" w:rsidP="006E3039">
      <w:pPr>
        <w:pStyle w:val="ListBullet"/>
      </w:pPr>
      <w:r>
        <w:t>Unit 5 Test: multiple choice, Punnett squares, pedigree analysis, data interpretation, CER essay</w:t>
      </w:r>
    </w:p>
    <w:p w14:paraId="07635791" w14:textId="0922F992" w:rsidR="006E3039" w:rsidRDefault="006E3039" w:rsidP="006E3039">
      <w:pPr>
        <w:pStyle w:val="Heading2"/>
      </w:pPr>
      <w:r>
        <w:t>Cross-Unit Connections</w:t>
      </w:r>
    </w:p>
    <w:p w14:paraId="5DFB7E3C" w14:textId="2C4E7BCA" w:rsidR="006E3039" w:rsidRDefault="006E3039" w:rsidP="006E3039">
      <w:r>
        <w:t>Mutations (Unit 5) are exactly the source of heritable variation on which natural selection acts in Unit 6. Meiosis generates the genetic diversity that gives evolution raw material. The molecular basis of inheritance directly connects to every genetic disease discussed in Unit 9. The study of DNA repair mechanisms connects to cancer biology (Unit 9) and to the UV radiation damage discussed in connection with electromagnetic radiation.</w:t>
      </w:r>
    </w:p>
    <w:p w14:paraId="5C157CED" w14:textId="77777777" w:rsidR="006E3039" w:rsidRDefault="006E3039" w:rsidP="006E3039"/>
    <w:p w14:paraId="58E0B801" w14:textId="3FFFD1D5" w:rsidR="006E3039" w:rsidRDefault="006E3039" w:rsidP="006E3039">
      <w:pPr>
        <w:pStyle w:val="Heading1"/>
      </w:pPr>
      <w:r>
        <w:t>MIDTERM REVIEW AND EXAMINATION  |  Week 15  |  1 Week</w:t>
      </w:r>
    </w:p>
    <w:p w14:paraId="2DBE88FF" w14:textId="019A7362" w:rsidR="006E3039" w:rsidRDefault="006E3039" w:rsidP="006E3039">
      <w:pPr>
        <w:pStyle w:val="Heading2"/>
      </w:pPr>
      <w:r>
        <w:t>Focus</w:t>
      </w:r>
    </w:p>
    <w:p w14:paraId="1D61161A" w14:textId="1129C75C" w:rsidR="006E3039" w:rsidRDefault="006E3039" w:rsidP="006E3039">
      <w:r>
        <w:t>Cumulative review of Units 1-5, with particular emphasis on conceptual connections across units: how chemistry (Unit 2) explains cell structure (Unit 3), how cell structure explains energy transformation (Unit 4), and how molecular genetics (Unit 5) explains both cellular reproduction and heredity. Exam is formatted in alignment with the Florida Biology 1 EOC examination.</w:t>
      </w:r>
    </w:p>
    <w:p w14:paraId="2DECF8C8" w14:textId="7710E9C8" w:rsidR="006E3039" w:rsidRDefault="006E3039" w:rsidP="006E3039">
      <w:pPr>
        <w:pStyle w:val="Heading2"/>
      </w:pPr>
      <w:r>
        <w:t>Key Review Connections</w:t>
      </w:r>
    </w:p>
    <w:p w14:paraId="27607FBE" w14:textId="3C115DF6" w:rsidR="006E3039" w:rsidRDefault="006E3039" w:rsidP="006E3039">
      <w:pPr>
        <w:pStyle w:val="ListBullet"/>
      </w:pPr>
      <w:r>
        <w:t>Chemistry to Cells: How phospholipid structure determines membrane behavior</w:t>
      </w:r>
    </w:p>
    <w:p w14:paraId="3AB34D46" w14:textId="0BA8403D" w:rsidR="006E3039" w:rsidRDefault="006E3039" w:rsidP="006E3039">
      <w:pPr>
        <w:pStyle w:val="ListBullet"/>
      </w:pPr>
      <w:r>
        <w:t>Cells to Energy: How organelle structure determines metabolic function</w:t>
      </w:r>
    </w:p>
    <w:p w14:paraId="4F94CBA9" w14:textId="1A55F2D4" w:rsidR="006E3039" w:rsidRDefault="006E3039" w:rsidP="006E3039">
      <w:pPr>
        <w:pStyle w:val="ListBullet"/>
      </w:pPr>
      <w:r>
        <w:t>DNA to Traits: How base sequences become proteins become phenotypes</w:t>
      </w:r>
    </w:p>
    <w:p w14:paraId="47ABBA5D" w14:textId="22194AB1" w:rsidR="006E3039" w:rsidRDefault="006E3039" w:rsidP="006E3039">
      <w:pPr>
        <w:pStyle w:val="ListBullet"/>
      </w:pPr>
      <w:r>
        <w:t>Genetics to Evolution: How mutations and meiosis produce heritable variation</w:t>
      </w:r>
    </w:p>
    <w:p w14:paraId="76992235" w14:textId="77777777" w:rsidR="006E3039" w:rsidRDefault="006E3039" w:rsidP="006E3039"/>
    <w:p w14:paraId="14E75B15" w14:textId="0A9DF718" w:rsidR="006E3039" w:rsidRDefault="006E3039" w:rsidP="006E3039">
      <w:pPr>
        <w:pStyle w:val="Heading1"/>
      </w:pPr>
      <w:r>
        <w:t>UNIT 6 -- Evolution and Natural Selection  |  Weeks 16-18  |  3 Weeks</w:t>
      </w:r>
    </w:p>
    <w:p w14:paraId="1A537335" w14:textId="0E7784AF" w:rsidR="006E3039" w:rsidRDefault="006E3039" w:rsidP="006E3039">
      <w:pPr>
        <w:pStyle w:val="Heading2"/>
      </w:pPr>
      <w:r>
        <w:t>Essential Questions</w:t>
      </w:r>
    </w:p>
    <w:p w14:paraId="553DEF4A" w14:textId="4411C1C6" w:rsidR="006E3039" w:rsidRDefault="006E3039" w:rsidP="006E3039">
      <w:pPr>
        <w:pStyle w:val="ListBullet"/>
      </w:pPr>
      <w:r>
        <w:t>What multiple independent lines of evidence support the conclusion that all living species share common ancestors?</w:t>
      </w:r>
    </w:p>
    <w:p w14:paraId="56270CF8" w14:textId="33297104" w:rsidR="006E3039" w:rsidRDefault="006E3039" w:rsidP="006E3039">
      <w:pPr>
        <w:pStyle w:val="ListBullet"/>
      </w:pPr>
      <w:r>
        <w:t>How does natural selection -- operating on heritable variation over many generations -- produce adaptation? What other mechanisms also change allele frequencies in populations?</w:t>
      </w:r>
    </w:p>
    <w:p w14:paraId="022BA19A" w14:textId="5EE3417F" w:rsidR="006E3039" w:rsidRDefault="006E3039" w:rsidP="006E3039">
      <w:pPr>
        <w:pStyle w:val="ListBullet"/>
      </w:pPr>
      <w:r>
        <w:t>How does understanding antibiotic resistance as evolution in real time connect Unit 6 to human health?</w:t>
      </w:r>
    </w:p>
    <w:p w14:paraId="7BA2F6EF" w14:textId="35E83219" w:rsidR="006E3039" w:rsidRDefault="006E3039" w:rsidP="006E3039">
      <w:pPr>
        <w:pStyle w:val="Heading2"/>
      </w:pPr>
      <w:r>
        <w:t>Big Ideas and Enduring Understandings</w:t>
      </w:r>
    </w:p>
    <w:p w14:paraId="765999E2" w14:textId="1DFE3986" w:rsidR="006E3039" w:rsidRDefault="006E3039" w:rsidP="006E3039">
      <w:r>
        <w:t>Evolution is the unifying theory of biology. Every unit in this course is about organisms shaped by an evolutionary history extending back billions of years. The evidence for evolution is not a single observation but a convergence of independent lines of evidence -- fossil record, comparative anatomy, biogeography, molecular biology -- each pointing to the same conclusion. Natural selection is not the only mechanism of evolutionary change: genetic drift, gene flow, and mutation also change allele frequencies. The modern evolutionary synthesis unites Darwin's natural selection with Mendel's genetics, completing the theory.</w:t>
      </w:r>
    </w:p>
    <w:p w14:paraId="17CE3408" w14:textId="5CAEE4E8" w:rsidR="006E3039" w:rsidRDefault="006E3039" w:rsidP="006E3039">
      <w:pPr>
        <w:pStyle w:val="Heading2"/>
      </w:pPr>
      <w:r>
        <w:t>Florida NGSSS Standards</w:t>
      </w:r>
    </w:p>
    <w:p w14:paraId="0CF83B1E" w14:textId="2A00A74C" w:rsidR="006E3039" w:rsidRDefault="006E3039" w:rsidP="006E3039">
      <w:r>
        <w:t>SC.912.L.15.1, SC.912.L.15.2, SC.912.L.15.3, SC.912.L.15.13, SC.912.L.15.14, SC.912.L.15.15</w:t>
      </w:r>
    </w:p>
    <w:p w14:paraId="15D1CE9D" w14:textId="2CF0227F" w:rsidR="006E3039" w:rsidRDefault="006E3039" w:rsidP="006E3039">
      <w:pPr>
        <w:pStyle w:val="Heading2"/>
      </w:pPr>
      <w:r>
        <w:t>Key Assessments</w:t>
      </w:r>
    </w:p>
    <w:p w14:paraId="1D42807E" w14:textId="1B4816D3" w:rsidR="006E3039" w:rsidRDefault="006E3039" w:rsidP="006E3039">
      <w:pPr>
        <w:pStyle w:val="ListBullet"/>
      </w:pPr>
      <w:r>
        <w:t>Evidence for Evolution Portfolio: One CER paragraph per line of evidence (fossil, anatomy, biogeography, molecular)</w:t>
      </w:r>
    </w:p>
    <w:p w14:paraId="1FA42BD4" w14:textId="78323A1B" w:rsidR="006E3039" w:rsidRDefault="006E3039" w:rsidP="006E3039">
      <w:pPr>
        <w:pStyle w:val="ListBullet"/>
      </w:pPr>
      <w:r>
        <w:t>Antibiotic Resistance Simulation: HHMI BioInteractive; full CER lab report using natural selection principles</w:t>
      </w:r>
    </w:p>
    <w:p w14:paraId="30961E4B" w14:textId="0A14DEBE" w:rsidR="006E3039" w:rsidRDefault="006E3039" w:rsidP="006E3039">
      <w:pPr>
        <w:pStyle w:val="ListBullet"/>
      </w:pPr>
      <w:r>
        <w:t>Speciation Simulation Lab: HHMI Stickleback or beak lab; trace trait change across generations</w:t>
      </w:r>
    </w:p>
    <w:p w14:paraId="0B2CFB6F" w14:textId="57B67AE9" w:rsidR="006E3039" w:rsidRDefault="006E3039" w:rsidP="006E3039">
      <w:pPr>
        <w:pStyle w:val="ListBullet"/>
      </w:pPr>
      <w:r>
        <w:t>Unit 6 Test: multiple choice, data analysis, CER essay</w:t>
      </w:r>
    </w:p>
    <w:p w14:paraId="2DD29144" w14:textId="021BA0D8" w:rsidR="006E3039" w:rsidRDefault="006E3039" w:rsidP="006E3039">
      <w:pPr>
        <w:pStyle w:val="Heading2"/>
      </w:pPr>
      <w:r>
        <w:t>Cross-Unit Connections</w:t>
      </w:r>
    </w:p>
    <w:p w14:paraId="1676F325" w14:textId="69C4838A" w:rsidR="006E3039" w:rsidRDefault="006E3039" w:rsidP="006E3039">
      <w:r>
        <w:t>Evolution depends on the genetic variation produced in Unit 5 (mutations, meiosis). Classification in Unit 7 is organized around evolutionary relationships discovered through the methods of Unit 6. Antibiotic resistance (Unit 6) connects to bacterial cell structure (Unit 3) and human immune system response (Unit 9). The hominid evolution evidence is part of the broader evidence framework established in Unit 1.</w:t>
      </w:r>
    </w:p>
    <w:p w14:paraId="4F20F479" w14:textId="77777777" w:rsidR="006E3039" w:rsidRDefault="006E3039" w:rsidP="006E3039"/>
    <w:p w14:paraId="0DBDFD4A" w14:textId="4CAAA712" w:rsidR="006E3039" w:rsidRDefault="006E3039" w:rsidP="006E3039">
      <w:pPr>
        <w:pStyle w:val="Heading1"/>
      </w:pPr>
      <w:r>
        <w:t>UNIT 7 -- Classification and Diversity of Life  |  Weeks 19-22  |  4 Weeks</w:t>
      </w:r>
    </w:p>
    <w:p w14:paraId="06CE760B" w14:textId="39933B25" w:rsidR="006E3039" w:rsidRDefault="006E3039" w:rsidP="006E3039">
      <w:pPr>
        <w:pStyle w:val="Heading2"/>
      </w:pPr>
      <w:r>
        <w:t>Essential Questions</w:t>
      </w:r>
    </w:p>
    <w:p w14:paraId="1620B486" w14:textId="7FBA32E5" w:rsidR="006E3039" w:rsidRDefault="006E3039" w:rsidP="006E3039">
      <w:pPr>
        <w:pStyle w:val="ListBullet"/>
      </w:pPr>
      <w:r>
        <w:t>How should we organize the diversity of life into a system that reflects evolutionary relationships and enables universal scientific communication?</w:t>
      </w:r>
    </w:p>
    <w:p w14:paraId="1033FA71" w14:textId="351B8AA2" w:rsidR="006E3039" w:rsidRDefault="006E3039" w:rsidP="006E3039">
      <w:pPr>
        <w:pStyle w:val="ListBullet"/>
      </w:pPr>
      <w:r>
        <w:t>What does the three-domain system -- derived from molecular evidence rather than morphology -- reveal about the deepest divisions of life?</w:t>
      </w:r>
    </w:p>
    <w:p w14:paraId="7447BB9D" w14:textId="7EF5660D" w:rsidR="006E3039" w:rsidRDefault="006E3039" w:rsidP="006E3039">
      <w:pPr>
        <w:pStyle w:val="ListBullet"/>
      </w:pPr>
      <w:r>
        <w:t>How do representative organisms from each kingdom illustrate the breadth of life's evolutionary experiment on Earth?</w:t>
      </w:r>
    </w:p>
    <w:p w14:paraId="19F5F355" w14:textId="0B84D0C2" w:rsidR="006E3039" w:rsidRDefault="006E3039" w:rsidP="006E3039">
      <w:pPr>
        <w:pStyle w:val="Heading2"/>
      </w:pPr>
      <w:r>
        <w:t>Big Ideas and Enduring Understandings</w:t>
      </w:r>
    </w:p>
    <w:p w14:paraId="7789EB41" w14:textId="19E2AD7E" w:rsidR="006E3039" w:rsidRDefault="006E3039" w:rsidP="006E3039">
      <w:r>
        <w:t>Classification is not merely academic organization -- it has direct practical consequences. Whether a pathogen is a bacterium, a virus, a fungus, or a protist determines what treatment can work. The three-domain system, based on ribosomal RNA sequencing by Carl Woese, overturned decades of consensus and demonstrated that our closest prokaryotic relatives are the Archaea, not the Bacteria. Cladistics -- the construction of phylogenetic trees from shared derived characteristics -- has been revolutionized by molecular data and continues to revise our understanding of evolutionary relationships.</w:t>
      </w:r>
    </w:p>
    <w:p w14:paraId="6796A571" w14:textId="1955D996" w:rsidR="006E3039" w:rsidRDefault="006E3039" w:rsidP="006E3039">
      <w:pPr>
        <w:pStyle w:val="Heading2"/>
      </w:pPr>
      <w:r>
        <w:t>Florida NGSSS Standards</w:t>
      </w:r>
    </w:p>
    <w:p w14:paraId="5FD5CCA3" w14:textId="281882D3" w:rsidR="006E3039" w:rsidRDefault="006E3039" w:rsidP="006E3039">
      <w:r>
        <w:t>SC.912.L.15.4, SC.912.L.15.5, SC.912.L.15.6, SC.912.L.15.8, SC.912.L.14.7</w:t>
      </w:r>
    </w:p>
    <w:p w14:paraId="242D0A82" w14:textId="6EF8F0D8" w:rsidR="006E3039" w:rsidRDefault="006E3039" w:rsidP="006E3039">
      <w:pPr>
        <w:pStyle w:val="Heading2"/>
      </w:pPr>
      <w:r>
        <w:t>Key Assessments</w:t>
      </w:r>
    </w:p>
    <w:p w14:paraId="2F90C15F" w14:textId="5F5735F9" w:rsidR="006E3039" w:rsidRDefault="006E3039" w:rsidP="006E3039">
      <w:pPr>
        <w:pStyle w:val="ListBullet"/>
      </w:pPr>
      <w:r>
        <w:t>Dichotomous Key Activity: Identify 10 unknowns; construct an original key for 8 organisms</w:t>
      </w:r>
    </w:p>
    <w:p w14:paraId="37FBCAB6" w14:textId="519C8374" w:rsidR="006E3039" w:rsidRDefault="006E3039" w:rsidP="006E3039">
      <w:pPr>
        <w:pStyle w:val="ListBullet"/>
      </w:pPr>
      <w:r>
        <w:t>Cladogram Construction: Build and annotate a cladogram from a derived character matrix</w:t>
      </w:r>
    </w:p>
    <w:p w14:paraId="51F3BD0D" w14:textId="0EA87185" w:rsidR="006E3039" w:rsidRDefault="006E3039" w:rsidP="006E3039">
      <w:pPr>
        <w:pStyle w:val="ListBullet"/>
      </w:pPr>
      <w:r>
        <w:t>Florida Biodiversity Survey: Identify 10 Florida organisms across kingdoms using iNaturalist or field guide</w:t>
      </w:r>
    </w:p>
    <w:p w14:paraId="7A79D4D6" w14:textId="2EE71C8A" w:rsidR="006E3039" w:rsidRDefault="006E3039" w:rsidP="006E3039">
      <w:pPr>
        <w:pStyle w:val="ListBullet"/>
      </w:pPr>
      <w:r>
        <w:t>Unit 7 Test: multiple choice, cladogram analysis, taxonomy application, CER essay</w:t>
      </w:r>
    </w:p>
    <w:p w14:paraId="463DB821" w14:textId="48CDB536" w:rsidR="006E3039" w:rsidRDefault="006E3039" w:rsidP="006E3039">
      <w:pPr>
        <w:pStyle w:val="Heading2"/>
      </w:pPr>
      <w:r>
        <w:t>Cross-Unit Connections</w:t>
      </w:r>
    </w:p>
    <w:p w14:paraId="2039A8F7" w14:textId="13648863" w:rsidR="006E3039" w:rsidRDefault="006E3039" w:rsidP="006E3039">
      <w:r>
        <w:t>The classification system studied in Unit 7 organizes organisms whose evolutionary relationships were established in Unit 6. The bacteria and archaea studied here connect to cell structure (Unit 3, prokaryotic cells) and disease (Unit 9, immune system). Plant classification here sets up the anatomy studied in Unit 8. Animal classification here introduces the body systems studied in detail in Unit 9. The ecological roles of each kingdom connect directly to Unit 10.</w:t>
      </w:r>
    </w:p>
    <w:p w14:paraId="74F66BC8" w14:textId="77777777" w:rsidR="006E3039" w:rsidRDefault="006E3039" w:rsidP="006E3039"/>
    <w:p w14:paraId="6E7DEDD9" w14:textId="701A817C" w:rsidR="006E3039" w:rsidRDefault="006E3039" w:rsidP="006E3039">
      <w:pPr>
        <w:pStyle w:val="Heading1"/>
      </w:pPr>
      <w:r>
        <w:t>UNIT 8 -- Plant Biology  |  Weeks 23-25  |  3 Weeks</w:t>
      </w:r>
    </w:p>
    <w:p w14:paraId="78586E69" w14:textId="7390B02C" w:rsidR="006E3039" w:rsidRDefault="006E3039" w:rsidP="006E3039">
      <w:pPr>
        <w:pStyle w:val="Heading2"/>
      </w:pPr>
      <w:r>
        <w:t>Essential Questions</w:t>
      </w:r>
    </w:p>
    <w:p w14:paraId="358F0ABE" w14:textId="4B9BDD1C" w:rsidR="006E3039" w:rsidRDefault="006E3039" w:rsidP="006E3039">
      <w:pPr>
        <w:pStyle w:val="ListBullet"/>
      </w:pPr>
      <w:r>
        <w:t>How do the structural features of plant tissues -- vascular, dermal, and ground tissue -- reflect and enable the physiological processes of a photosynthetic, non-motile organism?</w:t>
      </w:r>
    </w:p>
    <w:p w14:paraId="4BC0D80E" w14:textId="402D5BA4" w:rsidR="006E3039" w:rsidRDefault="006E3039" w:rsidP="006E3039">
      <w:pPr>
        <w:pStyle w:val="ListBullet"/>
      </w:pPr>
      <w:r>
        <w:t>How does water move from the soil to the top of a tall tree -- against gravity, through a continuous column, driven by evaporation at the leaves?</w:t>
      </w:r>
    </w:p>
    <w:p w14:paraId="49251843" w14:textId="2F2090DE" w:rsidR="006E3039" w:rsidRDefault="006E3039" w:rsidP="006E3039">
      <w:pPr>
        <w:pStyle w:val="ListBullet"/>
      </w:pPr>
      <w:r>
        <w:t>How does the reproductive strategy of angiosperms -- using flowers, fruit, and seed dispersal -- explain why they are the dominant land plants today?</w:t>
      </w:r>
    </w:p>
    <w:p w14:paraId="4A86AD80" w14:textId="2BBAE9E2" w:rsidR="006E3039" w:rsidRDefault="006E3039" w:rsidP="006E3039">
      <w:pPr>
        <w:pStyle w:val="Heading2"/>
      </w:pPr>
      <w:r>
        <w:t>Big Ideas and Enduring Understandings</w:t>
      </w:r>
    </w:p>
    <w:p w14:paraId="1230DCB9" w14:textId="148641F6" w:rsidR="006E3039" w:rsidRDefault="006E3039" w:rsidP="006E3039">
      <w:r>
        <w:t>Plants are the photosynthetic foundation of nearly every terrestrial ecosystem. They produce all atmospheric oxygen, fix all carbon entering terrestrial food chains, and structure the physical environment of every land habitat. Plant physiology is an application of the molecular and cellular principles established in Units 2-4: transpiration is osmosis operating at the organism level; phloem transport is active loading of sucrose; flower development is gene expression directed by hormonal signals. Agriculture is applied plant biology.</w:t>
      </w:r>
    </w:p>
    <w:p w14:paraId="1192CD8A" w14:textId="47E3F32F" w:rsidR="006E3039" w:rsidRDefault="006E3039" w:rsidP="006E3039">
      <w:pPr>
        <w:pStyle w:val="Heading2"/>
      </w:pPr>
      <w:r>
        <w:t>Florida NGSSS Standards</w:t>
      </w:r>
    </w:p>
    <w:p w14:paraId="70BC097E" w14:textId="78C52327" w:rsidR="006E3039" w:rsidRDefault="006E3039" w:rsidP="006E3039">
      <w:r>
        <w:t>SC.912.L.14.7, SC.912.L.18.10, SC.912.L.18.11</w:t>
      </w:r>
    </w:p>
    <w:p w14:paraId="34E5A0D1" w14:textId="68573403" w:rsidR="006E3039" w:rsidRDefault="006E3039" w:rsidP="006E3039">
      <w:pPr>
        <w:pStyle w:val="Heading2"/>
      </w:pPr>
      <w:r>
        <w:t>Key Assessments</w:t>
      </w:r>
    </w:p>
    <w:p w14:paraId="03599E6E" w14:textId="201F8627" w:rsidR="006E3039" w:rsidRDefault="006E3039" w:rsidP="006E3039">
      <w:pPr>
        <w:pStyle w:val="ListBullet"/>
      </w:pPr>
      <w:r>
        <w:t>Transpiration Lab: Potometer experiment under varying conditions; full CER lab report</w:t>
      </w:r>
    </w:p>
    <w:p w14:paraId="2E68301E" w14:textId="6E0ABD7F" w:rsidR="006E3039" w:rsidRDefault="006E3039" w:rsidP="006E3039">
      <w:pPr>
        <w:pStyle w:val="ListBullet"/>
      </w:pPr>
      <w:r>
        <w:t>Plant Anatomy Microscopy: Annotated cross-sections of root, stem, and leaf</w:t>
      </w:r>
    </w:p>
    <w:p w14:paraId="0B40A6AC" w14:textId="4A46D0E0" w:rsidR="006E3039" w:rsidRDefault="006E3039" w:rsidP="006E3039">
      <w:pPr>
        <w:pStyle w:val="ListBullet"/>
      </w:pPr>
      <w:r>
        <w:t>Double Fertilization Diagram: Annotated diagram of angiosperm fertilization and seed formation</w:t>
      </w:r>
    </w:p>
    <w:p w14:paraId="2A4D6403" w14:textId="76029B88" w:rsidR="006E3039" w:rsidRDefault="006E3039" w:rsidP="006E3039">
      <w:pPr>
        <w:pStyle w:val="ListBullet"/>
      </w:pPr>
      <w:r>
        <w:t>Unit 8 Test: multiple choice, tissue anatomy labeling, transpiration data analysis, CER essay</w:t>
      </w:r>
    </w:p>
    <w:p w14:paraId="2278D5C4" w14:textId="10AD8165" w:rsidR="006E3039" w:rsidRDefault="006E3039" w:rsidP="006E3039">
      <w:pPr>
        <w:pStyle w:val="Heading2"/>
      </w:pPr>
      <w:r>
        <w:t>Cross-Unit Connections</w:t>
      </w:r>
    </w:p>
    <w:p w14:paraId="0593887C" w14:textId="6134B647" w:rsidR="006E3039" w:rsidRDefault="006E3039" w:rsidP="006E3039">
      <w:r>
        <w:t>Photosynthesis (Unit 4) provides the biochemical context for leaf anatomy. The water transport studied here (cohesion-tension theory) extends osmosis from Unit 3 to the organism scale. Plant hormones studied here (auxin, gibberellins, ethylene) parallel animal endocrine signaling studied in Unit 9. The plant classification covered in Unit 7 provides the evolutionary context for the anatomical differences among plant groups.</w:t>
      </w:r>
    </w:p>
    <w:p w14:paraId="77FC1080" w14:textId="77777777" w:rsidR="006E3039" w:rsidRDefault="006E3039" w:rsidP="006E3039"/>
    <w:p w14:paraId="78A199EE" w14:textId="6A9B2B81" w:rsidR="006E3039" w:rsidRDefault="006E3039" w:rsidP="006E3039">
      <w:pPr>
        <w:pStyle w:val="Heading1"/>
      </w:pPr>
      <w:r>
        <w:t>UNIT 9 -- Human Body Systems  |  Weeks 26-29  |  4 Weeks</w:t>
      </w:r>
    </w:p>
    <w:p w14:paraId="19988682" w14:textId="0B6CD729" w:rsidR="006E3039" w:rsidRDefault="006E3039" w:rsidP="006E3039">
      <w:pPr>
        <w:pStyle w:val="Heading2"/>
      </w:pPr>
      <w:r>
        <w:t>Essential Questions</w:t>
      </w:r>
    </w:p>
    <w:p w14:paraId="7B301E4A" w14:textId="0006FC1E" w:rsidR="006E3039" w:rsidRDefault="006E3039" w:rsidP="006E3039">
      <w:pPr>
        <w:pStyle w:val="ListBullet"/>
      </w:pPr>
      <w:r>
        <w:t>How do the major organ systems of the human body work together to maintain homeostasis -- the dynamic equilibrium that characterizes life?</w:t>
      </w:r>
    </w:p>
    <w:p w14:paraId="2C06E050" w14:textId="1ED82BD1" w:rsidR="006E3039" w:rsidRDefault="006E3039" w:rsidP="006E3039">
      <w:pPr>
        <w:pStyle w:val="ListBullet"/>
      </w:pPr>
      <w:r>
        <w:t>How does understanding body systems at the molecular level explain disease, drug action, and the consequences of system failure?</w:t>
      </w:r>
    </w:p>
    <w:p w14:paraId="66C3FB6D" w14:textId="0791681B" w:rsidR="006E3039" w:rsidRDefault="006E3039" w:rsidP="006E3039">
      <w:pPr>
        <w:pStyle w:val="ListBullet"/>
      </w:pPr>
      <w:r>
        <w:t>What do the structural parallels between plant physiology (Unit 8) and human physiology reveal about the unity of life's engineering solutions?</w:t>
      </w:r>
    </w:p>
    <w:p w14:paraId="50BBBEB5" w14:textId="4D8FFE18" w:rsidR="006E3039" w:rsidRDefault="006E3039" w:rsidP="006E3039">
      <w:pPr>
        <w:pStyle w:val="Heading2"/>
      </w:pPr>
      <w:r>
        <w:t>Big Ideas and Enduring Understandings</w:t>
      </w:r>
    </w:p>
    <w:p w14:paraId="187F2D68" w14:textId="14B1FA99" w:rsidR="006E3039" w:rsidRDefault="006E3039" w:rsidP="006E3039">
      <w:r>
        <w:t>The human body is the most familiar biological system students will study -- and it is built entirely from the molecules, cells, and molecular mechanisms studied in Units 2-5. The neuron's resting potential is maintained by the sodium-potassium pump (Unit 3, active transport). Enzyme digestion (Unit 9) is an application of protein structure and specificity (Unit 2). The immune system uses clonal selection -- a form of natural selection at the cellular level (Unit 6). Hormones are molecular signals that bind to specific receptor proteins, illustrating the principle that structure determines function.</w:t>
      </w:r>
    </w:p>
    <w:p w14:paraId="6D668A69" w14:textId="11D8CF11" w:rsidR="006E3039" w:rsidRDefault="006E3039" w:rsidP="006E3039">
      <w:pPr>
        <w:pStyle w:val="Heading2"/>
      </w:pPr>
      <w:r>
        <w:t>Florida NGSSS Standards</w:t>
      </w:r>
    </w:p>
    <w:p w14:paraId="369053EE" w14:textId="59F09BDD" w:rsidR="006E3039" w:rsidRDefault="006E3039" w:rsidP="006E3039">
      <w:r>
        <w:t>SC.912.L.14.26, SC.912.L.14.36, SC.912.L.14.52, SC.912.L.16.10</w:t>
      </w:r>
    </w:p>
    <w:p w14:paraId="350CAFDB" w14:textId="42C33269" w:rsidR="006E3039" w:rsidRDefault="006E3039" w:rsidP="006E3039">
      <w:pPr>
        <w:pStyle w:val="Heading2"/>
      </w:pPr>
      <w:r>
        <w:t>Key Assessments</w:t>
      </w:r>
    </w:p>
    <w:p w14:paraId="0649AA75" w14:textId="531D0326" w:rsidR="006E3039" w:rsidRDefault="006E3039" w:rsidP="006E3039">
      <w:pPr>
        <w:pStyle w:val="ListBullet"/>
      </w:pPr>
      <w:r>
        <w:t>Enzyme Activity Lab: Amylase and starch at varying pH and temperature; CER analysis connecting to protein denaturation</w:t>
      </w:r>
    </w:p>
    <w:p w14:paraId="1D59D068" w14:textId="199CE77F" w:rsidR="006E3039" w:rsidRDefault="006E3039" w:rsidP="006E3039">
      <w:pPr>
        <w:pStyle w:val="ListBullet"/>
      </w:pPr>
      <w:r>
        <w:t>Homeostasis Investigation: Heart rate and blood pressure before, during, and after exercise; negative feedback loop analysis</w:t>
      </w:r>
    </w:p>
    <w:p w14:paraId="78E172EB" w14:textId="7C029069" w:rsidR="006E3039" w:rsidRDefault="006E3039" w:rsidP="006E3039">
      <w:pPr>
        <w:pStyle w:val="ListBullet"/>
      </w:pPr>
      <w:r>
        <w:t>Drug Mechanism CER: Trace a drug's mechanism at the synaptic level through physiological effect to addiction risk</w:t>
      </w:r>
    </w:p>
    <w:p w14:paraId="6BE4F725" w14:textId="49EA30B1" w:rsidR="006E3039" w:rsidRDefault="006E3039" w:rsidP="006E3039">
      <w:pPr>
        <w:pStyle w:val="ListBullet"/>
      </w:pPr>
      <w:r>
        <w:t>Immune System Case Study: Trace an immunodeficiency from molecular mechanism to clinical outcome</w:t>
      </w:r>
    </w:p>
    <w:p w14:paraId="0C776335" w14:textId="5B258D31" w:rsidR="006E3039" w:rsidRDefault="006E3039" w:rsidP="006E3039">
      <w:pPr>
        <w:pStyle w:val="ListBullet"/>
      </w:pPr>
      <w:r>
        <w:t>Unit 9 Test: multiple choice, diagram labeling, data analysis, CER essay</w:t>
      </w:r>
    </w:p>
    <w:p w14:paraId="707DA2E8" w14:textId="1EDF96EB" w:rsidR="006E3039" w:rsidRDefault="006E3039" w:rsidP="006E3039">
      <w:pPr>
        <w:pStyle w:val="Heading2"/>
      </w:pPr>
      <w:r>
        <w:t>Cross-Unit Connections</w:t>
      </w:r>
    </w:p>
    <w:p w14:paraId="542B8104" w14:textId="644C5512" w:rsidR="006E3039" w:rsidRDefault="006E3039" w:rsidP="006E3039">
      <w:r>
        <w:t>Unit 9 is where the molecular biology of Units 2-5 becomes visible at the organism scale. The sodium-potassium pump (Unit 3) runs the nervous system. Enzyme kinetics (Unit 2) governs digestion. Protein structure (Unit 2) determines antibody specificity. The cell cycle studied in Unit 5 underlies the immune system's clonal selection. The gut microbiome -- bacteria studied in Unit 7 -- has profound effects on immune function and metabolism, connecting classification to human biology.</w:t>
      </w:r>
    </w:p>
    <w:p w14:paraId="46E7F500" w14:textId="77777777" w:rsidR="006E3039" w:rsidRDefault="006E3039" w:rsidP="006E3039"/>
    <w:p w14:paraId="0FDD06F6" w14:textId="2D60B315" w:rsidR="006E3039" w:rsidRDefault="006E3039" w:rsidP="006E3039">
      <w:pPr>
        <w:pStyle w:val="Heading1"/>
      </w:pPr>
      <w:r>
        <w:t>UNIT 10 -- Ecology and Environmental Science  |  Weeks 30-35  |  6 Weeks</w:t>
      </w:r>
    </w:p>
    <w:p w14:paraId="5DA8EBA2" w14:textId="346485FC" w:rsidR="006E3039" w:rsidRDefault="006E3039" w:rsidP="006E3039">
      <w:pPr>
        <w:pStyle w:val="Heading2"/>
      </w:pPr>
      <w:r>
        <w:t>Essential Questions</w:t>
      </w:r>
    </w:p>
    <w:p w14:paraId="142C3AAA" w14:textId="7FD35316" w:rsidR="006E3039" w:rsidRDefault="006E3039" w:rsidP="006E3039">
      <w:pPr>
        <w:pStyle w:val="ListBullet"/>
      </w:pPr>
      <w:r>
        <w:t>How do energy and matter move through ecosystems, and what happens to the 90% of energy lost between trophic levels?</w:t>
      </w:r>
    </w:p>
    <w:p w14:paraId="29081C16" w14:textId="372A3D60" w:rsidR="006E3039" w:rsidRDefault="006E3039" w:rsidP="006E3039">
      <w:pPr>
        <w:pStyle w:val="ListBullet"/>
      </w:pPr>
      <w:r>
        <w:t>How do human activities disrupt the biogeochemical cycles that regulate the chemistry of the atmosphere, soil, and water?</w:t>
      </w:r>
    </w:p>
    <w:p w14:paraId="024D21F7" w14:textId="641CB567" w:rsidR="006E3039" w:rsidRDefault="006E3039" w:rsidP="006E3039">
      <w:pPr>
        <w:pStyle w:val="ListBullet"/>
      </w:pPr>
      <w:r>
        <w:t>What is the relationship between biodiversity and ecosystem stability, and what are the consequences of the current extinction crisis for ecosystem function?</w:t>
      </w:r>
    </w:p>
    <w:p w14:paraId="025AE0BF" w14:textId="736CA42C" w:rsidR="006E3039" w:rsidRDefault="006E3039" w:rsidP="006E3039">
      <w:pPr>
        <w:pStyle w:val="Heading2"/>
      </w:pPr>
      <w:r>
        <w:t>Big Ideas and Enduring Understandings</w:t>
      </w:r>
    </w:p>
    <w:p w14:paraId="0C3429E8" w14:textId="45131C64" w:rsidR="006E3039" w:rsidRDefault="006E3039" w:rsidP="006E3039">
      <w:r>
        <w:t>Ecology is biology at its largest scale and its most integrative. Every molecule studied in Unit 2 cycles through ecosystems. Every cell studied in Unit 3 is part of an organism occupying an ecological niche. Every evolutionary relationship studied in Unit 6 is expressed in ecosystem roles. Every extinction is the permanent loss of millions of years of evolutionary history. The current ecological crisis -- biodiversity loss, climate change, habitat fragmentation -- is not a future problem: it is the defining environmental context of students' lives. Understanding it requires integrating all of the biology studied throughout the year.</w:t>
      </w:r>
    </w:p>
    <w:p w14:paraId="539526CA" w14:textId="1BFDF89D" w:rsidR="006E3039" w:rsidRDefault="006E3039" w:rsidP="006E3039">
      <w:pPr>
        <w:pStyle w:val="Heading2"/>
      </w:pPr>
      <w:r>
        <w:t>Florida NGSSS Standards</w:t>
      </w:r>
    </w:p>
    <w:p w14:paraId="5CACC302" w14:textId="6AC2049B" w:rsidR="006E3039" w:rsidRDefault="006E3039" w:rsidP="006E3039">
      <w:r>
        <w:t>SC.912.L.17.1, SC.912.L.17.2, SC.912.L.17.4, SC.912.L.17.5, SC.912.L.17.8, SC.912.L.17.9, SC.912.L.17.11, SC.912.L.17.16, SC.912.L.17.17, SC.912.L.17.19, SC.912.L.17.20, SC.912.E.7.1, SC.912.E.7.3</w:t>
      </w:r>
    </w:p>
    <w:p w14:paraId="62629271" w14:textId="7A98EA7D" w:rsidR="006E3039" w:rsidRDefault="006E3039" w:rsidP="006E3039">
      <w:pPr>
        <w:pStyle w:val="Heading2"/>
      </w:pPr>
      <w:r>
        <w:t>Key Assessments</w:t>
      </w:r>
    </w:p>
    <w:p w14:paraId="6844C185" w14:textId="30C109CC" w:rsidR="006E3039" w:rsidRDefault="006E3039" w:rsidP="006E3039">
      <w:pPr>
        <w:pStyle w:val="ListBullet"/>
      </w:pPr>
      <w:r>
        <w:t>Florida Ecosystem Research Project: CER argument on one Florida ecosystem's biotic factors, threats, and conservation</w:t>
      </w:r>
    </w:p>
    <w:p w14:paraId="6BCF45D0" w14:textId="09B628B0" w:rsidR="006E3039" w:rsidRDefault="006E3039" w:rsidP="006E3039">
      <w:pPr>
        <w:pStyle w:val="ListBullet"/>
      </w:pPr>
      <w:r>
        <w:t>Biogeochemical Cycle Diagrams: Annotated carbon and nitrogen cycles with human disruption analysis</w:t>
      </w:r>
    </w:p>
    <w:p w14:paraId="394EFBF0" w14:textId="2623FEFB" w:rsidR="006E3039" w:rsidRDefault="006E3039" w:rsidP="006E3039">
      <w:pPr>
        <w:pStyle w:val="ListBullet"/>
      </w:pPr>
      <w:r>
        <w:t>Climate Change Evidence CER Portfolio: Three independent lines of evidence evaluated using the Unit 1 CER framework</w:t>
      </w:r>
    </w:p>
    <w:p w14:paraId="7C7CF2E6" w14:textId="607F50E6" w:rsidR="006E3039" w:rsidRDefault="006E3039" w:rsidP="006E3039">
      <w:pPr>
        <w:pStyle w:val="ListBullet"/>
      </w:pPr>
      <w:r>
        <w:t>Florida Invasive Species CER: Evaluate published data on Burmese python impact; propose a management strategy</w:t>
      </w:r>
    </w:p>
    <w:p w14:paraId="72E53689" w14:textId="5E6A0A8C" w:rsidR="006E3039" w:rsidRDefault="006E3039" w:rsidP="006E3039">
      <w:pPr>
        <w:pStyle w:val="ListBullet"/>
      </w:pPr>
      <w:r>
        <w:t>Unit 10 Test: multiple choice, food web analysis, cycle diagram, CER essay</w:t>
      </w:r>
    </w:p>
    <w:p w14:paraId="5E53AE44" w14:textId="4B514124" w:rsidR="006E3039" w:rsidRDefault="006E3039" w:rsidP="006E3039">
      <w:pPr>
        <w:pStyle w:val="Heading2"/>
      </w:pPr>
      <w:r>
        <w:t>Cross-Unit Connections</w:t>
      </w:r>
    </w:p>
    <w:p w14:paraId="462F2823" w14:textId="2FA6E0F1" w:rsidR="006E3039" w:rsidRDefault="006E3039" w:rsidP="006E3039">
      <w:r>
        <w:t>Unit 10 is the synthesis of the entire course. Photosynthesis and respiration (Unit 4) drive ecosystem energy flow and the carbon cycle. Genetics and evolution (Units 5-6) explain how species adapt to changing environments. The classification of every organism in a food web (Unit 7) reflects the evolutionary history that determined each species' ecological role. Plant biology (Unit 8) underlies every terrestrial food chain. Human body systems (Unit 9) make humans both ecological actors and subjects of environmental health effects.</w:t>
      </w:r>
    </w:p>
    <w:p w14:paraId="7B82C531" w14:textId="77777777" w:rsidR="006E3039" w:rsidRDefault="006E3039" w:rsidP="006E3039"/>
    <w:p w14:paraId="7334C46C" w14:textId="4A605CC5" w:rsidR="006E3039" w:rsidRDefault="006E3039" w:rsidP="006E3039">
      <w:pPr>
        <w:pStyle w:val="Heading1"/>
      </w:pPr>
      <w:r>
        <w:t>FINAL REVIEW AND EXAMINATION  |  Week 36  |  1 Week</w:t>
      </w:r>
    </w:p>
    <w:p w14:paraId="6F073F48" w14:textId="04139EAD" w:rsidR="006E3039" w:rsidRDefault="006E3039" w:rsidP="006E3039">
      <w:pPr>
        <w:pStyle w:val="Heading2"/>
      </w:pPr>
      <w:r>
        <w:t>Focus</w:t>
      </w:r>
    </w:p>
    <w:p w14:paraId="46026369" w14:textId="48D2066E" w:rsidR="006E3039" w:rsidRDefault="006E3039" w:rsidP="006E3039">
      <w:r>
        <w:t>Cumulative review of the full 36-week course, with emphasis on cross-unit conceptual connections. Final examination is formatted in alignment with the Florida Biology 1 EOC examination, with 70 multiple choice items and three CER short-response items spanning molecular/cellular biology, genetics/evolution, and ecology domains.</w:t>
      </w:r>
    </w:p>
    <w:p w14:paraId="02817B46" w14:textId="3C62D3EB" w:rsidR="006E3039" w:rsidRDefault="006E3039" w:rsidP="006E3039">
      <w:pPr>
        <w:pStyle w:val="Heading2"/>
      </w:pPr>
      <w:r>
        <w:t>Year-Long Synthesis Connections</w:t>
      </w:r>
    </w:p>
    <w:p w14:paraId="68DA8A86" w14:textId="230132FD" w:rsidR="006E3039" w:rsidRDefault="006E3039" w:rsidP="006E3039">
      <w:pPr>
        <w:pStyle w:val="ListBullet"/>
      </w:pPr>
      <w:r>
        <w:t>From atoms to ecosystems: How the chemistry of Unit 2 ultimately determines the flow of energy in Unit 10</w:t>
      </w:r>
    </w:p>
    <w:p w14:paraId="2D9DFC02" w14:textId="20D99379" w:rsidR="006E3039" w:rsidRDefault="006E3039" w:rsidP="006E3039">
      <w:pPr>
        <w:pStyle w:val="ListBullet"/>
      </w:pPr>
      <w:r>
        <w:t>From cell to organism: How cellular mechanisms (Units 3-5) express themselves as body system physiology (Unit 9)</w:t>
      </w:r>
    </w:p>
    <w:p w14:paraId="26AB4D90" w14:textId="14CB4463" w:rsidR="006E3039" w:rsidRDefault="006E3039" w:rsidP="006E3039">
      <w:pPr>
        <w:pStyle w:val="ListBullet"/>
      </w:pPr>
      <w:r>
        <w:t>From mutation to ecosystem: How genetic variation (Unit 5) produces the diversity (Unit 7) organized into ecological roles (Unit 10)</w:t>
      </w:r>
    </w:p>
    <w:p w14:paraId="2E29683B" w14:textId="05905948" w:rsidR="006E3039" w:rsidRDefault="006E3039" w:rsidP="006E3039">
      <w:pPr>
        <w:pStyle w:val="ListBullet"/>
      </w:pPr>
      <w:r>
        <w:t>From Method to Application: How the CER framework of Unit 1 is the intellectual tool for every assessment in the course</w:t>
      </w:r>
    </w:p>
    <w:p w14:paraId="4793D385" w14:textId="77777777" w:rsidR="006E3039" w:rsidRPr="006E3039" w:rsidRDefault="006E3039" w:rsidP="006E3039">
      <w:pPr>
        <w:pStyle w:val="ListBullet"/>
      </w:pPr>
    </w:p>
    <w:sectPr w:rsidR="006E3039" w:rsidRPr="006E3039" w:rsidSect="006E3039">
      <w:pgSz w:w="15840" w:h="12240" w:orient="landscape"/>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16F071FE"/>
    <w:lvl w:ilvl="0">
      <w:start w:val="1"/>
      <w:numFmt w:val="bullet"/>
      <w:pStyle w:val="ListBullet"/>
      <w:lvlText w:val=""/>
      <w:lvlJc w:val="left"/>
      <w:pPr>
        <w:tabs>
          <w:tab w:val="num" w:pos="360"/>
        </w:tabs>
        <w:ind w:left="360" w:hanging="360"/>
      </w:pPr>
      <w:rPr>
        <w:rFonts w:ascii="Symbol" w:hAnsi="Symbol" w:hint="default"/>
      </w:rPr>
    </w:lvl>
  </w:abstractNum>
  <w:num w:numId="1" w16cid:durableId="13001885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3039"/>
    <w:rsid w:val="003238FE"/>
    <w:rsid w:val="006E2847"/>
    <w:rsid w:val="006E3039"/>
    <w:rsid w:val="00700A29"/>
    <w:rsid w:val="00E430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D7BA48"/>
  <w15:chartTrackingRefBased/>
  <w15:docId w15:val="{CECC7CAA-5415-4ECD-AC2A-726D409B44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30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E30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30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30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30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30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30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30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30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30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E30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30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30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30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30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30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30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3039"/>
    <w:rPr>
      <w:rFonts w:eastAsiaTheme="majorEastAsia" w:cstheme="majorBidi"/>
      <w:color w:val="272727" w:themeColor="text1" w:themeTint="D8"/>
    </w:rPr>
  </w:style>
  <w:style w:type="paragraph" w:styleId="Title">
    <w:name w:val="Title"/>
    <w:basedOn w:val="Normal"/>
    <w:next w:val="Normal"/>
    <w:link w:val="TitleChar"/>
    <w:uiPriority w:val="10"/>
    <w:qFormat/>
    <w:rsid w:val="006E30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30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30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30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3039"/>
    <w:pPr>
      <w:spacing w:before="160"/>
      <w:jc w:val="center"/>
    </w:pPr>
    <w:rPr>
      <w:i/>
      <w:iCs/>
      <w:color w:val="404040" w:themeColor="text1" w:themeTint="BF"/>
    </w:rPr>
  </w:style>
  <w:style w:type="character" w:customStyle="1" w:styleId="QuoteChar">
    <w:name w:val="Quote Char"/>
    <w:basedOn w:val="DefaultParagraphFont"/>
    <w:link w:val="Quote"/>
    <w:uiPriority w:val="29"/>
    <w:rsid w:val="006E3039"/>
    <w:rPr>
      <w:i/>
      <w:iCs/>
      <w:color w:val="404040" w:themeColor="text1" w:themeTint="BF"/>
    </w:rPr>
  </w:style>
  <w:style w:type="paragraph" w:styleId="ListParagraph">
    <w:name w:val="List Paragraph"/>
    <w:basedOn w:val="Normal"/>
    <w:uiPriority w:val="34"/>
    <w:qFormat/>
    <w:rsid w:val="006E3039"/>
    <w:pPr>
      <w:ind w:left="720"/>
      <w:contextualSpacing/>
    </w:pPr>
  </w:style>
  <w:style w:type="character" w:styleId="IntenseEmphasis">
    <w:name w:val="Intense Emphasis"/>
    <w:basedOn w:val="DefaultParagraphFont"/>
    <w:uiPriority w:val="21"/>
    <w:qFormat/>
    <w:rsid w:val="006E3039"/>
    <w:rPr>
      <w:i/>
      <w:iCs/>
      <w:color w:val="0F4761" w:themeColor="accent1" w:themeShade="BF"/>
    </w:rPr>
  </w:style>
  <w:style w:type="paragraph" w:styleId="IntenseQuote">
    <w:name w:val="Intense Quote"/>
    <w:basedOn w:val="Normal"/>
    <w:next w:val="Normal"/>
    <w:link w:val="IntenseQuoteChar"/>
    <w:uiPriority w:val="30"/>
    <w:qFormat/>
    <w:rsid w:val="006E30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3039"/>
    <w:rPr>
      <w:i/>
      <w:iCs/>
      <w:color w:val="0F4761" w:themeColor="accent1" w:themeShade="BF"/>
    </w:rPr>
  </w:style>
  <w:style w:type="character" w:styleId="IntenseReference">
    <w:name w:val="Intense Reference"/>
    <w:basedOn w:val="DefaultParagraphFont"/>
    <w:uiPriority w:val="32"/>
    <w:qFormat/>
    <w:rsid w:val="006E3039"/>
    <w:rPr>
      <w:b/>
      <w:bCs/>
      <w:smallCaps/>
      <w:color w:val="0F4761" w:themeColor="accent1" w:themeShade="BF"/>
      <w:spacing w:val="5"/>
    </w:rPr>
  </w:style>
  <w:style w:type="table" w:styleId="TableGrid">
    <w:name w:val="Table Grid"/>
    <w:basedOn w:val="TableNormal"/>
    <w:uiPriority w:val="39"/>
    <w:rsid w:val="006E30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6E3039"/>
    <w:pPr>
      <w:numPr>
        <w:numId w:val="1"/>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DE8CEFEB6066F48BF9AD9CCD3D9A8DF" ma:contentTypeVersion="11" ma:contentTypeDescription="Create a new document." ma:contentTypeScope="" ma:versionID="2fb423214648d029239263c61c5297d4">
  <xsd:schema xmlns:xsd="http://www.w3.org/2001/XMLSchema" xmlns:xs="http://www.w3.org/2001/XMLSchema" xmlns:p="http://schemas.microsoft.com/office/2006/metadata/properties" xmlns:ns2="ec8dd5fb-7ba3-452d-bbf1-1e89e465ac9e" xmlns:ns3="655dd3d6-50cb-430b-91eb-244046b9acc9" targetNamespace="http://schemas.microsoft.com/office/2006/metadata/properties" ma:root="true" ma:fieldsID="71763959199ccbf7d8bfc0391eefd522" ns2:_="" ns3:_="">
    <xsd:import namespace="ec8dd5fb-7ba3-452d-bbf1-1e89e465ac9e"/>
    <xsd:import namespace="655dd3d6-50cb-430b-91eb-244046b9acc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8dd5fb-7ba3-452d-bbf1-1e89e465ac9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ccc28b9-3de0-4807-8a0e-1a1a42124575"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55dd3d6-50cb-430b-91eb-244046b9acc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c710e31-958a-43d7-a04d-2b84591ea736}" ma:internalName="TaxCatchAll" ma:showField="CatchAllData" ma:web="655dd3d6-50cb-430b-91eb-244046b9acc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c8dd5fb-7ba3-452d-bbf1-1e89e465ac9e">
      <Terms xmlns="http://schemas.microsoft.com/office/infopath/2007/PartnerControls"/>
    </lcf76f155ced4ddcb4097134ff3c332f>
    <TaxCatchAll xmlns="655dd3d6-50cb-430b-91eb-244046b9acc9" xsi:nil="true"/>
  </documentManagement>
</p:properties>
</file>

<file path=customXml/itemProps1.xml><?xml version="1.0" encoding="utf-8"?>
<ds:datastoreItem xmlns:ds="http://schemas.openxmlformats.org/officeDocument/2006/customXml" ds:itemID="{F5C102AC-52A6-4D7C-B6CB-A9218BE521E0}"/>
</file>

<file path=customXml/itemProps2.xml><?xml version="1.0" encoding="utf-8"?>
<ds:datastoreItem xmlns:ds="http://schemas.openxmlformats.org/officeDocument/2006/customXml" ds:itemID="{4E80CD32-BFDD-4AAA-8251-B32E46093A04}"/>
</file>

<file path=customXml/itemProps3.xml><?xml version="1.0" encoding="utf-8"?>
<ds:datastoreItem xmlns:ds="http://schemas.openxmlformats.org/officeDocument/2006/customXml" ds:itemID="{302CAFCB-364F-4DBE-8888-776666B9AE1B}"/>
</file>

<file path=docProps/app.xml><?xml version="1.0" encoding="utf-8"?>
<Properties xmlns="http://schemas.openxmlformats.org/officeDocument/2006/extended-properties" xmlns:vt="http://schemas.openxmlformats.org/officeDocument/2006/docPropsVTypes">
  <Template>Normal</Template>
  <TotalTime>0</TotalTime>
  <Pages>1</Pages>
  <Words>4034</Words>
  <Characters>22997</Characters>
  <Application>Microsoft Office Word</Application>
  <DocSecurity>0</DocSecurity>
  <Lines>191</Lines>
  <Paragraphs>53</Paragraphs>
  <ScaleCrop>false</ScaleCrop>
  <Company/>
  <LinksUpToDate>false</LinksUpToDate>
  <CharactersWithSpaces>26978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Jerrod Payne</dc:creator>
  <cp:keywords/>
  <dc:description/>
  <cp:lastModifiedBy>Jerrod Payne</cp:lastModifiedBy>
  <cp:revision>1</cp:revision>
  <dcterms:created xsi:type="dcterms:W3CDTF">2026-06-12T15:05:00Z</dcterms:created>
  <dcterms:modified xsi:type="dcterms:W3CDTF">2026-06-12T15:05:00Z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0x0101000DE8CEFEB6066F48BF9AD9CCD3D9A8DF</vt:lpwstr>
  </property>
</Properties>
</file>