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1619250" cy="600075"/>
            <wp:effectExtent t="0" r="0" b="0" l="0"/>
            <wp:docPr id="1" name="ContactLogo" descr="Contact logo" title="Conta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600075"/>
                    </a:xfrm>
                    <a:prstGeom prst="rect">
                      <a:avLst/>
                    </a:prstGeom>
                  </pic:spPr>
                </pic:pic>
              </a:graphicData>
            </a:graphic>
          </wp:inline>
        </w:drawing>
      </w:r>
    </w:p>
    <w:p>
      <w:pPr>
        <w:spacing w:after="80" w:before="0"/>
        <w:jc w:val="center"/>
      </w:pPr>
      <w:r>
        <w:rPr>
          <w:b/>
          <w:bCs/>
          <w:color w:val="1F4E79"/>
          <w:sz w:val="40"/>
          <w:szCs w:val="40"/>
        </w:rPr>
        <w:t xml:space="preserve">PROTECTION RELAY TEST CHECK SHEET</w:t>
      </w:r>
    </w:p>
    <w:p>
      <w:pPr>
        <w:spacing w:after="60"/>
        <w:jc w:val="center"/>
      </w:pPr>
      <w:r>
        <w:rPr>
          <w:b/>
          <w:bCs/>
          <w:color w:val="262626"/>
          <w:sz w:val="32"/>
          <w:szCs w:val="32"/>
        </w:rPr>
        <w:t xml:space="preserve">SEL-300G Generator Protection Relay</w:t>
      </w:r>
    </w:p>
    <w:p>
      <w:pPr>
        <w:pBdr>
          <w:bottom w:val="single" w:color="1F4E79" w:sz="12" w:space="4"/>
        </w:pBdr>
        <w:spacing w:after="240"/>
        <w:jc w:val="center"/>
      </w:pPr>
      <w:r>
        <w:rPr>
          <w:i/>
          <w:iCs/>
          <w:color w:val="595959"/>
          <w:sz w:val="24"/>
          <w:szCs w:val="24"/>
        </w:rPr>
        <w:t xml:space="preserve">Routine / Maintenance Test Procedure</w:t>
      </w:r>
    </w:p>
    <w:p>
      <w:pPr>
        <w:pStyle w:val="Heading2"/>
        <w:pBdr>
          <w:bottom w:val="single" w:color="1F4E79" w:sz="6" w:space="1"/>
        </w:pBdr>
        <w:spacing w:after="100" w:before="200"/>
      </w:pPr>
      <w:r>
        <w:rPr>
          <w:b/>
          <w:bCs/>
          <w:color w:val="1F4E79"/>
          <w:sz w:val="24"/>
          <w:szCs w:val="2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1700"/>
        <w:gridCol w:w="2160"/>
      </w:tblGrid>
      <w:tr>
        <w:trPr>
          <w:tblHeader/>
        </w:trPr>
        <w:tc>
          <w:tcPr>
            <w:tcW w:type="dxa" w:w="1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Revision</w:t>
            </w:r>
          </w:p>
        </w:tc>
        <w:tc>
          <w:tcPr>
            <w:tcW w:type="dxa" w:w="18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Prepared By</w:t>
            </w:r>
          </w:p>
        </w:tc>
        <w:tc>
          <w:tcPr>
            <w:tcW w:type="dxa" w:w="21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Approved By</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Initial issue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1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r>
    </w:tbl>
    <w:p>
      <w:pPr>
        <w:spacing w:after="160"/>
      </w:pPr>
      <w:r>
        <w:t xml:space="preserve"/>
      </w:r>
    </w:p>
    <w:p>
      <w:pPr>
        <w:pStyle w:val="Heading2"/>
        <w:pBdr>
          <w:bottom w:val="single" w:color="1F4E79" w:sz="6" w:space="1"/>
        </w:pBdr>
        <w:spacing w:after="100" w:before="200"/>
      </w:pPr>
      <w:r>
        <w:rPr>
          <w:b/>
          <w:bCs/>
          <w:color w:val="1F4E79"/>
          <w:sz w:val="24"/>
          <w:szCs w:val="24"/>
        </w:rPr>
        <w:t xml:space="preserve">Test Summary &amp; Findings</w:t>
      </w:r>
    </w:p>
    <w:p>
      <w:pPr>
        <w:spacing w:after="80"/>
      </w:pPr>
      <w:r>
        <w:rPr>
          <w:sz w:val="22"/>
          <w:szCs w:val="22"/>
        </w:rPr>
        <w:t xml:space="preserve">Filled in by the tester at the end of the visit. Captures the overall outcome and any noteworthy observations made during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Overall test result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PASS — Relay returned to service     ☐ PASS WITH NOTES     ☐ FAIL — Relay not returned to service</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 completion date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Summary &amp; Findings</w:t>
            </w:r>
          </w:p>
        </w:tc>
        <w:tc>
          <w:tcPr>
            <w:tcW w:type="dxa" w:w="6360"/>
            <w:tcBorders>
              <w:top w:val="single" w:color="808080" w:sz="4"/>
              <w:left w:val="single" w:color="808080" w:sz="4"/>
              <w:bottom w:val="single" w:color="808080" w:sz="4"/>
              <w:right w:val="single" w:color="808080" w:sz="4"/>
            </w:tcBorders>
            <w:shd w:fill="FFF8E7" w:val="clear"/>
            <w:tcMar>
              <w:top w:type="dxa" w:w="80"/>
              <w:left w:type="dxa" w:w="120"/>
              <w:bottom w:type="dxa" w:w="80"/>
              <w:right w:type="dxa" w:w="120"/>
            </w:tcMar>
            <w:vAlign w:val="top"/>
          </w:tcPr>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p>
            <w:pPr>
              <w:pBdr>
                <w:bottom w:val="dotted" w:color="BFBFBF" w:sz="4" w:space="1"/>
              </w:pBdr>
              <w:spacing w:after="60"/>
            </w:pPr>
            <w:r>
              <w:rPr>
                <w:sz w:val="20"/>
                <w:szCs w:val="20"/>
              </w:rPr>
              <w:t xml:space="preserve"> </w:t>
            </w:r>
          </w:p>
        </w:tc>
      </w:tr>
    </w:tbl>
    <w:p>
      <w:pPr>
        <w:spacing w:after="200"/>
      </w:pPr>
      <w:r>
        <w:t xml:space="preserve"/>
      </w:r>
    </w:p>
    <w:p>
      <w:pPr>
        <w:pStyle w:val="Heading1"/>
        <w:pBdr>
          <w:bottom w:val="single" w:color="1F4E79" w:sz="8"/>
        </w:pBdr>
        <w:shd w:fill="1F4E79" w:val="clear"/>
        <w:spacing w:after="160" w:before="240"/>
      </w:pPr>
      <w:r>
        <w:rPr>
          <w:b/>
          <w:bCs/>
          <w:color w:val="FFFFFF"/>
          <w:sz w:val="28"/>
          <w:szCs w:val="28"/>
        </w:rPr>
        <w:t xml:space="preserve">1. Test Information</w:t>
      </w:r>
    </w:p>
    <w:p>
      <w:pPr>
        <w:pStyle w:val="Heading3"/>
        <w:spacing w:after="80" w:before="160"/>
      </w:pPr>
      <w:r>
        <w:rPr>
          <w:b/>
          <w:bCs/>
          <w:color w:val="262626"/>
          <w:sz w:val="22"/>
          <w:szCs w:val="22"/>
        </w:rPr>
        <w:t xml:space="preserve">1.1 Site &amp;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Site / Power station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Asset identifier (line / generator / unit)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Work order / Job number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Reason for test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Routine  ☐ Commissioning  ☐ Post-fault  ☐ Modification  ☐ Other:</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 date (start)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 date (finish)</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spacing w:after="100"/>
      </w:pPr>
      <w:r>
        <w:t xml:space="preserve"/>
      </w:r>
    </w:p>
    <w:p>
      <w:pPr>
        <w:pStyle w:val="Heading3"/>
        <w:spacing w:after="80" w:before="160"/>
      </w:pPr>
      <w:r>
        <w:rPr>
          <w:b/>
          <w:bCs/>
          <w:color w:val="262626"/>
          <w:sz w:val="22"/>
          <w:szCs w:val="22"/>
        </w:rPr>
        <w:t xml:space="preserve">1.2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Tester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Tester 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Witness / 2nd person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Witness 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Authorising engineer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spacing w:after="100"/>
      </w:pPr>
      <w:r>
        <w:t xml:space="preserve"/>
      </w:r>
    </w:p>
    <w:p>
      <w:pPr>
        <w:pStyle w:val="Heading3"/>
        <w:spacing w:after="80" w:before="160"/>
      </w:pPr>
      <w:r>
        <w:rPr>
          <w:b/>
          <w:bCs/>
          <w:color w:val="262626"/>
          <w:sz w:val="22"/>
          <w:szCs w:val="22"/>
        </w:rPr>
        <w:t xml:space="preserve">1.3 Relay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Relay model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SEL-300G</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Relay tag / functional ID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Serial number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Firmware (FID) version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Part number / configuration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Panel / cubicle location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Settings group active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Main VT ratio (primary : secondary)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_____________ kV : _____ V</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Neutral VT ratio (primary : secondary)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_____________ V : _____ V</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Stator-side CT ratio (primary : secondary)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_____________ A : _____ A</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Neutral-side CT ratio (primary : secondary)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_____________ A : _____ A</w:t>
            </w:r>
          </w:p>
        </w:tc>
      </w:tr>
    </w:tbl>
    <w:p>
      <w:pPr>
        <w:spacing w:after="100"/>
      </w:pPr>
      <w:r>
        <w:t xml:space="preserve"/>
      </w:r>
    </w:p>
    <w:p>
      <w:pPr>
        <w:pStyle w:val="Heading3"/>
        <w:spacing w:after="80" w:before="160"/>
      </w:pPr>
      <w:r>
        <w:rPr>
          <w:b/>
          <w:bCs/>
          <w:color w:val="262626"/>
          <w:sz w:val="22"/>
          <w:szCs w:val="22"/>
        </w:rPr>
        <w:t xml:space="preserve">1.4 Test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560"/>
      </w:tblGrid>
      <w:tr>
        <w:trPr>
          <w:tblHeader/>
        </w:trPr>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Equipment</w:t>
            </w:r>
          </w:p>
        </w:tc>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Make / Model</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Serial No.</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Last Cal. Date</w:t>
            </w:r>
          </w:p>
        </w:tc>
        <w:tc>
          <w:tcPr>
            <w:tcW w:type="dxa" w:w="15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Cal. Due</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Three-phase test set</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Omicron CMC</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Laptop / SEL AcSELerator</w:t>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N/A</w:t>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N/A</w:t>
            </w:r>
          </w:p>
        </w:tc>
        <w:tc>
          <w:tcPr>
            <w:tcW w:type="dxa" w:w="1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N/A</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Multimeter</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Bdr>
          <w:left w:val="single" w:color="BF8F00" w:sz="18" w:space="4"/>
        </w:pBdr>
        <w:shd w:fill="FFF2CC" w:val="clear"/>
        <w:spacing w:after="80" w:before="80"/>
      </w:pPr>
      <w:r>
        <w:rPr>
          <w:b/>
          <w:bCs/>
          <w:sz w:val="20"/>
          <w:szCs w:val="20"/>
        </w:rPr>
        <w:t xml:space="preserve">NOTE: </w:t>
      </w:r>
      <w:r>
        <w:rPr>
          <w:sz w:val="20"/>
          <w:szCs w:val="20"/>
        </w:rPr>
        <w:t xml:space="preserve">All injection equipment must be within calibration. Record calibration certificate numbers above. Do not proceed if calibration has expired.</w:t>
      </w:r>
    </w:p>
    <w:p>
      <w:pPr>
        <w:spacing w:after="100"/>
      </w:pPr>
      <w:r>
        <w:t xml:space="preserve"/>
      </w:r>
    </w:p>
    <w:p>
      <w:pPr>
        <w:pStyle w:val="Heading3"/>
        <w:spacing w:after="80" w:before="160"/>
      </w:pPr>
      <w:r>
        <w:rPr>
          <w:b/>
          <w:bCs/>
          <w:color w:val="262626"/>
          <w:sz w:val="22"/>
          <w:szCs w:val="22"/>
        </w:rPr>
        <w:t xml:space="preserve">1.5 Reference Drawings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gridCol w:w="1260"/>
      </w:tblGrid>
      <w:tr>
        <w:trPr>
          <w:tblHeader/>
        </w:trPr>
        <w:tc>
          <w:tcPr>
            <w:tcW w:type="dxa" w:w="24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Drawing No.</w:t>
            </w:r>
          </w:p>
        </w:tc>
        <w:tc>
          <w:tcPr>
            <w:tcW w:type="dxa" w:w="4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Title</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Revision</w:t>
            </w:r>
          </w:p>
        </w:tc>
        <w:tc>
          <w:tcPr>
            <w:tcW w:type="dxa" w:w="12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Date</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Single line diagram</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Schematic — protection AC</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Schematic — protection DC / trip</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Panel general arrangement</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spacing w:after="100"/>
      </w:pPr>
      <w:r>
        <w:t xml:space="preserve"/>
      </w:r>
    </w:p>
    <w:p>
      <w:pPr>
        <w:pStyle w:val="Heading3"/>
        <w:spacing w:after="80" w:before="160"/>
      </w:pPr>
      <w:r>
        <w:rPr>
          <w:b/>
          <w:bCs/>
          <w:color w:val="262626"/>
          <w:sz w:val="22"/>
          <w:szCs w:val="22"/>
        </w:rPr>
        <w:t xml:space="preserve">1.6 Test File &amp; Reference Document Locations</w:t>
      </w:r>
    </w:p>
    <w:p>
      <w:pPr>
        <w:spacing w:after="80"/>
      </w:pPr>
      <w:r>
        <w:rPr>
          <w:sz w:val="22"/>
          <w:szCs w:val="22"/>
        </w:rPr>
        <w:t xml:space="preserve">Record the Omicron test file name and SharePoint locations for the key project documents. Right-click each hyperlink and choose "Edit Hyperlink" to point to the correct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Omicron test file (.occ filename)</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SharePoint — Settings files</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hyperlink w:history="1" r:id="rId0cnvba8kob36gzcgkfmoc">
              <w:r>
                <w:rPr>
                  <w:rStyle w:val="Hyperlink"/>
                  <w:i/>
                  <w:iCs/>
                  <w:color w:val="0563C1"/>
                  <w:sz w:val="20"/>
                  <w:szCs w:val="20"/>
                  <w:u w:val="single"/>
                </w:rPr>
                <w:t xml:space="preserve">[Right-click → Edit Hyperlink to insert SharePoint URL]</w:t>
              </w:r>
            </w:hyperlink>
          </w:p>
        </w:tc>
      </w:tr>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SharePoint — Omicron electronic test file (.occ)</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hyperlink w:history="1" r:id="rIdfhlhgwzkpb3sbpwxhekvi">
              <w:r>
                <w:rPr>
                  <w:rStyle w:val="Hyperlink"/>
                  <w:i/>
                  <w:iCs/>
                  <w:color w:val="0563C1"/>
                  <w:sz w:val="20"/>
                  <w:szCs w:val="20"/>
                  <w:u w:val="single"/>
                </w:rPr>
                <w:t xml:space="preserve">[Right-click → Edit Hyperlink to insert SharePoint URL]</w:t>
              </w:r>
            </w:hyperlink>
          </w:p>
        </w:tc>
      </w:tr>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SharePoint — Protection Functional Report / Description</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hyperlink w:history="1" r:id="rIda3-5kwnaqs8cp-19gtm0s">
              <w:r>
                <w:rPr>
                  <w:rStyle w:val="Hyperlink"/>
                  <w:i/>
                  <w:iCs/>
                  <w:color w:val="0563C1"/>
                  <w:sz w:val="20"/>
                  <w:szCs w:val="20"/>
                  <w:u w:val="single"/>
                </w:rPr>
                <w:t xml:space="preserve">[Right-click → Edit Hyperlink to insert SharePoint URL]</w:t>
              </w:r>
            </w:hyperlink>
          </w:p>
        </w:tc>
      </w:tr>
      <w:tr>
        <w:tc>
          <w:tcPr>
            <w:tcW w:type="dxa" w:w="3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SharePoint — Other (events, SOE, reports)</w:t>
            </w:r>
          </w:p>
        </w:tc>
        <w:tc>
          <w:tcPr>
            <w:tcW w:type="dxa" w:w="6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hyperlink w:history="1" r:id="rIdykwkmmklm0tugjri0jzl4">
              <w:r>
                <w:rPr>
                  <w:rStyle w:val="Hyperlink"/>
                  <w:i/>
                  <w:iCs/>
                  <w:color w:val="0563C1"/>
                  <w:sz w:val="20"/>
                  <w:szCs w:val="20"/>
                  <w:u w:val="single"/>
                </w:rPr>
                <w:t xml:space="preserve">[Right-click → Edit Hyperlink to insert SharePoint URL]</w:t>
              </w:r>
            </w:hyperlink>
          </w:p>
        </w:tc>
      </w:tr>
    </w:tbl>
    <w:p>
      <w:pPr>
        <w:pBdr>
          <w:left w:val="single" w:color="BF8F00" w:sz="18" w:space="4"/>
        </w:pBdr>
        <w:shd w:fill="FFF2CC" w:val="clear"/>
        <w:spacing w:after="80" w:before="80"/>
      </w:pPr>
      <w:r>
        <w:rPr>
          <w:b/>
          <w:bCs/>
          <w:sz w:val="20"/>
          <w:szCs w:val="20"/>
        </w:rPr>
        <w:t xml:space="preserve">NOTE: </w:t>
      </w:r>
      <w:r>
        <w:rPr>
          <w:sz w:val="20"/>
          <w:szCs w:val="20"/>
        </w:rPr>
        <w:t xml:space="preserve">QR codes can be added once the SharePoint URLs are confirmed — use any QR-code generator (e.g. qr-code-generator.com) and paste the resulting image next to each link.</w:t>
      </w:r>
    </w:p>
    <w:p>
      <w:pPr>
        <w:pStyle w:val="Heading1"/>
        <w:pBdr>
          <w:bottom w:val="single" w:color="1F4E79" w:sz="8"/>
        </w:pBdr>
        <w:shd w:fill="1F4E79" w:val="clear"/>
        <w:spacing w:after="160" w:before="240"/>
      </w:pPr>
      <w:r>
        <w:rPr>
          <w:b/>
          <w:bCs/>
          <w:color w:val="FFFFFF"/>
          <w:sz w:val="28"/>
          <w:szCs w:val="28"/>
        </w:rPr>
        <w:t xml:space="preserve">2. Safety, Isolations &amp; Permits</w:t>
      </w:r>
    </w:p>
    <w:p>
      <w:pPr>
        <w:spacing w:after="80"/>
      </w:pPr>
      <w:r>
        <w:rPr>
          <w:sz w:val="22"/>
          <w:szCs w:val="22"/>
        </w:rPr>
        <w:t xml:space="preserve">Confirm the following before commencing any test work on the relay or its secondary circuits.</w:t>
      </w:r>
    </w:p>
    <w:p>
      <w:pPr>
        <w:spacing w:after="60"/>
        <w:ind w:left="360" w:hanging="240"/>
      </w:pPr>
      <w:r>
        <w:rPr>
          <w:sz w:val="24"/>
          <w:szCs w:val="24"/>
        </w:rPr>
        <w:t xml:space="preserve">☐  </w:t>
      </w:r>
      <w:r>
        <w:rPr>
          <w:sz w:val="22"/>
          <w:szCs w:val="22"/>
        </w:rPr>
        <w:t xml:space="preserve">Permit to work / switching certificate received and read.</w:t>
      </w:r>
    </w:p>
    <w:p>
      <w:pPr>
        <w:spacing w:after="60"/>
        <w:ind w:left="360" w:hanging="240"/>
      </w:pPr>
      <w:r>
        <w:rPr>
          <w:sz w:val="24"/>
          <w:szCs w:val="24"/>
        </w:rPr>
        <w:t xml:space="preserve">☐  </w:t>
      </w:r>
      <w:r>
        <w:rPr>
          <w:sz w:val="22"/>
          <w:szCs w:val="22"/>
        </w:rPr>
        <w:t xml:space="preserve">Plant electrically isolated; circuit breaker(s) racked-out and locked-out (LOTO applied).</w:t>
      </w:r>
    </w:p>
    <w:p>
      <w:pPr>
        <w:spacing w:after="60"/>
        <w:ind w:left="360" w:hanging="240"/>
      </w:pPr>
      <w:r>
        <w:rPr>
          <w:sz w:val="24"/>
          <w:szCs w:val="24"/>
        </w:rPr>
        <w:t xml:space="preserve">☐  </w:t>
      </w:r>
      <w:r>
        <w:rPr>
          <w:sz w:val="22"/>
          <w:szCs w:val="22"/>
        </w:rPr>
        <w:t xml:space="preserve">VT secondary circuits isolated; VT MCBs OFF or links removed (mark each link removed).</w:t>
      </w:r>
    </w:p>
    <w:p>
      <w:pPr>
        <w:spacing w:after="60"/>
        <w:ind w:left="360" w:hanging="240"/>
      </w:pPr>
      <w:r>
        <w:rPr>
          <w:sz w:val="24"/>
          <w:szCs w:val="24"/>
        </w:rPr>
        <w:t xml:space="preserve">☐  </w:t>
      </w:r>
      <w:r>
        <w:rPr>
          <w:sz w:val="22"/>
          <w:szCs w:val="22"/>
        </w:rPr>
        <w:t xml:space="preserve">CT secondary circuits short-circuited at the test block before disconnection. Verify shorting links seated.</w:t>
      </w:r>
    </w:p>
    <w:p>
      <w:pPr>
        <w:spacing w:after="60"/>
        <w:ind w:left="360" w:hanging="240"/>
      </w:pPr>
      <w:r>
        <w:rPr>
          <w:sz w:val="24"/>
          <w:szCs w:val="24"/>
        </w:rPr>
        <w:t xml:space="preserve">☐  </w:t>
      </w:r>
      <w:r>
        <w:rPr>
          <w:sz w:val="22"/>
          <w:szCs w:val="22"/>
        </w:rPr>
        <w:t xml:space="preserve">Trip and lockout outputs disabled / links removed to prevent unintended operation of plant.</w:t>
      </w:r>
    </w:p>
    <w:p>
      <w:pPr>
        <w:spacing w:after="60"/>
        <w:ind w:left="360" w:hanging="240"/>
      </w:pPr>
      <w:r>
        <w:rPr>
          <w:sz w:val="24"/>
          <w:szCs w:val="24"/>
        </w:rPr>
        <w:t xml:space="preserve">☐  </w:t>
      </w:r>
      <w:r>
        <w:rPr>
          <w:sz w:val="22"/>
          <w:szCs w:val="22"/>
        </w:rPr>
        <w:t xml:space="preserve">Trip lockout (86) and master trip relays disabled where required. Record state below.</w:t>
      </w:r>
    </w:p>
    <w:p>
      <w:pPr>
        <w:spacing w:after="60"/>
        <w:ind w:left="360" w:hanging="240"/>
      </w:pPr>
      <w:r>
        <w:rPr>
          <w:sz w:val="24"/>
          <w:szCs w:val="24"/>
        </w:rPr>
        <w:t xml:space="preserve">☐  </w:t>
      </w:r>
      <w:r>
        <w:rPr>
          <w:sz w:val="22"/>
          <w:szCs w:val="22"/>
        </w:rPr>
        <w:t xml:space="preserve">Adjacent live equipment identified; barriers / signs in place.</w:t>
      </w:r>
    </w:p>
    <w:p>
      <w:pPr>
        <w:spacing w:after="60"/>
        <w:ind w:left="360" w:hanging="240"/>
      </w:pPr>
      <w:r>
        <w:rPr>
          <w:sz w:val="24"/>
          <w:szCs w:val="24"/>
        </w:rPr>
        <w:t xml:space="preserve">☐  </w:t>
      </w:r>
      <w:r>
        <w:rPr>
          <w:sz w:val="22"/>
          <w:szCs w:val="22"/>
        </w:rPr>
        <w:t xml:space="preserve">Correct PPE: arc-rated clothing, insulating gloves, eye protection, safety footwear.</w:t>
      </w:r>
    </w:p>
    <w:p>
      <w:pPr>
        <w:spacing w:after="60"/>
        <w:ind w:left="360" w:hanging="240"/>
      </w:pPr>
      <w:r>
        <w:rPr>
          <w:sz w:val="24"/>
          <w:szCs w:val="24"/>
        </w:rPr>
        <w:t xml:space="preserve">☐  </w:t>
      </w:r>
      <w:r>
        <w:rPr>
          <w:sz w:val="22"/>
          <w:szCs w:val="22"/>
        </w:rPr>
        <w:t xml:space="preserve">Test leads inspected; no damaged insulation; correct ratings.</w:t>
      </w:r>
    </w:p>
    <w:p>
      <w:pPr>
        <w:spacing w:after="60"/>
        <w:ind w:left="360" w:hanging="240"/>
      </w:pPr>
      <w:r>
        <w:rPr>
          <w:sz w:val="24"/>
          <w:szCs w:val="24"/>
        </w:rPr>
        <w:t xml:space="preserve">☐  </w:t>
      </w:r>
      <w:r>
        <w:rPr>
          <w:sz w:val="22"/>
          <w:szCs w:val="22"/>
        </w:rPr>
        <w:t xml:space="preserve">Earth bond between test set and relay panel earth bar verified.</w:t>
      </w:r>
    </w:p>
    <w:p>
      <w:pPr>
        <w:spacing w:after="60"/>
        <w:ind w:left="360" w:hanging="240"/>
      </w:pPr>
      <w:r>
        <w:rPr>
          <w:sz w:val="24"/>
          <w:szCs w:val="24"/>
        </w:rPr>
        <w:t xml:space="preserve">☐  </w:t>
      </w:r>
      <w:r>
        <w:rPr>
          <w:sz w:val="22"/>
          <w:szCs w:val="22"/>
        </w:rPr>
        <w:t xml:space="preserve">Communications to SCADA / DCS inhibited or operations notified to suppress alarms.</w:t>
      </w:r>
    </w:p>
    <w:p>
      <w:pPr>
        <w:spacing w:after="100"/>
      </w:pPr>
      <w:r>
        <w:t xml:space="preserve"/>
      </w:r>
    </w:p>
    <w:p>
      <w:pPr>
        <w:pStyle w:val="Heading3"/>
        <w:spacing w:after="80" w:before="160"/>
      </w:pPr>
      <w:r>
        <w:rPr>
          <w:b/>
          <w:bCs/>
          <w:color w:val="262626"/>
          <w:sz w:val="22"/>
          <w:szCs w:val="22"/>
        </w:rPr>
        <w:t xml:space="preserve">2.1 Isolation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700"/>
        <w:gridCol w:w="1300"/>
        <w:gridCol w:w="1360"/>
      </w:tblGrid>
      <w:tr>
        <w:trPr>
          <w:tblHeader/>
        </w:trPr>
        <w:tc>
          <w:tcPr>
            <w:tcW w:type="dxa" w:w="3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Isolation point</w:t>
            </w:r>
          </w:p>
        </w:tc>
        <w:tc>
          <w:tcPr>
            <w:tcW w:type="dxa" w:w="2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Tag / Reference</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State left</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Time</w:t>
            </w:r>
          </w:p>
        </w:tc>
        <w:tc>
          <w:tcPr>
            <w:tcW w:type="dxa" w:w="13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Initials</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2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3. Pre-Test Checks</w:t>
      </w:r>
    </w:p>
    <w:p>
      <w:pPr>
        <w:pStyle w:val="Heading2"/>
        <w:pBdr>
          <w:bottom w:val="single" w:color="1F4E79" w:sz="6" w:space="1"/>
        </w:pBdr>
        <w:spacing w:after="100" w:before="200"/>
      </w:pPr>
      <w:r>
        <w:rPr>
          <w:b/>
          <w:bCs/>
          <w:color w:val="1F4E79"/>
          <w:sz w:val="24"/>
          <w:szCs w:val="24"/>
        </w:rPr>
        <w:t xml:space="preserve">3.1 Visual Inspection</w:t>
      </w:r>
    </w:p>
    <w:p>
      <w:pPr>
        <w:spacing w:after="60"/>
        <w:ind w:left="360" w:hanging="240"/>
      </w:pPr>
      <w:r>
        <w:rPr>
          <w:sz w:val="24"/>
          <w:szCs w:val="24"/>
        </w:rPr>
        <w:t xml:space="preserve">☐  </w:t>
      </w:r>
      <w:r>
        <w:rPr>
          <w:sz w:val="22"/>
          <w:szCs w:val="22"/>
        </w:rPr>
        <w:t xml:space="preserve">Relay is mounted securely; no physical damage to fascia or terminals.</w:t>
      </w:r>
    </w:p>
    <w:p>
      <w:pPr>
        <w:spacing w:after="60"/>
        <w:ind w:left="360" w:hanging="240"/>
      </w:pPr>
      <w:r>
        <w:rPr>
          <w:sz w:val="24"/>
          <w:szCs w:val="24"/>
        </w:rPr>
        <w:t xml:space="preserve">☐  </w:t>
      </w:r>
      <w:r>
        <w:rPr>
          <w:sz w:val="22"/>
          <w:szCs w:val="22"/>
        </w:rPr>
        <w:t xml:space="preserve">Front-panel display, push-buttons and target LEDs all illuminate during lamp test.</w:t>
      </w:r>
    </w:p>
    <w:p>
      <w:pPr>
        <w:spacing w:after="60"/>
        <w:ind w:left="360" w:hanging="240"/>
      </w:pPr>
      <w:r>
        <w:rPr>
          <w:sz w:val="24"/>
          <w:szCs w:val="24"/>
        </w:rPr>
        <w:t xml:space="preserve">☐  </w:t>
      </w:r>
      <w:r>
        <w:rPr>
          <w:sz w:val="22"/>
          <w:szCs w:val="22"/>
        </w:rPr>
        <w:t xml:space="preserve">All wiring terminations tight (sample check); no signs of overheating or discolouration.</w:t>
      </w:r>
    </w:p>
    <w:p>
      <w:pPr>
        <w:spacing w:after="60"/>
        <w:ind w:left="360" w:hanging="240"/>
      </w:pPr>
      <w:r>
        <w:rPr>
          <w:sz w:val="24"/>
          <w:szCs w:val="24"/>
        </w:rPr>
        <w:t xml:space="preserve">☐  </w:t>
      </w:r>
      <w:r>
        <w:rPr>
          <w:sz w:val="22"/>
          <w:szCs w:val="22"/>
        </w:rPr>
        <w:t xml:space="preserve">No active alarms or target LEDs on arrival. Record any present below.</w:t>
      </w:r>
    </w:p>
    <w:p>
      <w:pPr>
        <w:spacing w:after="60"/>
        <w:ind w:left="360" w:hanging="240"/>
      </w:pPr>
      <w:r>
        <w:rPr>
          <w:sz w:val="24"/>
          <w:szCs w:val="24"/>
        </w:rPr>
        <w:t xml:space="preserve">☐  </w:t>
      </w:r>
      <w:r>
        <w:rPr>
          <w:sz w:val="22"/>
          <w:szCs w:val="22"/>
        </w:rPr>
        <w:t xml:space="preserve">Power supply voltage at relay terminals within tolerance (record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Targets / LEDs present on arrival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Active alarms on arrival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Aux supply measured at relay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3.2 Connect to Relay &amp; Verify Status</w:t>
      </w:r>
    </w:p>
    <w:p>
      <w:pPr>
        <w:spacing w:after="60"/>
        <w:ind w:left="360" w:hanging="240"/>
      </w:pPr>
      <w:r>
        <w:rPr>
          <w:sz w:val="24"/>
          <w:szCs w:val="24"/>
        </w:rPr>
        <w:t xml:space="preserve">☐  </w:t>
      </w:r>
      <w:r>
        <w:rPr>
          <w:sz w:val="22"/>
          <w:szCs w:val="22"/>
        </w:rPr>
        <w:t xml:space="preserve">Connect laptop to relay (front serial / Ethernet / rear serial as applicable).</w:t>
      </w:r>
    </w:p>
    <w:p>
      <w:pPr>
        <w:spacing w:after="60"/>
        <w:ind w:left="360" w:hanging="240"/>
      </w:pPr>
      <w:r>
        <w:rPr>
          <w:sz w:val="24"/>
          <w:szCs w:val="24"/>
        </w:rPr>
        <w:t xml:space="preserve">☐  </w:t>
      </w:r>
      <w:r>
        <w:rPr>
          <w:sz w:val="22"/>
          <w:szCs w:val="22"/>
        </w:rPr>
        <w:t xml:space="preserve">Open AcSELerator QuickSet and establish communications.</w:t>
      </w:r>
    </w:p>
    <w:p>
      <w:pPr>
        <w:spacing w:after="60"/>
        <w:ind w:left="360" w:hanging="240"/>
      </w:pPr>
      <w:r>
        <w:rPr>
          <w:sz w:val="24"/>
          <w:szCs w:val="24"/>
        </w:rPr>
        <w:t xml:space="preserve">☐  </w:t>
      </w:r>
      <w:r>
        <w:rPr>
          <w:sz w:val="22"/>
          <w:szCs w:val="22"/>
        </w:rPr>
        <w:t xml:space="preserve">Issue STATUS / STA command — confirm self-test status is OK; no failures or warnings.</w:t>
      </w:r>
    </w:p>
    <w:p>
      <w:pPr>
        <w:spacing w:after="60"/>
        <w:ind w:left="360" w:hanging="240"/>
      </w:pPr>
      <w:r>
        <w:rPr>
          <w:sz w:val="24"/>
          <w:szCs w:val="24"/>
        </w:rPr>
        <w:t xml:space="preserve">☐  </w:t>
      </w:r>
      <w:r>
        <w:rPr>
          <w:sz w:val="22"/>
          <w:szCs w:val="22"/>
        </w:rPr>
        <w:t xml:space="preserve">Issue MET command and sanity-check live analogue values against expected standby.</w:t>
      </w:r>
    </w:p>
    <w:p>
      <w:pPr>
        <w:spacing w:after="60"/>
        <w:ind w:left="360" w:hanging="240"/>
      </w:pPr>
      <w:r>
        <w:rPr>
          <w:sz w:val="24"/>
          <w:szCs w:val="24"/>
        </w:rPr>
        <w:t xml:space="preserve">☐  </w:t>
      </w:r>
      <w:r>
        <w:rPr>
          <w:sz w:val="22"/>
          <w:szCs w:val="22"/>
        </w:rPr>
        <w:t xml:space="preserve">Record FID (firmware) and Part Number; confirm matches plant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STATUS result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OK   ☐ Warnings   ☐ Failures (detail below)</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Detail of any anomalies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FID string read from relay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3.3 Relay Time / Clock Check</w:t>
      </w:r>
    </w:p>
    <w:p>
      <w:pPr>
        <w:spacing w:after="60"/>
        <w:ind w:left="360" w:hanging="240"/>
      </w:pPr>
      <w:r>
        <w:rPr>
          <w:sz w:val="24"/>
          <w:szCs w:val="24"/>
        </w:rPr>
        <w:t xml:space="preserve">☐  </w:t>
      </w:r>
      <w:r>
        <w:rPr>
          <w:sz w:val="22"/>
          <w:szCs w:val="22"/>
        </w:rPr>
        <w:t xml:space="preserve">Read relay date/time (DAT / TIM commands).</w:t>
      </w:r>
    </w:p>
    <w:p>
      <w:pPr>
        <w:spacing w:after="60"/>
        <w:ind w:left="360" w:hanging="240"/>
      </w:pPr>
      <w:r>
        <w:rPr>
          <w:sz w:val="24"/>
          <w:szCs w:val="24"/>
        </w:rPr>
        <w:t xml:space="preserve">☐  </w:t>
      </w:r>
      <w:r>
        <w:rPr>
          <w:sz w:val="22"/>
          <w:szCs w:val="22"/>
        </w:rPr>
        <w:t xml:space="preserve">Compare to reference time source (NTP-synchronised laptop, GPS clock, or station master clock).</w:t>
      </w:r>
    </w:p>
    <w:p>
      <w:pPr>
        <w:spacing w:after="60"/>
        <w:ind w:left="360" w:hanging="240"/>
      </w:pPr>
      <w:r>
        <w:rPr>
          <w:sz w:val="24"/>
          <w:szCs w:val="24"/>
        </w:rPr>
        <w:t xml:space="preserve">☐  </w:t>
      </w:r>
      <w:r>
        <w:rPr>
          <w:sz w:val="22"/>
          <w:szCs w:val="22"/>
        </w:rPr>
        <w:t xml:space="preserve">Note difference. If outside acceptable tolerance (typically ±1 s), flag for correction at end of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Reference time source used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Relay time (read)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Reference time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Drift (seconds)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3.4 Download Event Records</w:t>
      </w:r>
    </w:p>
    <w:p>
      <w:pPr>
        <w:spacing w:after="60"/>
        <w:ind w:left="360" w:hanging="240"/>
      </w:pPr>
      <w:r>
        <w:rPr>
          <w:sz w:val="24"/>
          <w:szCs w:val="24"/>
        </w:rPr>
        <w:t xml:space="preserve">☐  </w:t>
      </w:r>
      <w:r>
        <w:rPr>
          <w:sz w:val="22"/>
          <w:szCs w:val="22"/>
        </w:rPr>
        <w:t xml:space="preserve">Download all available event reports (HIS / EVE / LDP commands or QuickSet event capture).</w:t>
      </w:r>
    </w:p>
    <w:p>
      <w:pPr>
        <w:spacing w:after="60"/>
        <w:ind w:left="360" w:hanging="240"/>
      </w:pPr>
      <w:r>
        <w:rPr>
          <w:sz w:val="24"/>
          <w:szCs w:val="24"/>
        </w:rPr>
        <w:t xml:space="preserve">☐  </w:t>
      </w:r>
      <w:r>
        <w:rPr>
          <w:sz w:val="22"/>
          <w:szCs w:val="22"/>
        </w:rPr>
        <w:t xml:space="preserve">Save to job folder using naming convention: &lt;Asset&gt;_&lt;YYYYMMDD&gt;_events.evt / .CEV / .pdf.</w:t>
      </w:r>
    </w:p>
    <w:p>
      <w:pPr>
        <w:spacing w:after="60"/>
        <w:ind w:left="360" w:hanging="240"/>
      </w:pPr>
      <w:r>
        <w:rPr>
          <w:sz w:val="24"/>
          <w:szCs w:val="24"/>
        </w:rPr>
        <w:t xml:space="preserve">☐  </w:t>
      </w:r>
      <w:r>
        <w:rPr>
          <w:sz w:val="22"/>
          <w:szCs w:val="22"/>
        </w:rPr>
        <w:t xml:space="preserve">Open and review event summary list. Identify any unexpected operations, pickups or self-test events since last test.</w:t>
      </w:r>
    </w:p>
    <w:p>
      <w:pPr>
        <w:spacing w:after="60"/>
        <w:ind w:left="360" w:hanging="240"/>
      </w:pPr>
      <w:r>
        <w:rPr>
          <w:sz w:val="24"/>
          <w:szCs w:val="24"/>
        </w:rPr>
        <w:t xml:space="preserve">☐  </w:t>
      </w:r>
      <w:r>
        <w:rPr>
          <w:sz w:val="22"/>
          <w:szCs w:val="22"/>
        </w:rPr>
        <w:t xml:space="preserve">Cross-reference any abnormal events with operations / SCADA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Event file location /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Number of events on relay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Anomalies identified (Y/N)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Description of anomalies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3.5 Download Sequence of Events (SOE)</w:t>
      </w:r>
    </w:p>
    <w:p>
      <w:pPr>
        <w:spacing w:after="60"/>
        <w:ind w:left="360" w:hanging="240"/>
      </w:pPr>
      <w:r>
        <w:rPr>
          <w:sz w:val="24"/>
          <w:szCs w:val="24"/>
        </w:rPr>
        <w:t xml:space="preserve">☐  </w:t>
      </w:r>
      <w:r>
        <w:rPr>
          <w:sz w:val="22"/>
          <w:szCs w:val="22"/>
        </w:rPr>
        <w:t xml:space="preserve">Download SOE record (SER command or QuickSet SER export).</w:t>
      </w:r>
    </w:p>
    <w:p>
      <w:pPr>
        <w:spacing w:after="60"/>
        <w:ind w:left="360" w:hanging="240"/>
      </w:pPr>
      <w:r>
        <w:rPr>
          <w:sz w:val="24"/>
          <w:szCs w:val="24"/>
        </w:rPr>
        <w:t xml:space="preserve">☐  </w:t>
      </w:r>
      <w:r>
        <w:rPr>
          <w:sz w:val="22"/>
          <w:szCs w:val="22"/>
        </w:rPr>
        <w:t xml:space="preserve">Save with naming convention: &lt;Asset&gt;_&lt;YYYYMMDD&gt;_SOE.txt.</w:t>
      </w:r>
    </w:p>
    <w:p>
      <w:pPr>
        <w:spacing w:after="60"/>
        <w:ind w:left="360" w:hanging="240"/>
      </w:pPr>
      <w:r>
        <w:rPr>
          <w:sz w:val="24"/>
          <w:szCs w:val="24"/>
        </w:rPr>
        <w:t xml:space="preserve">☐  </w:t>
      </w:r>
      <w:r>
        <w:rPr>
          <w:sz w:val="22"/>
          <w:szCs w:val="22"/>
        </w:rPr>
        <w:t xml:space="preserve">Review SOE for unexpected element pickups, drop-outs, input chatter, or abnormal logic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SOE file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Anomalies identified (Y/N)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Description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3.6 Settings — As-Found</w:t>
      </w:r>
    </w:p>
    <w:p>
      <w:pPr>
        <w:spacing w:after="60"/>
        <w:ind w:left="360" w:hanging="240"/>
      </w:pPr>
      <w:r>
        <w:rPr>
          <w:sz w:val="24"/>
          <w:szCs w:val="24"/>
        </w:rPr>
        <w:t xml:space="preserve">☐  </w:t>
      </w:r>
      <w:r>
        <w:rPr>
          <w:sz w:val="22"/>
          <w:szCs w:val="22"/>
        </w:rPr>
        <w:t xml:space="preserve">Read full settings from the relay (all groups, global, port, automation logic, SER, breaker, report).</w:t>
      </w:r>
    </w:p>
    <w:p>
      <w:pPr>
        <w:spacing w:after="60"/>
        <w:ind w:left="360" w:hanging="240"/>
      </w:pPr>
      <w:r>
        <w:rPr>
          <w:sz w:val="24"/>
          <w:szCs w:val="24"/>
        </w:rPr>
        <w:t xml:space="preserve">☐  </w:t>
      </w:r>
      <w:r>
        <w:rPr>
          <w:sz w:val="22"/>
          <w:szCs w:val="22"/>
        </w:rPr>
        <w:t xml:space="preserve">Save with file name prefix "asfound_" — e.g.  asfound_&lt;Asset&gt;_&lt;YYYYMMDD&gt;.rdb</w:t>
      </w:r>
    </w:p>
    <w:p>
      <w:pPr>
        <w:spacing w:after="60"/>
        <w:ind w:left="360" w:hanging="240"/>
      </w:pPr>
      <w:r>
        <w:rPr>
          <w:sz w:val="24"/>
          <w:szCs w:val="24"/>
        </w:rPr>
        <w:t xml:space="preserve">☐  </w:t>
      </w:r>
      <w:r>
        <w:rPr>
          <w:sz w:val="22"/>
          <w:szCs w:val="22"/>
        </w:rPr>
        <w:t xml:space="preserve">Compare "asfound" settings file to the approved master settings file using AcSELerator compare tool.</w:t>
      </w:r>
    </w:p>
    <w:p>
      <w:pPr>
        <w:spacing w:after="60"/>
        <w:ind w:left="360" w:hanging="240"/>
      </w:pPr>
      <w:r>
        <w:rPr>
          <w:sz w:val="24"/>
          <w:szCs w:val="24"/>
        </w:rPr>
        <w:t xml:space="preserve">☐  </w:t>
      </w:r>
      <w:r>
        <w:rPr>
          <w:sz w:val="22"/>
          <w:szCs w:val="22"/>
        </w:rPr>
        <w:t xml:space="preserve">Document every difference (settings, automation logic, SER points, port settings, etc.).</w:t>
      </w:r>
    </w:p>
    <w:p>
      <w:pPr>
        <w:spacing w:after="60"/>
        <w:ind w:left="360" w:hanging="240"/>
      </w:pPr>
      <w:r>
        <w:rPr>
          <w:sz w:val="24"/>
          <w:szCs w:val="24"/>
        </w:rPr>
        <w:t xml:space="preserve">☐  </w:t>
      </w:r>
      <w:r>
        <w:rPr>
          <w:sz w:val="22"/>
          <w:szCs w:val="22"/>
        </w:rPr>
        <w:t xml:space="preserve">If unauthorised changes are found, STOP and notify the asset owner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As-found file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Master settings file reference / version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Differences found (Y/N)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Compare report saved as</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2100"/>
        <w:gridCol w:w="2100"/>
        <w:gridCol w:w="1300"/>
      </w:tblGrid>
      <w:tr>
        <w:trPr>
          <w:tblHeader/>
        </w:trPr>
        <w:tc>
          <w:tcPr>
            <w:tcW w:type="dxa" w:w="6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32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Setting / Logic</w:t>
            </w:r>
          </w:p>
        </w:tc>
        <w:tc>
          <w:tcPr>
            <w:tcW w:type="dxa" w:w="21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Master value</w:t>
            </w:r>
          </w:p>
        </w:tc>
        <w:tc>
          <w:tcPr>
            <w:tcW w:type="dxa" w:w="21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As-found value</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Authorised? (Y/N)</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2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3.7 Settings vs. Protection Functional Description</w:t>
      </w:r>
    </w:p>
    <w:p>
      <w:pPr>
        <w:spacing w:after="60"/>
        <w:ind w:left="360" w:hanging="240"/>
      </w:pPr>
      <w:r>
        <w:rPr>
          <w:sz w:val="24"/>
          <w:szCs w:val="24"/>
        </w:rPr>
        <w:t xml:space="preserve">☐  </w:t>
      </w:r>
      <w:r>
        <w:rPr>
          <w:sz w:val="22"/>
          <w:szCs w:val="22"/>
        </w:rPr>
        <w:t xml:space="preserve">Open the latest approved Protection Functional Description / Protection Report for this asset.</w:t>
      </w:r>
    </w:p>
    <w:p>
      <w:pPr>
        <w:spacing w:after="60"/>
        <w:ind w:left="360" w:hanging="240"/>
      </w:pPr>
      <w:r>
        <w:rPr>
          <w:sz w:val="24"/>
          <w:szCs w:val="24"/>
        </w:rPr>
        <w:t xml:space="preserve">☐  </w:t>
      </w:r>
      <w:r>
        <w:rPr>
          <w:sz w:val="22"/>
          <w:szCs w:val="22"/>
        </w:rPr>
        <w:t xml:space="preserve">Verify enabled functions on relay align with those required by the document.</w:t>
      </w:r>
    </w:p>
    <w:p>
      <w:pPr>
        <w:spacing w:after="60"/>
        <w:ind w:left="360" w:hanging="240"/>
      </w:pPr>
      <w:r>
        <w:rPr>
          <w:sz w:val="24"/>
          <w:szCs w:val="24"/>
        </w:rPr>
        <w:t xml:space="preserve">☐  </w:t>
      </w:r>
      <w:r>
        <w:rPr>
          <w:sz w:val="22"/>
          <w:szCs w:val="22"/>
        </w:rPr>
        <w:t xml:space="preserve">Spot-check key element settings (pickup, time delay, curve type, reach) against the document.</w:t>
      </w:r>
    </w:p>
    <w:p>
      <w:pPr>
        <w:spacing w:after="60"/>
        <w:ind w:left="360" w:hanging="240"/>
      </w:pPr>
      <w:r>
        <w:rPr>
          <w:sz w:val="24"/>
          <w:szCs w:val="24"/>
        </w:rPr>
        <w:t xml:space="preserve">☐  </w:t>
      </w:r>
      <w:r>
        <w:rPr>
          <w:sz w:val="22"/>
          <w:szCs w:val="22"/>
        </w:rPr>
        <w:t xml:space="preserve">Confirm trip matrix / output mapping matches the functional description.</w:t>
      </w:r>
    </w:p>
    <w:p>
      <w:pPr>
        <w:spacing w:after="60"/>
        <w:ind w:left="360" w:hanging="240"/>
      </w:pPr>
      <w:r>
        <w:rPr>
          <w:sz w:val="24"/>
          <w:szCs w:val="24"/>
        </w:rPr>
        <w:t xml:space="preserve">☐  </w:t>
      </w:r>
      <w:r>
        <w:rPr>
          <w:sz w:val="22"/>
          <w:szCs w:val="22"/>
        </w:rPr>
        <w:t xml:space="preserve">Confirm CT and VT ratios entered in relay match nameplate / SLD and section 1.3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Functional description ref / rev</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Discrepancies found (Y/N)</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Action taken / raised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4. Analogue Input Verification</w:t>
      </w:r>
    </w:p>
    <w:p>
      <w:pPr>
        <w:spacing w:after="80"/>
      </w:pPr>
      <w:r>
        <w:rPr>
          <w:sz w:val="22"/>
          <w:szCs w:val="22"/>
        </w:rPr>
        <w:t xml:space="preserve">Inject known signals from the test set into the relay analogue inputs and record the PRIMARY value the relay reports via the MET command (or QuickSet metering view). Expected primary value = injected secondary × ratio (refer to section 1.3). Acceptance criterion is typically within ±1.0% (or per project / manufacturer spec) on magnitude and ±1° on phase angle.</w:t>
      </w:r>
    </w:p>
    <w:p>
      <w:pPr>
        <w:pBdr>
          <w:left w:val="single" w:color="BF8F00" w:sz="18" w:space="4"/>
        </w:pBdr>
        <w:shd w:fill="FFF2CC" w:val="clear"/>
        <w:spacing w:after="80" w:before="80"/>
      </w:pPr>
      <w:r>
        <w:rPr>
          <w:b/>
          <w:bCs/>
          <w:sz w:val="20"/>
          <w:szCs w:val="20"/>
        </w:rPr>
        <w:t xml:space="preserve">NOTE: </w:t>
      </w:r>
      <w:r>
        <w:rPr>
          <w:sz w:val="20"/>
          <w:szCs w:val="20"/>
        </w:rPr>
        <w:t xml:space="preserve">All measurements below are PRIMARY values as reported by the relay. The test set still injects secondary quantities (V or A) — the relay scales internally using the configured CT/VT ratio. If the relay's primary reading is wrong but secondary metering is OK, suspect the ratio setting rather than the input scaling.</w:t>
      </w:r>
    </w:p>
    <w:p>
      <w:pPr>
        <w:pStyle w:val="Heading2"/>
        <w:pBdr>
          <w:bottom w:val="single" w:color="1F4E79" w:sz="6" w:space="1"/>
        </w:pBdr>
        <w:spacing w:after="100" w:before="200"/>
      </w:pPr>
      <w:r>
        <w:rPr>
          <w:b/>
          <w:bCs/>
          <w:color w:val="1F4E79"/>
          <w:sz w:val="24"/>
          <w:szCs w:val="24"/>
        </w:rPr>
        <w:t xml:space="preserve">4.1 VT Inputs — Three-Phase Voltage Injection (Primary verification)</w:t>
      </w:r>
    </w:p>
    <w:p>
      <w:pPr>
        <w:spacing w:after="80"/>
      </w:pPr>
      <w:r>
        <w:rPr>
          <w:sz w:val="22"/>
          <w:szCs w:val="22"/>
        </w:rPr>
        <w:t xml:space="preserve">Inject balanced three-phase secondary voltage into VAY/VBY/VCY (or VAZ/VBZ/VCZ as wired). Record the PRIMARY phase voltages the relay reports.</w:t>
      </w:r>
    </w:p>
    <w:p>
      <w:pPr>
        <w:spacing w:after="60"/>
        <w:ind w:left="360" w:hanging="240"/>
      </w:pPr>
      <w:r>
        <w:rPr>
          <w:sz w:val="24"/>
          <w:szCs w:val="24"/>
        </w:rPr>
        <w:t xml:space="preserve">☐  </w:t>
      </w:r>
      <w:r>
        <w:rPr>
          <w:sz w:val="22"/>
          <w:szCs w:val="22"/>
        </w:rPr>
        <w:t xml:space="preserve">Test block links / VT MCBs isolated; injection leads connected to relay terminals.</w:t>
      </w:r>
    </w:p>
    <w:p>
      <w:pPr>
        <w:spacing w:after="60"/>
        <w:ind w:left="360" w:hanging="240"/>
      </w:pPr>
      <w:r>
        <w:rPr>
          <w:sz w:val="24"/>
          <w:szCs w:val="24"/>
        </w:rPr>
        <w:t xml:space="preserve">☐  </w:t>
      </w:r>
      <w:r>
        <w:rPr>
          <w:sz w:val="22"/>
          <w:szCs w:val="22"/>
        </w:rPr>
        <w:t xml:space="preserve">Polarity / phase rotation set to ABC (or as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000"/>
        <w:gridCol w:w="1300"/>
        <w:gridCol w:w="1300"/>
        <w:gridCol w:w="1300"/>
        <w:gridCol w:w="1000"/>
        <w:gridCol w:w="900"/>
        <w:gridCol w:w="860"/>
      </w:tblGrid>
      <w:tr>
        <w:trPr>
          <w:tblHeader/>
        </w:trPr>
        <w:tc>
          <w:tcPr>
            <w:tcW w:type="dxa" w:w="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Injected (V)</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 Angle (°)</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Phase / Input</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Expected Primary (kV)</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Primary (kV)</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Angle (°)</w:t>
            </w:r>
          </w:p>
        </w:tc>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Error (%)</w:t>
            </w:r>
          </w:p>
        </w:tc>
        <w:tc>
          <w:tcPr>
            <w:tcW w:type="dxa" w:w="8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P/F</w:t>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63.50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(VA)</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63.50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(VB)</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63.50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(VC)</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110.00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L1 (VA)</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110.00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L2 (VB)</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110.00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L3 (VC)</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30.00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(VA)</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30.00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(VB)</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30.00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(VC)</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bl>
    <w:p>
      <w:pPr>
        <w:pBdr>
          <w:left w:val="single" w:color="BF8F00" w:sz="18" w:space="4"/>
        </w:pBdr>
        <w:shd w:fill="FFF2CC" w:val="clear"/>
        <w:spacing w:after="80" w:before="80"/>
      </w:pPr>
      <w:r>
        <w:rPr>
          <w:b/>
          <w:bCs/>
          <w:sz w:val="20"/>
          <w:szCs w:val="20"/>
        </w:rPr>
        <w:t xml:space="preserve">NOTE: </w:t>
      </w:r>
      <w:r>
        <w:rPr>
          <w:sz w:val="20"/>
          <w:szCs w:val="20"/>
        </w:rPr>
        <w:t xml:space="preserve">Expected Primary = Injected secondary × main VT ratio. Tester records the relay's primary metering value and computes error against the expected primary.</w:t>
      </w:r>
    </w:p>
    <w:p>
      <w:pPr>
        <w:pStyle w:val="Heading2"/>
        <w:pBdr>
          <w:bottom w:val="single" w:color="1F4E79" w:sz="6" w:space="1"/>
        </w:pBdr>
        <w:spacing w:after="100" w:before="200"/>
      </w:pPr>
      <w:r>
        <w:rPr>
          <w:b/>
          <w:bCs/>
          <w:color w:val="1F4E79"/>
          <w:sz w:val="24"/>
          <w:szCs w:val="24"/>
        </w:rPr>
        <w:t xml:space="preserve">4.2 Neutral Voltage Input — VN / 3V0 (Primary verification)</w:t>
      </w:r>
    </w:p>
    <w:p>
      <w:pPr>
        <w:spacing w:after="80"/>
      </w:pPr>
      <w:r>
        <w:rPr>
          <w:sz w:val="22"/>
          <w:szCs w:val="22"/>
        </w:rPr>
        <w:t xml:space="preserve">Inject single-phase voltage into the dedicated neutral-voltage input. Record the PRIMARY neutral voltage the relay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000"/>
        <w:gridCol w:w="1300"/>
        <w:gridCol w:w="1300"/>
        <w:gridCol w:w="1300"/>
        <w:gridCol w:w="1000"/>
        <w:gridCol w:w="900"/>
        <w:gridCol w:w="860"/>
      </w:tblGrid>
      <w:tr>
        <w:trPr>
          <w:tblHeader/>
        </w:trPr>
        <w:tc>
          <w:tcPr>
            <w:tcW w:type="dxa" w:w="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Injected (V)</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 Angle (°)</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Phase / Input</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Expected Primary (V)</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Primary (V)</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Angle (°)</w:t>
            </w:r>
          </w:p>
        </w:tc>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Error (%)</w:t>
            </w:r>
          </w:p>
        </w:tc>
        <w:tc>
          <w:tcPr>
            <w:tcW w:type="dxa" w:w="8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P/F</w:t>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VN / 3V0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30.00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VN / 3V0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60.00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VN / 3V0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100.00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VN / 3V0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Bdr>
          <w:left w:val="single" w:color="BF8F00" w:sz="18" w:space="4"/>
        </w:pBdr>
        <w:shd w:fill="FFF2CC" w:val="clear"/>
        <w:spacing w:after="80" w:before="80"/>
      </w:pPr>
      <w:r>
        <w:rPr>
          <w:b/>
          <w:bCs/>
          <w:sz w:val="20"/>
          <w:szCs w:val="20"/>
        </w:rPr>
        <w:t xml:space="preserve">NOTE: </w:t>
      </w:r>
      <w:r>
        <w:rPr>
          <w:sz w:val="20"/>
          <w:szCs w:val="20"/>
        </w:rPr>
        <w:t xml:space="preserve">Expected Primary = Injected secondary × neutral VT ratio. Tester records the relay's primary metering value and computes error against the expected primary.</w:t>
      </w:r>
    </w:p>
    <w:p>
      <w:pPr>
        <w:pStyle w:val="Heading2"/>
        <w:pBdr>
          <w:bottom w:val="single" w:color="1F4E79" w:sz="6" w:space="1"/>
        </w:pBdr>
        <w:spacing w:after="100" w:before="200"/>
      </w:pPr>
      <w:r>
        <w:rPr>
          <w:b/>
          <w:bCs/>
          <w:color w:val="1F4E79"/>
          <w:sz w:val="24"/>
          <w:szCs w:val="24"/>
        </w:rPr>
        <w:t xml:space="preserve">4.3 Stator-Side CT Inputs — Three-Phase Current Injection (Primary verification)</w:t>
      </w:r>
    </w:p>
    <w:p>
      <w:pPr>
        <w:spacing w:after="80"/>
      </w:pPr>
      <w:r>
        <w:rPr>
          <w:sz w:val="22"/>
          <w:szCs w:val="22"/>
        </w:rPr>
        <w:t xml:space="preserve">Inject balanced three-phase current into the stator (terminal-side) CT inputs. Record the PRIMARY phase currents the relay reports.</w:t>
      </w:r>
    </w:p>
    <w:p>
      <w:pPr>
        <w:spacing w:after="60"/>
        <w:ind w:left="360" w:hanging="240"/>
      </w:pPr>
      <w:r>
        <w:rPr>
          <w:sz w:val="24"/>
          <w:szCs w:val="24"/>
        </w:rPr>
        <w:t xml:space="preserve">☐  </w:t>
      </w:r>
      <w:r>
        <w:rPr>
          <w:sz w:val="22"/>
          <w:szCs w:val="22"/>
        </w:rPr>
        <w:t xml:space="preserve">CT shorting links applied at test block; relay-side connected to test set.</w:t>
      </w:r>
    </w:p>
    <w:p>
      <w:pPr>
        <w:spacing w:after="60"/>
        <w:ind w:left="360" w:hanging="240"/>
      </w:pPr>
      <w:r>
        <w:rPr>
          <w:sz w:val="24"/>
          <w:szCs w:val="24"/>
        </w:rPr>
        <w:t xml:space="preserve">☐  </w:t>
      </w:r>
      <w:r>
        <w:rPr>
          <w:sz w:val="22"/>
          <w:szCs w:val="22"/>
        </w:rPr>
        <w:t xml:space="preserve">Phase rotation ABC; angles per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000"/>
        <w:gridCol w:w="1300"/>
        <w:gridCol w:w="1300"/>
        <w:gridCol w:w="1300"/>
        <w:gridCol w:w="1000"/>
        <w:gridCol w:w="900"/>
        <w:gridCol w:w="860"/>
      </w:tblGrid>
      <w:tr>
        <w:trPr>
          <w:tblHeader/>
        </w:trPr>
        <w:tc>
          <w:tcPr>
            <w:tcW w:type="dxa" w:w="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Injected (A)</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 Angle (°)</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Phase / Input</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Expected Primary (A)</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Primary (A)</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Angle (°)</w:t>
            </w:r>
          </w:p>
        </w:tc>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Error (%)</w:t>
            </w:r>
          </w:p>
        </w:tc>
        <w:tc>
          <w:tcPr>
            <w:tcW w:type="dxa" w:w="8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P/F</w:t>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stator (IA)</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stator (IB)</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stator (IC)</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5.00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L1 stator (IA)</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5.00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L2 stator (IB)</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5.00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L3 stator (IC)</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0.20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stator (IA)</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0.20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stator (IB)</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0.20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stator (IC)</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bl>
    <w:p>
      <w:pPr>
        <w:pBdr>
          <w:left w:val="single" w:color="BF8F00" w:sz="18" w:space="4"/>
        </w:pBdr>
        <w:shd w:fill="FFF2CC" w:val="clear"/>
        <w:spacing w:after="80" w:before="80"/>
      </w:pPr>
      <w:r>
        <w:rPr>
          <w:b/>
          <w:bCs/>
          <w:sz w:val="20"/>
          <w:szCs w:val="20"/>
        </w:rPr>
        <w:t xml:space="preserve">NOTE: </w:t>
      </w:r>
      <w:r>
        <w:rPr>
          <w:sz w:val="20"/>
          <w:szCs w:val="20"/>
        </w:rPr>
        <w:t xml:space="preserve">Expected Primary = Injected secondary × stator-side CT ratio. Tester records the relay's primary metering value and computes error against the expected primary.</w:t>
      </w:r>
    </w:p>
    <w:p>
      <w:pPr>
        <w:pStyle w:val="Heading2"/>
        <w:pBdr>
          <w:bottom w:val="single" w:color="1F4E79" w:sz="6" w:space="1"/>
        </w:pBdr>
        <w:spacing w:after="100" w:before="200"/>
      </w:pPr>
      <w:r>
        <w:rPr>
          <w:b/>
          <w:bCs/>
          <w:color w:val="1F4E79"/>
          <w:sz w:val="24"/>
          <w:szCs w:val="24"/>
        </w:rPr>
        <w:t xml:space="preserve">4.4 Neutral-Side CT Inputs — Three-Phase Current Injection (Primary verification)</w:t>
      </w:r>
    </w:p>
    <w:p>
      <w:pPr>
        <w:spacing w:after="80"/>
      </w:pPr>
      <w:r>
        <w:rPr>
          <w:sz w:val="22"/>
          <w:szCs w:val="22"/>
        </w:rPr>
        <w:t xml:space="preserve">Inject balanced three-phase current into the neutral-side (machine-end) CT inputs used by 87G. Record the PRIMARY values the relay reports.</w:t>
      </w:r>
    </w:p>
    <w:p>
      <w:pPr>
        <w:spacing w:after="60"/>
        <w:ind w:left="360" w:hanging="240"/>
      </w:pPr>
      <w:r>
        <w:rPr>
          <w:sz w:val="24"/>
          <w:szCs w:val="24"/>
        </w:rPr>
        <w:t xml:space="preserve">☐  </w:t>
      </w:r>
      <w:r>
        <w:rPr>
          <w:sz w:val="22"/>
          <w:szCs w:val="22"/>
        </w:rPr>
        <w:t xml:space="preserve">Confirm correct terminal block — neutral-side inputs.</w:t>
      </w:r>
    </w:p>
    <w:p>
      <w:pPr>
        <w:spacing w:after="60"/>
        <w:ind w:left="360" w:hanging="240"/>
      </w:pPr>
      <w:r>
        <w:rPr>
          <w:sz w:val="24"/>
          <w:szCs w:val="24"/>
        </w:rPr>
        <w:t xml:space="preserve">☐  </w:t>
      </w:r>
      <w:r>
        <w:rPr>
          <w:sz w:val="22"/>
          <w:szCs w:val="22"/>
        </w:rPr>
        <w:t xml:space="preserve">Polarity matches stator-side injection (so 87G operating current ≈ 0 with both sides equal).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000"/>
        <w:gridCol w:w="1300"/>
        <w:gridCol w:w="1300"/>
        <w:gridCol w:w="1300"/>
        <w:gridCol w:w="1000"/>
        <w:gridCol w:w="900"/>
        <w:gridCol w:w="860"/>
      </w:tblGrid>
      <w:tr>
        <w:trPr>
          <w:tblHeader/>
        </w:trPr>
        <w:tc>
          <w:tcPr>
            <w:tcW w:type="dxa" w:w="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Injected (A)</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Inj Angle (°)</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Phase / Input</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Expected Primary (A)</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Primary (A)</w:t>
            </w:r>
          </w:p>
        </w:tc>
        <w:tc>
          <w:tcPr>
            <w:tcW w:type="dxa" w:w="1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Relay Angle (°)</w:t>
            </w:r>
          </w:p>
        </w:tc>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Error (%)</w:t>
            </w:r>
          </w:p>
        </w:tc>
        <w:tc>
          <w:tcPr>
            <w:tcW w:type="dxa" w:w="8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P/F</w:t>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neutral</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neutral</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neutral</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5.00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L1 neutral</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5.00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L2 neutral</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5.00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L3 neutral</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0.20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L1 neutral</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0.20</w:t>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L2 neutral</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0.20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+120</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L3 neutral</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bl>
    <w:p>
      <w:pPr>
        <w:pBdr>
          <w:left w:val="single" w:color="BF8F00" w:sz="18" w:space="4"/>
        </w:pBdr>
        <w:shd w:fill="FFF2CC" w:val="clear"/>
        <w:spacing w:after="80" w:before="80"/>
      </w:pPr>
      <w:r>
        <w:rPr>
          <w:b/>
          <w:bCs/>
          <w:sz w:val="20"/>
          <w:szCs w:val="20"/>
        </w:rPr>
        <w:t xml:space="preserve">NOTE: </w:t>
      </w:r>
      <w:r>
        <w:rPr>
          <w:sz w:val="20"/>
          <w:szCs w:val="20"/>
        </w:rPr>
        <w:t xml:space="preserve">Expected Primary = Injected secondary × neutral-side CT ratio. Tester records the relay's primary metering value and computes error against the expected primary.</w:t>
      </w:r>
    </w:p>
    <w:p>
      <w:pPr>
        <w:pStyle w:val="Heading2"/>
        <w:pBdr>
          <w:bottom w:val="single" w:color="1F4E79" w:sz="6" w:space="1"/>
        </w:pBdr>
        <w:spacing w:after="100" w:before="200"/>
      </w:pPr>
      <w:r>
        <w:rPr>
          <w:b/>
          <w:bCs/>
          <w:color w:val="1F4E79"/>
          <w:sz w:val="24"/>
          <w:szCs w:val="24"/>
        </w:rPr>
        <w:t xml:space="preserve">4.5 Differential Through-Current Stability Check (Optional)</w:t>
      </w:r>
    </w:p>
    <w:p>
      <w:pPr>
        <w:spacing w:after="80"/>
      </w:pPr>
      <w:r>
        <w:rPr>
          <w:sz w:val="22"/>
          <w:szCs w:val="22"/>
        </w:rPr>
        <w:t xml:space="preserve">With balanced current injected into both stator-side and neutral-side CT inputs simultaneously (same magnitude, same primary equivalent and phase), confirm the relay 87G operating current remains essentially zero — verifies CT polarity and ratio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700"/>
        <w:gridCol w:w="1700"/>
        <w:gridCol w:w="1700"/>
        <w:gridCol w:w="1460"/>
      </w:tblGrid>
      <w:tr>
        <w:trPr>
          <w:tblHeader/>
        </w:trPr>
        <w:tc>
          <w:tcPr>
            <w:tcW w:type="dxa" w:w="11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Phase</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Stator I (A pri)</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Neutral I (A pri)</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Operating I (A)</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Restraint I (A)</w:t>
            </w:r>
          </w:p>
        </w:tc>
        <w:tc>
          <w:tcPr>
            <w:tcW w:type="dxa" w:w="14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Acceptable?</w:t>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L1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4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11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L2</w:t>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4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L3</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4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5. Binary Input / Output Functional Tests</w:t>
      </w:r>
    </w:p>
    <w:p>
      <w:pPr>
        <w:pStyle w:val="Heading2"/>
        <w:pBdr>
          <w:bottom w:val="single" w:color="1F4E79" w:sz="6" w:space="1"/>
        </w:pBdr>
        <w:spacing w:after="100" w:before="200"/>
      </w:pPr>
      <w:r>
        <w:rPr>
          <w:b/>
          <w:bCs/>
          <w:color w:val="1F4E79"/>
          <w:sz w:val="24"/>
          <w:szCs w:val="24"/>
        </w:rPr>
        <w:t xml:space="preserve">5.1 Relay Binary Inputs</w:t>
      </w:r>
    </w:p>
    <w:p>
      <w:pPr>
        <w:spacing w:after="80"/>
      </w:pPr>
      <w:r>
        <w:rPr>
          <w:sz w:val="22"/>
          <w:szCs w:val="22"/>
        </w:rPr>
        <w:t xml:space="preserve">Apply rated voltage to each relay input (or operate the source field device) and confirm the input asserts in the relay (Targets, Word Bit Status, or 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700"/>
        <w:gridCol w:w="1700"/>
        <w:gridCol w:w="1300"/>
        <w:gridCol w:w="760"/>
      </w:tblGrid>
      <w:tr>
        <w:trPr>
          <w:tblHeader/>
        </w:trPr>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Input</w:t>
            </w:r>
          </w:p>
        </w:tc>
        <w:tc>
          <w:tcPr>
            <w:tcW w:type="dxa" w:w="3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Description / Source</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Pickup voltage (V)</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Asserted in relay? (Y/N)</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SER captured? (Y/N)</w:t>
            </w:r>
          </w:p>
        </w:tc>
        <w:tc>
          <w:tcPr>
            <w:tcW w:type="dxa" w:w="7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Initials</w:t>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IN101</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IN102</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IN103</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IN104</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IN105</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IN106</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IN201</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IN202</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7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5.2 Relay Binary Outputs</w:t>
      </w:r>
    </w:p>
    <w:p>
      <w:pPr>
        <w:spacing w:after="80"/>
      </w:pPr>
      <w:r>
        <w:rPr>
          <w:sz w:val="22"/>
          <w:szCs w:val="22"/>
        </w:rPr>
        <w:t xml:space="preserve">Force each output contact via the PUL (pulse) command, or by asserting the relay element that drives it. Verify continuity at the relay terminals AND at the destination.</w:t>
      </w:r>
    </w:p>
    <w:p>
      <w:pPr>
        <w:pBdr>
          <w:left w:val="single" w:color="BF8F00" w:sz="18" w:space="4"/>
        </w:pBdr>
        <w:shd w:fill="FFF2CC" w:val="clear"/>
        <w:spacing w:after="80" w:before="80"/>
      </w:pPr>
      <w:r>
        <w:rPr>
          <w:b/>
          <w:bCs/>
          <w:sz w:val="20"/>
          <w:szCs w:val="20"/>
        </w:rPr>
        <w:t xml:space="preserve">NOTE: </w:t>
      </w:r>
      <w:r>
        <w:rPr>
          <w:sz w:val="20"/>
          <w:szCs w:val="20"/>
        </w:rPr>
        <w:t xml:space="preserve">Trip and lockout outputs MUST remain disabled at the panel / lockout relay if plant cannot be operated. Record whether the test is to terminals only or to the receiving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1900"/>
        <w:gridCol w:w="1500"/>
        <w:gridCol w:w="560"/>
      </w:tblGrid>
      <w:tr>
        <w:trPr>
          <w:tblHeader/>
        </w:trPr>
        <w:tc>
          <w:tcPr>
            <w:tcW w:type="dxa" w:w="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Output</w:t>
            </w:r>
          </w:p>
        </w:tc>
        <w:tc>
          <w:tcPr>
            <w:tcW w:type="dxa" w:w="3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Driven by / Function</w:t>
            </w:r>
          </w:p>
        </w:tc>
        <w:tc>
          <w:tcPr>
            <w:tcW w:type="dxa" w:w="1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Pulse cmd. used</w:t>
            </w:r>
          </w:p>
        </w:tc>
        <w:tc>
          <w:tcPr>
            <w:tcW w:type="dxa" w:w="19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Continuity at terminals (Y/N)</w:t>
            </w:r>
          </w:p>
        </w:tc>
        <w:tc>
          <w:tcPr>
            <w:tcW w:type="dxa" w:w="1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Operates target device (Y/N)</w:t>
            </w:r>
          </w:p>
        </w:tc>
        <w:tc>
          <w:tcPr>
            <w:tcW w:type="dxa" w:w="5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Initials</w:t>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OUT101</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PUL OUT101</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OUT102</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PUL OUT102</w:t>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OUT103</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PUL OUT103</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OUT104</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PUL OUT104</w:t>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OUT105</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PUL OUT105</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OUT201</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PUL OUT201</w:t>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OUT202</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PUL OUT202</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OUT203</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PUL OUT203</w:t>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9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5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6. Protection Element Testing (Omicron)</w:t>
      </w:r>
    </w:p>
    <w:p>
      <w:pPr>
        <w:pStyle w:val="Heading2"/>
        <w:pBdr>
          <w:bottom w:val="single" w:color="1F4E79" w:sz="6" w:space="1"/>
        </w:pBdr>
        <w:spacing w:after="100" w:before="200"/>
      </w:pPr>
      <w:r>
        <w:rPr>
          <w:b/>
          <w:bCs/>
          <w:color w:val="1F4E79"/>
          <w:sz w:val="24"/>
          <w:szCs w:val="24"/>
        </w:rPr>
        <w:t xml:space="preserve">6.1 Test File Structure</w:t>
      </w:r>
    </w:p>
    <w:p>
      <w:pPr>
        <w:spacing w:after="80"/>
      </w:pPr>
      <w:r>
        <w:rPr>
          <w:sz w:val="22"/>
          <w:szCs w:val="22"/>
        </w:rPr>
        <w:t xml:space="preserve">Inside the Omicron Test Universe (.OCC) file for this asset, create one folder/section per protection element. Each folder MUST contain:</w:t>
      </w:r>
    </w:p>
    <w:p>
      <w:pPr>
        <w:pStyle w:val="ListParagraph"/>
        <w:numPr>
          <w:ilvl w:val="0"/>
          <w:numId w:val="2"/>
        </w:numPr>
        <w:spacing w:after="40"/>
      </w:pPr>
      <w:r>
        <w:rPr>
          <w:sz w:val="22"/>
          <w:szCs w:val="22"/>
        </w:rPr>
        <w:t xml:space="preserve">A Document Block listing the as-applied settings (pickup, time delay, curve, restraint, blocking, output mapping).</w:t>
      </w:r>
    </w:p>
    <w:p>
      <w:pPr>
        <w:pStyle w:val="ListParagraph"/>
        <w:numPr>
          <w:ilvl w:val="0"/>
          <w:numId w:val="2"/>
        </w:numPr>
        <w:spacing w:after="40"/>
      </w:pPr>
      <w:r>
        <w:rPr>
          <w:sz w:val="22"/>
          <w:szCs w:val="22"/>
        </w:rPr>
        <w:t xml:space="preserve">Tester instructions: how to inject (currents, voltages, angles, fault types), what to disable to isolate the element, and the expected operate / no-operate results.</w:t>
      </w:r>
    </w:p>
    <w:p>
      <w:pPr>
        <w:pStyle w:val="ListParagraph"/>
        <w:numPr>
          <w:ilvl w:val="0"/>
          <w:numId w:val="2"/>
        </w:numPr>
        <w:spacing w:after="40"/>
      </w:pPr>
      <w:r>
        <w:rPr>
          <w:sz w:val="22"/>
          <w:szCs w:val="22"/>
        </w:rPr>
        <w:t xml:space="preserve">The test modules (ramp, shot, sequencer, etc.) configured for that element.</w:t>
      </w:r>
    </w:p>
    <w:p>
      <w:pPr>
        <w:pStyle w:val="ListParagraph"/>
        <w:numPr>
          <w:ilvl w:val="0"/>
          <w:numId w:val="2"/>
        </w:numPr>
        <w:spacing w:after="40"/>
      </w:pPr>
      <w:r>
        <w:rPr>
          <w:sz w:val="22"/>
          <w:szCs w:val="22"/>
        </w:rPr>
        <w:t xml:space="preserve">A results table or assessment that records measured pickup, drop-out, operate time and pass/fail.</w:t>
      </w:r>
    </w:p>
    <w:p>
      <w:pPr>
        <w:pBdr>
          <w:left w:val="single" w:color="BF8F00" w:sz="18" w:space="4"/>
        </w:pBdr>
        <w:shd w:fill="FFF2CC" w:val="clear"/>
        <w:spacing w:after="80" w:before="80"/>
      </w:pPr>
      <w:r>
        <w:rPr>
          <w:b/>
          <w:bCs/>
          <w:sz w:val="20"/>
          <w:szCs w:val="20"/>
        </w:rPr>
        <w:t xml:space="preserve">NOTE: </w:t>
      </w:r>
      <w:r>
        <w:rPr>
          <w:sz w:val="20"/>
          <w:szCs w:val="20"/>
        </w:rPr>
        <w:t xml:space="preserve">Keep folder naming consistent — recommended: "&lt;ANSI&gt;_&lt;Element name&gt;" (e.g. 87G_GeneratorDifferential, 40_LossOfField, 24_VoltsPerHz). This makes test history easy to track between visits.</w:t>
      </w:r>
    </w:p>
    <w:p>
      <w:pPr>
        <w:pStyle w:val="Heading2"/>
        <w:pBdr>
          <w:bottom w:val="single" w:color="1F4E79" w:sz="6" w:space="1"/>
        </w:pBdr>
        <w:spacing w:after="100" w:before="200"/>
      </w:pPr>
      <w:r>
        <w:rPr>
          <w:b/>
          <w:bCs/>
          <w:color w:val="1F4E79"/>
          <w:sz w:val="24"/>
          <w:szCs w:val="24"/>
        </w:rPr>
        <w:t xml:space="preserve">6.2 Element Selection Strategy</w:t>
      </w:r>
    </w:p>
    <w:p>
      <w:pPr>
        <w:spacing w:after="80"/>
      </w:pPr>
      <w:r>
        <w:rPr>
          <w:sz w:val="22"/>
          <w:szCs w:val="22"/>
        </w:rPr>
        <w:t xml:space="preserve">It is not necessary to test every enabled element on each visit. Rotate elements so coverage is achieved over multiple test cycles.</w:t>
      </w:r>
    </w:p>
    <w:p>
      <w:pPr>
        <w:pStyle w:val="ListParagraph"/>
        <w:numPr>
          <w:ilvl w:val="0"/>
          <w:numId w:val="2"/>
        </w:numPr>
        <w:spacing w:after="40"/>
      </w:pPr>
      <w:r>
        <w:rPr>
          <w:sz w:val="22"/>
          <w:szCs w:val="22"/>
        </w:rPr>
        <w:t xml:space="preserve">Identify all enabled protection elements on the relay (refer to settings file and trip matrix).</w:t>
      </w:r>
    </w:p>
    <w:p>
      <w:pPr>
        <w:pStyle w:val="ListParagraph"/>
        <w:numPr>
          <w:ilvl w:val="0"/>
          <w:numId w:val="2"/>
        </w:numPr>
        <w:spacing w:after="40"/>
      </w:pPr>
      <w:r>
        <w:rPr>
          <w:sz w:val="22"/>
          <w:szCs w:val="22"/>
        </w:rPr>
        <w:t xml:space="preserve">Review the previous test record (if available) and identify which elements were last tested and when.</w:t>
      </w:r>
    </w:p>
    <w:p>
      <w:pPr>
        <w:pStyle w:val="ListParagraph"/>
        <w:numPr>
          <w:ilvl w:val="0"/>
          <w:numId w:val="2"/>
        </w:numPr>
        <w:spacing w:after="40"/>
      </w:pPr>
      <w:r>
        <w:rPr>
          <w:sz w:val="22"/>
          <w:szCs w:val="22"/>
        </w:rPr>
        <w:t xml:space="preserve">Select an assortment of elements for this visit, prioritising:</w:t>
      </w:r>
    </w:p>
    <w:p>
      <w:pPr>
        <w:pStyle w:val="ListParagraph"/>
        <w:numPr>
          <w:ilvl w:val="1"/>
          <w:numId w:val="2"/>
        </w:numPr>
        <w:spacing w:after="40"/>
      </w:pPr>
      <w:r>
        <w:rPr>
          <w:sz w:val="22"/>
          <w:szCs w:val="22"/>
        </w:rPr>
        <w:t xml:space="preserve">Elements not tested in the longest time</w:t>
      </w:r>
    </w:p>
    <w:p>
      <w:pPr>
        <w:pStyle w:val="ListParagraph"/>
        <w:numPr>
          <w:ilvl w:val="1"/>
          <w:numId w:val="2"/>
        </w:numPr>
        <w:spacing w:after="40"/>
      </w:pPr>
      <w:r>
        <w:rPr>
          <w:sz w:val="22"/>
          <w:szCs w:val="22"/>
        </w:rPr>
        <w:t xml:space="preserve">Elements that have been re-set or modified since last test</w:t>
      </w:r>
    </w:p>
    <w:p>
      <w:pPr>
        <w:pStyle w:val="ListParagraph"/>
        <w:numPr>
          <w:ilvl w:val="1"/>
          <w:numId w:val="2"/>
        </w:numPr>
        <w:spacing w:after="40"/>
      </w:pPr>
      <w:r>
        <w:rPr>
          <w:sz w:val="22"/>
          <w:szCs w:val="22"/>
        </w:rPr>
        <w:t xml:space="preserve">Elements that operated in service since last test</w:t>
      </w:r>
    </w:p>
    <w:p>
      <w:pPr>
        <w:pStyle w:val="ListParagraph"/>
        <w:numPr>
          <w:ilvl w:val="1"/>
          <w:numId w:val="2"/>
        </w:numPr>
        <w:spacing w:after="40"/>
      </w:pPr>
      <w:r>
        <w:rPr>
          <w:sz w:val="22"/>
          <w:szCs w:val="22"/>
        </w:rPr>
        <w:t xml:space="preserve">At least one critical element per visit</w:t>
      </w:r>
    </w:p>
    <w:p>
      <w:pPr>
        <w:pStyle w:val="ListParagraph"/>
        <w:numPr>
          <w:ilvl w:val="0"/>
          <w:numId w:val="2"/>
        </w:numPr>
        <w:spacing w:after="40"/>
      </w:pPr>
      <w:r>
        <w:rPr>
          <w:sz w:val="22"/>
          <w:szCs w:val="22"/>
        </w:rPr>
        <w:t xml:space="preserve">Avoid testing only the easy elements; alternate to give all elements a turn over time.</w:t>
      </w:r>
    </w:p>
    <w:p>
      <w:pPr>
        <w:pStyle w:val="Heading2"/>
        <w:pBdr>
          <w:bottom w:val="single" w:color="1F4E79" w:sz="6" w:space="1"/>
        </w:pBdr>
        <w:spacing w:after="100" w:before="200"/>
      </w:pPr>
      <w:r>
        <w:rPr>
          <w:b/>
          <w:bCs/>
          <w:color w:val="1F4E79"/>
          <w:sz w:val="24"/>
          <w:szCs w:val="24"/>
        </w:rPr>
        <w:t xml:space="preserve">6.3 Element Tracker — Last Tested Date / This Visit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300"/>
        <w:gridCol w:w="1700"/>
        <w:gridCol w:w="1500"/>
        <w:gridCol w:w="1060"/>
      </w:tblGrid>
      <w:tr>
        <w:trPr>
          <w:tblHeader/>
        </w:trPr>
        <w:tc>
          <w:tcPr>
            <w:tcW w:type="dxa" w:w="8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ANSI</w:t>
            </w:r>
          </w:p>
        </w:tc>
        <w:tc>
          <w:tcPr>
            <w:tcW w:type="dxa" w:w="3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Function</w:t>
            </w:r>
          </w:p>
        </w:tc>
        <w:tc>
          <w:tcPr>
            <w:tcW w:type="dxa" w:w="13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Enabled? (Y/N)</w:t>
            </w:r>
          </w:p>
        </w:tc>
        <w:tc>
          <w:tcPr>
            <w:tcW w:type="dxa" w:w="17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Last tested (date)</w:t>
            </w:r>
          </w:p>
        </w:tc>
        <w:tc>
          <w:tcPr>
            <w:tcW w:type="dxa" w:w="1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Test this visit? (Y/N)</w:t>
            </w:r>
          </w:p>
        </w:tc>
        <w:tc>
          <w:tcPr>
            <w:tcW w:type="dxa" w:w="10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87G</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Generator differential</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87T</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Unit / step-up transformer differential</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64S</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100% stator earth fault (3rd harm. / inj.)</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59N</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Stator earth fault (95%)</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64F</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Field (rotor) earth fault</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40</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Loss of field / under-excitation</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32</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Reverse / directional power</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46</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Negative sequence overcurrent</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24</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Volts/Hz (overexcitation)</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27</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Undervoltage</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59</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Overvoltage</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81 O</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Over-frequency</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81 U</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Under-frequency</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81 R</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Rate-of-change of frequency (df/dt)</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21</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Distance (system back-up)</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50/51</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Phase overcurrent / inverse-time</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50N/51N</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Neutral overcurrent</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49</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Stator thermal</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78</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Out-of-step / pole slip</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60</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VT supervision / fuse failure</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50BF</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Breaker failure</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8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25</w:t>
            </w:r>
          </w:p>
        </w:tc>
        <w:tc>
          <w:tcPr>
            <w:tcW w:type="dxa" w:w="30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Synchronism / dead-bus check</w:t>
            </w:r>
          </w:p>
        </w:tc>
        <w:tc>
          <w:tcPr>
            <w:tcW w:type="dxa" w:w="13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0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6.4 Per-Element Test Result Template</w:t>
      </w:r>
    </w:p>
    <w:p>
      <w:pPr>
        <w:spacing w:after="80"/>
      </w:pPr>
      <w:r>
        <w:rPr>
          <w:sz w:val="22"/>
          <w:szCs w:val="22"/>
        </w:rPr>
        <w:t xml:space="preserve">Copy this template into the test record for each element tested in this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Element / ANSI</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Setting tested (pickup, delay, curve, reach)</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Trip output mapped to</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 method (shot / ramp / sequence)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Measured pickup</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Measured drop-out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Measured operate time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Tolerance (per spec)</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Pass / Fail</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Notes / target / event ref.</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7. Post-Test Checks</w:t>
      </w:r>
    </w:p>
    <w:p>
      <w:pPr>
        <w:pStyle w:val="Heading2"/>
        <w:pBdr>
          <w:bottom w:val="single" w:color="1F4E79" w:sz="6" w:space="1"/>
        </w:pBdr>
        <w:spacing w:after="100" w:before="200"/>
      </w:pPr>
      <w:r>
        <w:rPr>
          <w:b/>
          <w:bCs/>
          <w:color w:val="1F4E79"/>
          <w:sz w:val="24"/>
          <w:szCs w:val="24"/>
        </w:rPr>
        <w:t xml:space="preserve">7.1 Re-compare Settings to Master</w:t>
      </w:r>
    </w:p>
    <w:p>
      <w:pPr>
        <w:spacing w:after="60"/>
        <w:ind w:left="360" w:hanging="240"/>
      </w:pPr>
      <w:r>
        <w:rPr>
          <w:sz w:val="24"/>
          <w:szCs w:val="24"/>
        </w:rPr>
        <w:t xml:space="preserve">☐  </w:t>
      </w:r>
      <w:r>
        <w:rPr>
          <w:sz w:val="22"/>
          <w:szCs w:val="22"/>
        </w:rPr>
        <w:t xml:space="preserve">Read settings from the relay again after element testing complete.</w:t>
      </w:r>
    </w:p>
    <w:p>
      <w:pPr>
        <w:spacing w:after="60"/>
        <w:ind w:left="360" w:hanging="240"/>
      </w:pPr>
      <w:r>
        <w:rPr>
          <w:sz w:val="24"/>
          <w:szCs w:val="24"/>
        </w:rPr>
        <w:t xml:space="preserve">☐  </w:t>
      </w:r>
      <w:r>
        <w:rPr>
          <w:sz w:val="22"/>
          <w:szCs w:val="22"/>
        </w:rPr>
        <w:t xml:space="preserve">Save with prefix "asleft_" — e.g.  asleft_&lt;Asset&gt;_&lt;YYYYMMDD&gt;.rdb</w:t>
      </w:r>
    </w:p>
    <w:p>
      <w:pPr>
        <w:spacing w:after="60"/>
        <w:ind w:left="360" w:hanging="240"/>
      </w:pPr>
      <w:r>
        <w:rPr>
          <w:sz w:val="24"/>
          <w:szCs w:val="24"/>
        </w:rPr>
        <w:t xml:space="preserve">☐  </w:t>
      </w:r>
      <w:r>
        <w:rPr>
          <w:sz w:val="22"/>
          <w:szCs w:val="22"/>
        </w:rPr>
        <w:t xml:space="preserve">Compare "asleft" against the approved master settings file using AcSELerator compare.</w:t>
      </w:r>
    </w:p>
    <w:p>
      <w:pPr>
        <w:spacing w:after="60"/>
        <w:ind w:left="360" w:hanging="240"/>
      </w:pPr>
      <w:r>
        <w:rPr>
          <w:sz w:val="24"/>
          <w:szCs w:val="24"/>
        </w:rPr>
        <w:t xml:space="preserve">☐  </w:t>
      </w:r>
      <w:r>
        <w:rPr>
          <w:sz w:val="22"/>
          <w:szCs w:val="22"/>
        </w:rPr>
        <w:t xml:space="preserve">Confirm zero unintended differences (only authorised changes, if any, should remain).</w:t>
      </w:r>
    </w:p>
    <w:p>
      <w:pPr>
        <w:spacing w:after="60"/>
        <w:ind w:left="360" w:hanging="240"/>
      </w:pPr>
      <w:r>
        <w:rPr>
          <w:sz w:val="24"/>
          <w:szCs w:val="24"/>
        </w:rPr>
        <w:t xml:space="preserve">☐  </w:t>
      </w:r>
      <w:r>
        <w:rPr>
          <w:sz w:val="22"/>
          <w:szCs w:val="22"/>
        </w:rPr>
        <w:t xml:space="preserve">If any element settings were temporarily disabled or modified during test, confirm they have been restored.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As-left file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Compare result vs. master</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Identical   ☐ Authorised changes only   ☐ Discrepancy (action below)</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Action / NCR raised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7.2 Clear Events / Reset Targets</w:t>
      </w:r>
    </w:p>
    <w:p>
      <w:pPr>
        <w:spacing w:after="60"/>
        <w:ind w:left="360" w:hanging="240"/>
      </w:pPr>
      <w:r>
        <w:rPr>
          <w:sz w:val="24"/>
          <w:szCs w:val="24"/>
        </w:rPr>
        <w:t xml:space="preserve">☐  </w:t>
      </w:r>
      <w:r>
        <w:rPr>
          <w:sz w:val="22"/>
          <w:szCs w:val="22"/>
        </w:rPr>
        <w:t xml:space="preserve">Clear event history on relay (HIS C / EVE C as applicable).</w:t>
      </w:r>
    </w:p>
    <w:p>
      <w:pPr>
        <w:spacing w:after="60"/>
        <w:ind w:left="360" w:hanging="240"/>
      </w:pPr>
      <w:r>
        <w:rPr>
          <w:sz w:val="24"/>
          <w:szCs w:val="24"/>
        </w:rPr>
        <w:t xml:space="preserve">☐  </w:t>
      </w:r>
      <w:r>
        <w:rPr>
          <w:sz w:val="22"/>
          <w:szCs w:val="22"/>
        </w:rPr>
        <w:t xml:space="preserve">Clear SOE buffer (SER C).</w:t>
      </w:r>
    </w:p>
    <w:p>
      <w:pPr>
        <w:spacing w:after="60"/>
        <w:ind w:left="360" w:hanging="240"/>
      </w:pPr>
      <w:r>
        <w:rPr>
          <w:sz w:val="24"/>
          <w:szCs w:val="24"/>
        </w:rPr>
        <w:t xml:space="preserve">☐  </w:t>
      </w:r>
      <w:r>
        <w:rPr>
          <w:sz w:val="22"/>
          <w:szCs w:val="22"/>
        </w:rPr>
        <w:t xml:space="preserve">Reset targets (TAR R) and front-panel LEDs.</w:t>
      </w:r>
    </w:p>
    <w:p>
      <w:pPr>
        <w:spacing w:after="60"/>
        <w:ind w:left="360" w:hanging="240"/>
      </w:pPr>
      <w:r>
        <w:rPr>
          <w:sz w:val="24"/>
          <w:szCs w:val="24"/>
        </w:rPr>
        <w:t xml:space="preserve">☐  </w:t>
      </w:r>
      <w:r>
        <w:rPr>
          <w:sz w:val="22"/>
          <w:szCs w:val="22"/>
        </w:rPr>
        <w:t xml:space="preserve">Verify event/SOE buffers are empty after clearing.</w:t>
      </w:r>
    </w:p>
    <w:p>
      <w:pPr>
        <w:pStyle w:val="Heading2"/>
        <w:pBdr>
          <w:bottom w:val="single" w:color="1F4E79" w:sz="6" w:space="1"/>
        </w:pBdr>
        <w:spacing w:after="100" w:before="200"/>
      </w:pPr>
      <w:r>
        <w:rPr>
          <w:b/>
          <w:bCs/>
          <w:color w:val="1F4E79"/>
          <w:sz w:val="24"/>
          <w:szCs w:val="24"/>
        </w:rPr>
        <w:t xml:space="preserve">7.3 Time Synchronisation Check</w:t>
      </w:r>
    </w:p>
    <w:p>
      <w:pPr>
        <w:spacing w:after="60"/>
        <w:ind w:left="360" w:hanging="240"/>
      </w:pPr>
      <w:r>
        <w:rPr>
          <w:sz w:val="24"/>
          <w:szCs w:val="24"/>
        </w:rPr>
        <w:t xml:space="preserve">☐  </w:t>
      </w:r>
      <w:r>
        <w:rPr>
          <w:sz w:val="22"/>
          <w:szCs w:val="22"/>
        </w:rPr>
        <w:t xml:space="preserve">Re-read relay date/time.</w:t>
      </w:r>
    </w:p>
    <w:p>
      <w:pPr>
        <w:spacing w:after="60"/>
        <w:ind w:left="360" w:hanging="240"/>
      </w:pPr>
      <w:r>
        <w:rPr>
          <w:sz w:val="24"/>
          <w:szCs w:val="24"/>
        </w:rPr>
        <w:t xml:space="preserve">☐  </w:t>
      </w:r>
      <w:r>
        <w:rPr>
          <w:sz w:val="22"/>
          <w:szCs w:val="22"/>
        </w:rPr>
        <w:t xml:space="preserve">If drift was outside tolerance, set relay time to reference source (DAT / TIM commands or QuickSet).</w:t>
      </w:r>
    </w:p>
    <w:p>
      <w:pPr>
        <w:spacing w:after="60"/>
        <w:ind w:left="360" w:hanging="240"/>
      </w:pPr>
      <w:r>
        <w:rPr>
          <w:sz w:val="24"/>
          <w:szCs w:val="24"/>
        </w:rPr>
        <w:t xml:space="preserve">☐  </w:t>
      </w:r>
      <w:r>
        <w:rPr>
          <w:sz w:val="22"/>
          <w:szCs w:val="22"/>
        </w:rPr>
        <w:t xml:space="preserve">Confirm IRIG-B / NTP / SNTP synchronisation is healthy if used (status word).</w:t>
      </w:r>
    </w:p>
    <w:p>
      <w:pPr>
        <w:spacing w:after="60"/>
        <w:ind w:left="360" w:hanging="240"/>
      </w:pPr>
      <w:r>
        <w:rPr>
          <w:sz w:val="24"/>
          <w:szCs w:val="24"/>
        </w:rPr>
        <w:t xml:space="preserve">☐  </w:t>
      </w:r>
      <w:r>
        <w:rPr>
          <w:sz w:val="22"/>
          <w:szCs w:val="22"/>
        </w:rPr>
        <w:t xml:space="preserve">Re-read time and confirm within tolerance of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Time set method</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IRIG-B   ☐ NTP/SNTP   ☐ Manual</w:t>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Final relay time vs reference (drift)</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bl>
    <w:p>
      <w:pPr>
        <w:pStyle w:val="Heading2"/>
        <w:pBdr>
          <w:bottom w:val="single" w:color="1F4E79" w:sz="6" w:space="1"/>
        </w:pBdr>
        <w:spacing w:after="100" w:before="200"/>
      </w:pPr>
      <w:r>
        <w:rPr>
          <w:b/>
          <w:bCs/>
          <w:color w:val="1F4E79"/>
          <w:sz w:val="24"/>
          <w:szCs w:val="24"/>
        </w:rPr>
        <w:t xml:space="preserve">7.4 Restore Plant</w:t>
      </w:r>
    </w:p>
    <w:p>
      <w:pPr>
        <w:spacing w:after="60"/>
        <w:ind w:left="360" w:hanging="240"/>
      </w:pPr>
      <w:r>
        <w:rPr>
          <w:sz w:val="24"/>
          <w:szCs w:val="24"/>
        </w:rPr>
        <w:t xml:space="preserve">☐  </w:t>
      </w:r>
      <w:r>
        <w:rPr>
          <w:sz w:val="22"/>
          <w:szCs w:val="22"/>
        </w:rPr>
        <w:t xml:space="preserve">Disconnect all test leads from relay terminals.</w:t>
      </w:r>
    </w:p>
    <w:p>
      <w:pPr>
        <w:spacing w:after="60"/>
        <w:ind w:left="360" w:hanging="240"/>
      </w:pPr>
      <w:r>
        <w:rPr>
          <w:sz w:val="24"/>
          <w:szCs w:val="24"/>
        </w:rPr>
        <w:t xml:space="preserve">☐  </w:t>
      </w:r>
      <w:r>
        <w:rPr>
          <w:sz w:val="22"/>
          <w:szCs w:val="22"/>
        </w:rPr>
        <w:t xml:space="preserve">Replace all test block links / reinstate VT MCBs.</w:t>
      </w:r>
    </w:p>
    <w:p>
      <w:pPr>
        <w:spacing w:after="60"/>
        <w:ind w:left="360" w:hanging="240"/>
      </w:pPr>
      <w:r>
        <w:rPr>
          <w:sz w:val="24"/>
          <w:szCs w:val="24"/>
        </w:rPr>
        <w:t xml:space="preserve">☐  </w:t>
      </w:r>
      <w:r>
        <w:rPr>
          <w:sz w:val="22"/>
          <w:szCs w:val="22"/>
        </w:rPr>
        <w:t xml:space="preserve">Remove CT shorting links and confirm CT secondary continuity through to source.</w:t>
      </w:r>
    </w:p>
    <w:p>
      <w:pPr>
        <w:spacing w:after="60"/>
        <w:ind w:left="360" w:hanging="240"/>
      </w:pPr>
      <w:r>
        <w:rPr>
          <w:sz w:val="24"/>
          <w:szCs w:val="24"/>
        </w:rPr>
        <w:t xml:space="preserve">☐  </w:t>
      </w:r>
      <w:r>
        <w:rPr>
          <w:sz w:val="22"/>
          <w:szCs w:val="22"/>
        </w:rPr>
        <w:t xml:space="preserve">Restore trip and lockout output links / re-enable trips.</w:t>
      </w:r>
    </w:p>
    <w:p>
      <w:pPr>
        <w:spacing w:after="60"/>
        <w:ind w:left="360" w:hanging="240"/>
      </w:pPr>
      <w:r>
        <w:rPr>
          <w:sz w:val="24"/>
          <w:szCs w:val="24"/>
        </w:rPr>
        <w:t xml:space="preserve">☐  </w:t>
      </w:r>
      <w:r>
        <w:rPr>
          <w:sz w:val="22"/>
          <w:szCs w:val="22"/>
        </w:rPr>
        <w:t xml:space="preserve">Verify no targets / alarms remain active on relay or panel.</w:t>
      </w:r>
    </w:p>
    <w:p>
      <w:pPr>
        <w:spacing w:after="60"/>
        <w:ind w:left="360" w:hanging="240"/>
      </w:pPr>
      <w:r>
        <w:rPr>
          <w:sz w:val="24"/>
          <w:szCs w:val="24"/>
        </w:rPr>
        <w:t xml:space="preserve">☐  </w:t>
      </w:r>
      <w:r>
        <w:rPr>
          <w:sz w:val="22"/>
          <w:szCs w:val="22"/>
        </w:rPr>
        <w:t xml:space="preserve">Confirm SCADA / DCS analogue values match relay metering (live readings, post-restoration).</w:t>
      </w:r>
    </w:p>
    <w:p>
      <w:pPr>
        <w:spacing w:after="60"/>
        <w:ind w:left="360" w:hanging="240"/>
      </w:pPr>
      <w:r>
        <w:rPr>
          <w:sz w:val="24"/>
          <w:szCs w:val="24"/>
        </w:rPr>
        <w:t xml:space="preserve">☐  </w:t>
      </w:r>
      <w:r>
        <w:rPr>
          <w:sz w:val="22"/>
          <w:szCs w:val="22"/>
        </w:rPr>
        <w:t xml:space="preserve">Re-energise VTs; observe sensible secondary voltages on relay before declaring complete.</w:t>
      </w:r>
    </w:p>
    <w:p>
      <w:pPr>
        <w:spacing w:after="60"/>
        <w:ind w:left="360" w:hanging="240"/>
      </w:pPr>
      <w:r>
        <w:rPr>
          <w:sz w:val="24"/>
          <w:szCs w:val="24"/>
        </w:rPr>
        <w:t xml:space="preserve">☐  </w:t>
      </w:r>
      <w:r>
        <w:rPr>
          <w:sz w:val="22"/>
          <w:szCs w:val="22"/>
        </w:rPr>
        <w:t xml:space="preserve">Operations / control room notified that work is complete.</w:t>
      </w:r>
    </w:p>
    <w:p>
      <w:pPr>
        <w:spacing w:after="60"/>
        <w:ind w:left="360" w:hanging="240"/>
      </w:pPr>
      <w:r>
        <w:rPr>
          <w:sz w:val="24"/>
          <w:szCs w:val="24"/>
        </w:rPr>
        <w:t xml:space="preserve">☐  </w:t>
      </w:r>
      <w:r>
        <w:rPr>
          <w:sz w:val="22"/>
          <w:szCs w:val="22"/>
        </w:rPr>
        <w:t xml:space="preserve">Permit returned and isolations removed (LOTO removed).</w:t>
      </w:r>
    </w:p>
    <w:p>
      <w:pPr>
        <w:pStyle w:val="Heading2"/>
        <w:pBdr>
          <w:bottom w:val="single" w:color="1F4E79" w:sz="6" w:space="1"/>
        </w:pBdr>
        <w:spacing w:after="100" w:before="200"/>
      </w:pPr>
      <w:r>
        <w:rPr>
          <w:b/>
          <w:bCs/>
          <w:color w:val="1F4E79"/>
          <w:sz w:val="24"/>
          <w:szCs w:val="24"/>
        </w:rPr>
        <w:t xml:space="preserve">7.5 Final Self-Test</w:t>
      </w:r>
    </w:p>
    <w:p>
      <w:pPr>
        <w:spacing w:after="60"/>
        <w:ind w:left="360" w:hanging="240"/>
      </w:pPr>
      <w:r>
        <w:rPr>
          <w:sz w:val="24"/>
          <w:szCs w:val="24"/>
        </w:rPr>
        <w:t xml:space="preserve">☐  </w:t>
      </w:r>
      <w:r>
        <w:rPr>
          <w:sz w:val="22"/>
          <w:szCs w:val="22"/>
        </w:rPr>
        <w:t xml:space="preserve">Issue STATUS — confirm relay reports OK with no warnings or failures.</w:t>
      </w:r>
    </w:p>
    <w:p>
      <w:pPr>
        <w:spacing w:after="60"/>
        <w:ind w:left="360" w:hanging="240"/>
      </w:pPr>
      <w:r>
        <w:rPr>
          <w:sz w:val="24"/>
          <w:szCs w:val="24"/>
        </w:rPr>
        <w:t xml:space="preserve">☐  </w:t>
      </w:r>
      <w:r>
        <w:rPr>
          <w:sz w:val="22"/>
          <w:szCs w:val="22"/>
        </w:rPr>
        <w:t xml:space="preserve">Confirm relay is in service / ENABLED state per plant requirements.</w:t>
      </w:r>
    </w:p>
    <w:p>
      <w:pPr>
        <w:spacing w:after="60"/>
        <w:ind w:left="360" w:hanging="240"/>
      </w:pPr>
      <w:r>
        <w:rPr>
          <w:sz w:val="24"/>
          <w:szCs w:val="24"/>
        </w:rPr>
        <w:t xml:space="preserve">☐  </w:t>
      </w:r>
      <w:r>
        <w:rPr>
          <w:sz w:val="22"/>
          <w:szCs w:val="22"/>
        </w:rPr>
        <w:t xml:space="preserve">Capture final screenshot of STATUS / METER / TARGET screens for the test record.</w:t>
      </w:r>
    </w:p>
    <w:p>
      <w:pPr>
        <w:pStyle w:val="Heading1"/>
        <w:pBdr>
          <w:bottom w:val="single" w:color="1F4E79" w:sz="8"/>
        </w:pBdr>
        <w:shd w:fill="1F4E79" w:val="clear"/>
        <w:spacing w:after="160" w:before="240"/>
      </w:pPr>
      <w:r>
        <w:rPr>
          <w:b/>
          <w:bCs/>
          <w:color w:val="FFFFFF"/>
          <w:sz w:val="28"/>
          <w:szCs w:val="28"/>
        </w:rPr>
        <w:t xml:space="preserve">8. Findings, Defects &amp; Recommendations (detailed log)</w:t>
      </w:r>
    </w:p>
    <w:p>
      <w:pPr>
        <w:spacing w:after="80"/>
      </w:pPr>
      <w:r>
        <w:rPr>
          <w:sz w:val="22"/>
          <w:szCs w:val="22"/>
        </w:rPr>
        <w:t xml:space="preserve">Use this log to record every individual finding raised during the test. The cover-page Summary &amp; Findings is for the executive overview; this section captures the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200"/>
        <w:gridCol w:w="2200"/>
        <w:gridCol w:w="960"/>
      </w:tblGrid>
      <w:tr>
        <w:trPr>
          <w:tblHeader/>
        </w:trPr>
        <w:tc>
          <w:tcPr>
            <w:tcW w:type="dxa" w:w="6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44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Finding / Defect</w:t>
            </w:r>
          </w:p>
        </w:tc>
        <w:tc>
          <w:tcPr>
            <w:tcW w:type="dxa" w:w="1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Severity</w:t>
            </w:r>
          </w:p>
        </w:tc>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Action / NCR raised</w:t>
            </w:r>
          </w:p>
        </w:tc>
        <w:tc>
          <w:tcPr>
            <w:tcW w:type="dxa" w:w="9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Closed?</w:t>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6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44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9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9. Test Files Index</w:t>
      </w:r>
    </w:p>
    <w:p>
      <w:pPr>
        <w:spacing w:after="80"/>
      </w:pPr>
      <w:r>
        <w:rPr>
          <w:sz w:val="22"/>
          <w:szCs w:val="22"/>
        </w:rPr>
        <w:t xml:space="preserve">Record full file paths / network locations for all data captured during the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500"/>
        <w:gridCol w:w="1160"/>
      </w:tblGrid>
      <w:tr>
        <w:trPr>
          <w:tblHeader/>
        </w:trPr>
        <w:tc>
          <w:tcPr>
            <w:tcW w:type="dxa" w:w="22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File type</w:t>
            </w:r>
          </w:p>
        </w:tc>
        <w:tc>
          <w:tcPr>
            <w:tcW w:type="dxa" w:w="3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File name</w:t>
            </w:r>
          </w:p>
        </w:tc>
        <w:tc>
          <w:tcPr>
            <w:tcW w:type="dxa" w:w="2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Location</w:t>
            </w:r>
          </w:p>
        </w:tc>
        <w:tc>
          <w:tcPr>
            <w:tcW w:type="dxa" w:w="11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vAlign w:val="center"/>
          </w:tcPr>
          <w:p>
            <w:pPr>
              <w:jc w:val="center"/>
            </w:pPr>
            <w:r>
              <w:rPr>
                <w:b/>
                <w:bCs/>
                <w:color w:val="FFFFFF"/>
                <w:sz w:val="20"/>
                <w:szCs w:val="20"/>
              </w:rPr>
              <w:t xml:space="preserve">Initials</w:t>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Events (HIS / EVE)</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SOE / SER</w:t>
            </w:r>
          </w:p>
        </w:tc>
        <w:tc>
          <w:tcPr>
            <w:tcW w:type="dxa" w:w="3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Settings — as-found</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Settings — as-left</w:t>
            </w:r>
          </w:p>
        </w:tc>
        <w:tc>
          <w:tcPr>
            <w:tcW w:type="dxa" w:w="3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Compare report (asfound vs master)</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Compare report (asleft vs master)</w:t>
            </w:r>
          </w:p>
        </w:tc>
        <w:tc>
          <w:tcPr>
            <w:tcW w:type="dxa" w:w="3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Omicron test file (.occ)</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left"/>
            </w:pPr>
            <w:r>
              <w:rPr>
                <w:b w:val="false"/>
                <w:bCs w:val="false"/>
                <w:sz w:val="20"/>
                <w:szCs w:val="20"/>
              </w:rPr>
              <w:t xml:space="preserve">Photographs</w:t>
            </w:r>
          </w:p>
        </w:tc>
        <w:tc>
          <w:tcPr>
            <w:tcW w:type="dxa" w:w="3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shd w:fill="F2F2F2" w:val="clear"/>
            <w:tcMar>
              <w:top w:type="dxa" w:w="80"/>
              <w:left w:type="dxa" w:w="120"/>
              <w:bottom w:type="dxa" w:w="80"/>
              <w:right w:type="dxa" w:w="120"/>
            </w:tcMar>
            <w:vAlign w:val="center"/>
          </w:tcPr>
          <w:p>
            <w:pPr>
              <w:jc w:val="center"/>
            </w:pPr>
            <w:r>
              <w:rPr>
                <w:b w:val="false"/>
                <w:bCs w:val="false"/>
                <w:sz w:val="20"/>
                <w:szCs w:val="20"/>
              </w:rPr>
              <w:t xml:space="preserve"/>
            </w:r>
          </w:p>
        </w:tc>
      </w:tr>
      <w:tr>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2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c>
          <w:tcPr>
            <w:tcW w:type="dxa" w:w="11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b w:val="false"/>
                <w:bCs w:val="false"/>
                <w:sz w:val="20"/>
                <w:szCs w:val="20"/>
              </w:rPr>
              <w:t xml:space="preserve"/>
            </w:r>
          </w:p>
        </w:tc>
      </w:tr>
    </w:tbl>
    <w:p>
      <w:pPr>
        <w:pStyle w:val="Heading1"/>
        <w:pBdr>
          <w:bottom w:val="single" w:color="1F4E79" w:sz="8"/>
        </w:pBdr>
        <w:shd w:fill="1F4E79" w:val="clear"/>
        <w:spacing w:after="160" w:before="240"/>
      </w:pPr>
      <w:r>
        <w:rPr>
          <w:b/>
          <w:bCs/>
          <w:color w:val="FFFFFF"/>
          <w:sz w:val="28"/>
          <w:szCs w:val="28"/>
        </w:rPr>
        <w:t xml:space="preserve">10. Test Sign-Off</w:t>
      </w:r>
    </w:p>
    <w:p>
      <w:pPr>
        <w:spacing w:after="80"/>
      </w:pPr>
      <w:r>
        <w:rPr>
          <w:sz w:val="22"/>
          <w:szCs w:val="22"/>
        </w:rPr>
        <w:t xml:space="preserve">By signing below, the tester and witness confirm that all activities recorded above were performed, results are accurate, and the relay has been left in the state described.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Tester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Tester 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Date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Witness name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Witness 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Date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Authorising engineer (acceptance)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Signature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Date</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center"/>
          </w:tcPr>
          <w:p>
            <w:pPr>
              <w:jc w:val="left"/>
            </w:pPr>
            <w:r>
              <w:rPr>
                <w:b/>
                <w:bCs/>
                <w:sz w:val="20"/>
                <w:szCs w:val="20"/>
              </w:rPr>
              <w:t xml:space="preserve">Overall test result (matches cover summary)</w:t>
            </w:r>
          </w:p>
        </w:tc>
        <w:tc>
          <w:tcPr>
            <w:tcW w:type="dxa" w:w="63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b w:val="false"/>
                <w:bCs w:val="false"/>
                <w:sz w:val="20"/>
                <w:szCs w:val="20"/>
              </w:rPr>
              <w:t xml:space="preserve">☐ PASS — Relay returned to service   ☐ PASS WITH NOTES   ☐ FAIL — Relay not returned to service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95959"/>
        <w:sz w:val="16"/>
        <w:szCs w:val="16"/>
      </w:rPr>
      <w:t xml:space="preserve">Doc Rev: 1.0</w:t>
    </w:r>
    <w: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746"/>
      </w:tabs>
    </w:pPr>
    <w:r>
      <w:drawing>
        <wp:inline distT="0" distB="0" distL="0" distR="0">
          <wp:extent cx="485775" cy="180975"/>
          <wp:effectExtent t="0" r="0" b="0" l="0"/>
          <wp:docPr id="1" name="ContactLogo" descr="Contact logo" title="Conta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5775" cy="180975"/>
                  </a:xfrm>
                  <a:prstGeom prst="rect">
                    <a:avLst/>
                  </a:prstGeom>
                </pic:spPr>
              </pic:pic>
            </a:graphicData>
          </a:graphic>
        </wp:inline>
      </w:drawing>
    </w:r>
    <w:r>
      <w:rPr>
        <w:sz w:val="18"/>
        <w:szCs w:val="18"/>
      </w:rPr>
      <w:t xml:space="preserve">  </w:t>
    </w:r>
    <w:r>
      <w:rPr>
        <w:b/>
        <w:bCs/>
        <w:color w:val="1F4E79"/>
        <w:sz w:val="18"/>
        <w:szCs w:val="18"/>
      </w:rPr>
      <w:t xml:space="preserve">SEL-300G Protection Relay Test Check Sheet</w:t>
    </w:r>
    <w:r>
      <w:t xml:space="preserve">	</w:t>
    </w:r>
    <w:r>
      <w:rPr>
        <w:color w:val="595959"/>
        <w:sz w:val="18"/>
        <w:szCs w:val="18"/>
      </w:rPr>
      <w:t xml:space="preserve">Asset: </w:t>
    </w:r>
    <w:r>
      <w:rPr>
        <w:sz w:val="18"/>
        <w:szCs w:val="18"/>
      </w:rPr>
      <w:t xml:space="preserve">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FFFFFF"/>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cnvba8kob36gzcgkfmoc" Type="http://schemas.openxmlformats.org/officeDocument/2006/relationships/hyperlink" Target="https://sharepoint.contactenergy.co.nz/" TargetMode="External"/><Relationship Id="rIdfhlhgwzkpb3sbpwxhekvi" Type="http://schemas.openxmlformats.org/officeDocument/2006/relationships/hyperlink" Target="https://sharepoint.contactenergy.co.nz/" TargetMode="External"/><Relationship Id="rIda3-5kwnaqs8cp-19gtm0s" Type="http://schemas.openxmlformats.org/officeDocument/2006/relationships/hyperlink" Target="https://sharepoint.contactenergy.co.nz/" TargetMode="External"/><Relationship Id="rIdykwkmmklm0tugjri0jzl4" Type="http://schemas.openxmlformats.org/officeDocument/2006/relationships/hyperlink" Target="https://sharepoint.contactenergy.co.nz/" TargetMode="External"/><Relationship Id="rId9" Type="http://schemas.openxmlformats.org/officeDocument/2006/relationships/image" Target="media/161a79484f25ba6805c485449549faf74afa32f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61a79484f25ba6805c485449549faf74afa32f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SEL-300G Protection Relay Test Check Sheet</dc:title>
  <dc:creator>Michael</dc:creator>
  <dc:description>Routine / maintenance test procedure check sheet for the SEL-300G protection relay.</dc:description>
  <cp:lastModifiedBy>Un-named</cp:lastModifiedBy>
  <cp:revision>1</cp:revision>
  <dcterms:created xsi:type="dcterms:W3CDTF">2026-05-14T21:12:05.176Z</dcterms:created>
  <dcterms:modified xsi:type="dcterms:W3CDTF">2026-05-14T21:12:05.176Z</dcterms:modified>
</cp:coreProperties>
</file>

<file path=docProps/custom.xml><?xml version="1.0" encoding="utf-8"?>
<Properties xmlns="http://schemas.openxmlformats.org/officeDocument/2006/custom-properties" xmlns:vt="http://schemas.openxmlformats.org/officeDocument/2006/docPropsVTypes"/>
</file>