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A5276"/>
          <w:sz w:val="44"/>
          <w:szCs w:val="44"/>
        </w:rPr>
        <w:t xml:space="preserve">KISS — Keep Insurance Super Simple</w:t>
      </w:r>
    </w:p>
    <w:p>
      <w:pPr>
        <w:spacing w:after="80"/>
        <w:jc w:val="center"/>
      </w:pPr>
      <w:r>
        <w:rPr>
          <w:color w:val="1A5276"/>
          <w:sz w:val="28"/>
          <w:szCs w:val="28"/>
        </w:rPr>
        <w:t xml:space="preserve">Technical Handoff Document — v2.0</w:t>
      </w:r>
    </w:p>
    <w:p>
      <w:pPr>
        <w:spacing w:after="360"/>
        <w:jc w:val="center"/>
      </w:pPr>
      <w:r>
        <w:rPr>
          <w:i/>
          <w:iCs/>
          <w:color w:val="7F8C8D"/>
          <w:sz w:val="22"/>
          <w:szCs w:val="22"/>
        </w:rPr>
        <w:t xml:space="preserve">Supabase Architecture · No CRM Lock-In · April 30,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Field</w:t>
            </w:r>
          </w:p>
        </w:tc>
        <w:tc>
          <w:tcPr>
            <w:tcW w:type="dxa" w:w="62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Document owner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Keith Kravitz (keith@optimizinggroup.com)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Operating entity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Optimizing Group LLC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Version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v2.0 — replaces v1 GHL-based architecture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Build status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Code complete. Not yet deployed. End-to-end test required before live partner onboarding.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Repository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Files attached separately. No GitHub repo yet — recommend creating one before deploy.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Primary platforms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Supabase (data + storage + auth) · Make.com (orchestration) · Vercel (frontend) · Resend (email) · OpenAI GPT-4o (extraction + report generation) · PDF.co (PDF text extraction)</w:t>
            </w:r>
          </w:p>
        </w:tc>
      </w:tr>
    </w:tbl>
    <w:p>
      <w:r>
        <w:t xml:space="preserve"/>
      </w:r>
    </w:p>
    <w:p>
      <w:pPr>
        <w:pStyle w:val="Heading1"/>
      </w:pPr>
      <w:r>
        <w:t xml:space="preserve">1. Why This Rebuild</w:t>
      </w:r>
    </w:p>
    <w:p>
      <w:pPr>
        <w:spacing w:after="120"/>
      </w:pPr>
      <w:r>
        <w:t xml:space="preserve">KISS v1 was built around GoHighLevel as both the inbound trigger and outbound CRM destination. In production conversations with target partners (insurance brokers and property attorneys), one constraint became clear: every partner already has their own CRM — Salesforce, AMS360, Clio, MyCase, HubSpot, etc. — and none of them want to migrate or maintain a parallel CRM in GHL just to use a policy review tool.</w:t>
      </w:r>
    </w:p>
    <w:p>
      <w:pPr>
        <w:spacing w:after="120"/>
      </w:pPr>
      <w:r>
        <w:t xml:space="preserve">v2 strips GHL out entirely. KISS is now a self-contained policy review service that delivers branded reports by email. The partner's existing CRM is left alone. This makes the product easier to sell, easier to operate, and removes the upgrade-fee pressure on the GHL plan.</w:t>
      </w:r>
    </w:p>
    <w:p>
      <w:pPr>
        <w:spacing w:after="120"/>
        <w:rPr>
          <w:b/>
          <w:bCs/>
        </w:rPr>
      </w:pPr>
      <w:r>
        <w:rPr>
          <w:b/>
          <w:bCs/>
        </w:rPr>
        <w:t xml:space="preserve">Architectural changes from v1 to v2:</w:t>
      </w:r>
    </w:p>
    <w:p>
      <w:pPr>
        <w:pStyle w:val="ListParagraph"/>
        <w:numPr>
          <w:ilvl w:val="0"/>
          <w:numId w:val="2"/>
        </w:numPr>
        <w:spacing w:after="80"/>
      </w:pPr>
      <w:r>
        <w:t xml:space="preserve">Trigger: GHL form submission → React intake form on Vercel</w:t>
      </w:r>
    </w:p>
    <w:p>
      <w:pPr>
        <w:pStyle w:val="ListParagraph"/>
        <w:numPr>
          <w:ilvl w:val="0"/>
          <w:numId w:val="2"/>
        </w:numPr>
        <w:spacing w:after="80"/>
      </w:pPr>
      <w:r>
        <w:t xml:space="preserve">Storage: GHL contact records → Supabase (tenants, submissions, reports, email_events tables)</w:t>
      </w:r>
    </w:p>
    <w:p>
      <w:pPr>
        <w:pStyle w:val="ListParagraph"/>
        <w:numPr>
          <w:ilvl w:val="0"/>
          <w:numId w:val="2"/>
        </w:numPr>
        <w:spacing w:after="80"/>
      </w:pPr>
      <w:r>
        <w:t xml:space="preserve">File handling: GHL file URLs → Supabase Storage with signed URLs</w:t>
      </w:r>
    </w:p>
    <w:p>
      <w:pPr>
        <w:pStyle w:val="ListParagraph"/>
        <w:numPr>
          <w:ilvl w:val="0"/>
          <w:numId w:val="2"/>
        </w:numPr>
        <w:spacing w:after="80"/>
      </w:pPr>
      <w:r>
        <w:t xml:space="preserve">Outbound: GHL inbound webhook → Resend email to homeowner + partner</w:t>
      </w:r>
    </w:p>
    <w:p>
      <w:pPr>
        <w:pStyle w:val="ListParagraph"/>
        <w:numPr>
          <w:ilvl w:val="0"/>
          <w:numId w:val="2"/>
        </w:numPr>
        <w:spacing w:after="80"/>
      </w:pPr>
      <w:r>
        <w:t xml:space="preserve">Multi-tenancy: implicit (per GHL location) → explicit (tenants table with persona, branding, contact)</w:t>
      </w:r>
    </w:p>
    <w:p>
      <w:pPr>
        <w:pStyle w:val="ListParagraph"/>
        <w:numPr>
          <w:ilvl w:val="0"/>
          <w:numId w:val="2"/>
        </w:numPr>
        <w:spacing w:after="80"/>
      </w:pPr>
      <w:r>
        <w:t xml:space="preserve">Partner contact: managed in GHL → a contact_email field on each tenant row</w:t>
      </w:r>
    </w:p>
    <w:p>
      <w:pPr>
        <w:pStyle w:val="Heading1"/>
      </w:pPr>
      <w:r>
        <w:t xml:space="preserve">2. Current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Component</w:t>
            </w:r>
          </w:p>
        </w:tc>
        <w:tc>
          <w:tcPr>
            <w:tcW w:type="dxa" w:w="62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Status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React intake form (KissIntakeForm.jsx)</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Code complete. Handles both branded slug and generic+code paths.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Supabase schema (supabase_schema.sql)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Code complete. Includes 5 tables, RLS policies, triggers, views, seed data.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Supabase project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NOT created yet. Coworker creates new project under Optimizing Group org.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Supabase Storage 'policies' bucket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NOT created yet. Created during Supabase setup.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Make.com scenario v2 (make_blueprint_v2.json)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Blueprint complete. NOT yet imported.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Make.com scenario v1 (id 4581471)</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Live but never executed. PAUSE on v2 cutover; do not delete.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Email templates (email_homeowner.html, email_partner.html)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Code complete. Use {{variable}} substitution at Make level.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Resend account + domain verification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NOT done yet. Coworker verifies kiss.optimizinggroup.com DNS.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PDF.co account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NOT done yet. Required for PDF-to-text step (see §7).</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Frontend hosting (Vercel)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NOT done yet. Single-page app deployed to kiss.optimizinggroup.com.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DNS (kiss.optimizinggroup.com)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NOT pointed yet. Add CNAME to Vercel after deploy.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Partner portal (Phase 2)</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Schema-ready (tenant_users table exists) but UI not built. Out of scope for MVP.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End-to-end test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Not performed.</w:t>
            </w:r>
          </w:p>
        </w:tc>
      </w:tr>
    </w:tbl>
    <w:p>
      <w:r>
        <w:t xml:space="preserve"/>
      </w:r>
    </w:p>
    <w:p>
      <w:pPr>
        <w:pStyle w:val="Heading1"/>
      </w:pPr>
      <w:r>
        <w:t xml:space="preserve">3. Architecture</w:t>
      </w:r>
    </w:p>
    <w:p>
      <w:pPr>
        <w:pStyle w:val="Heading2"/>
      </w:pPr>
      <w:r>
        <w:t xml:space="preserve">3.1 High-level flow</w:t>
      </w:r>
    </w:p>
    <w:p>
      <w:pPr>
        <w:shd w:fill="F4F4F4" w:val="clear"/>
        <w:spacing w:after="120"/>
      </w:pPr>
      <w:r>
        <w:rPr>
          <w:rFonts w:ascii="Courier New" w:cs="Courier New" w:eastAsia="Courier New" w:hAnsi="Courier New"/>
          <w:sz w:val="20"/>
          <w:szCs w:val="20"/>
        </w:rPr>
        <w:t xml:space="preserve">Homeowner → Branded form (kiss.optimizinggroup.com/{slug})</w:t>
      </w:r>
    </w:p>
    <w:p>
      <w:pPr>
        <w:shd w:fill="F4F4F4" w:val="clear"/>
        <w:spacing w:after="120"/>
      </w:pPr>
      <w:r>
        <w:rPr>
          <w:rFonts w:ascii="Courier New" w:cs="Courier New" w:eastAsia="Courier New" w:hAnsi="Courier New"/>
          <w:sz w:val="20"/>
          <w:szCs w:val="20"/>
        </w:rPr>
        <w:t xml:space="preserve">        OR Generic form (kiss.optimizinggroup.com/start) + partner code</w:t>
      </w:r>
    </w:p>
    <w:p>
      <w:pPr>
        <w:shd w:fill="F4F4F4" w:val="clear"/>
        <w:spacing w:after="120"/>
      </w:pPr>
      <w:r>
        <w:rPr>
          <w:rFonts w:ascii="Courier New" w:cs="Courier New" w:eastAsia="Courier New" w:hAnsi="Courier New"/>
          <w:sz w:val="20"/>
          <w:szCs w:val="20"/>
        </w:rPr>
        <w:t xml:space="preserve">        OR Email policy PDF to policies@kiss.optimizinggroup.com</w:t>
      </w:r>
    </w:p>
    <w:p>
      <w:pPr>
        <w:shd w:fill="F4F4F4" w:val="clear"/>
        <w:spacing w:after="120"/>
      </w:pPr>
      <w:r>
        <w:rPr>
          <w:rFonts w:ascii="Courier New" w:cs="Courier New" w:eastAsia="Courier New" w:hAnsi="Courier New"/>
          <w:sz w:val="20"/>
          <w:szCs w:val="20"/>
        </w:rPr>
        <w:t xml:space="preserve"> → React form uploads PDF to Supabase Storage</w:t>
      </w:r>
    </w:p>
    <w:p>
      <w:pPr>
        <w:shd w:fill="F4F4F4" w:val="clear"/>
        <w:spacing w:after="120"/>
      </w:pPr>
      <w:r>
        <w:rPr>
          <w:rFonts w:ascii="Courier New" w:cs="Courier New" w:eastAsia="Courier New" w:hAnsi="Courier New"/>
          <w:sz w:val="20"/>
          <w:szCs w:val="20"/>
        </w:rPr>
        <w:t xml:space="preserve"> → React form inserts row into Supabase 'submissions'</w:t>
      </w:r>
    </w:p>
    <w:p>
      <w:pPr>
        <w:shd w:fill="F4F4F4" w:val="clear"/>
        <w:spacing w:after="120"/>
      </w:pPr>
      <w:r>
        <w:rPr>
          <w:rFonts w:ascii="Courier New" w:cs="Courier New" w:eastAsia="Courier New" w:hAnsi="Courier New"/>
          <w:sz w:val="20"/>
          <w:szCs w:val="20"/>
        </w:rPr>
        <w:t xml:space="preserve"> → React fires webhook to Make scenario</w:t>
      </w:r>
    </w:p>
    <w:p>
      <w:pPr>
        <w:shd w:fill="F4F4F4" w:val="clear"/>
        <w:spacing w:after="120"/>
      </w:pPr>
      <w:r>
        <w:rPr>
          <w:rFonts w:ascii="Courier New" w:cs="Courier New" w:eastAsia="Courier New" w:hAnsi="Courier New"/>
          <w:sz w:val="20"/>
          <w:szCs w:val="20"/>
        </w:rPr>
        <w:t xml:space="preserve"> → Make: fetch submission + tenant, sign PDF URL</w:t>
      </w:r>
    </w:p>
    <w:p>
      <w:pPr>
        <w:shd w:fill="F4F4F4" w:val="clear"/>
        <w:spacing w:after="120"/>
      </w:pPr>
      <w:r>
        <w:rPr>
          <w:rFonts w:ascii="Courier New" w:cs="Courier New" w:eastAsia="Courier New" w:hAnsi="Courier New"/>
          <w:sz w:val="20"/>
          <w:szCs w:val="20"/>
        </w:rPr>
        <w:t xml:space="preserve"> → Make: PDF.co text extraction</w:t>
      </w:r>
    </w:p>
    <w:p>
      <w:pPr>
        <w:shd w:fill="F4F4F4" w:val="clear"/>
        <w:spacing w:after="120"/>
      </w:pPr>
      <w:r>
        <w:rPr>
          <w:rFonts w:ascii="Courier New" w:cs="Courier New" w:eastAsia="Courier New" w:hAnsi="Courier New"/>
          <w:sz w:val="20"/>
          <w:szCs w:val="20"/>
        </w:rPr>
        <w:t xml:space="preserve"> → Make: GPT-4o extract structured policy JSON</w:t>
      </w:r>
    </w:p>
    <w:p>
      <w:pPr>
        <w:shd w:fill="F4F4F4" w:val="clear"/>
        <w:spacing w:after="120"/>
      </w:pPr>
      <w:r>
        <w:rPr>
          <w:rFonts w:ascii="Courier New" w:cs="Courier New" w:eastAsia="Courier New" w:hAnsi="Courier New"/>
          <w:sz w:val="20"/>
          <w:szCs w:val="20"/>
        </w:rPr>
        <w:t xml:space="preserve"> → Make: GPT-4o generate consumer report (always)</w:t>
      </w:r>
    </w:p>
    <w:p>
      <w:pPr>
        <w:shd w:fill="F4F4F4" w:val="clear"/>
        <w:spacing w:after="120"/>
      </w:pPr>
      <w:r>
        <w:rPr>
          <w:rFonts w:ascii="Courier New" w:cs="Courier New" w:eastAsia="Courier New" w:hAnsi="Courier New"/>
          <w:sz w:val="20"/>
          <w:szCs w:val="20"/>
        </w:rPr>
        <w:t xml:space="preserve"> → Make: GPT-4o generate broker OR attorney report (if partner)</w:t>
      </w:r>
    </w:p>
    <w:p>
      <w:pPr>
        <w:shd w:fill="F4F4F4" w:val="clear"/>
        <w:spacing w:after="120"/>
      </w:pPr>
      <w:r>
        <w:rPr>
          <w:rFonts w:ascii="Courier New" w:cs="Courier New" w:eastAsia="Courier New" w:hAnsi="Courier New"/>
          <w:sz w:val="20"/>
          <w:szCs w:val="20"/>
        </w:rPr>
        <w:t xml:space="preserve"> → Make: write reports to Supabase 'reports' table</w:t>
      </w:r>
    </w:p>
    <w:p>
      <w:pPr>
        <w:shd w:fill="F4F4F4" w:val="clear"/>
        <w:spacing w:after="120"/>
      </w:pPr>
      <w:r>
        <w:rPr>
          <w:rFonts w:ascii="Courier New" w:cs="Courier New" w:eastAsia="Courier New" w:hAnsi="Courier New"/>
          <w:sz w:val="20"/>
          <w:szCs w:val="20"/>
        </w:rPr>
        <w:t xml:space="preserve"> → Make: Resend email to homeowner (consumer report)</w:t>
      </w:r>
    </w:p>
    <w:p>
      <w:pPr>
        <w:shd w:fill="F4F4F4" w:val="clear"/>
        <w:spacing w:after="120"/>
      </w:pPr>
      <w:r>
        <w:rPr>
          <w:rFonts w:ascii="Courier New" w:cs="Courier New" w:eastAsia="Courier New" w:hAnsi="Courier New"/>
          <w:sz w:val="20"/>
          <w:szCs w:val="20"/>
        </w:rPr>
        <w:t xml:space="preserve"> → Make: Resend email to partner with both reports (homeowner CC'd)</w:t>
      </w:r>
    </w:p>
    <w:p>
      <w:pPr>
        <w:shd w:fill="F4F4F4" w:val="clear"/>
        <w:spacing w:after="120"/>
      </w:pPr>
      <w:r>
        <w:rPr>
          <w:rFonts w:ascii="Courier New" w:cs="Courier New" w:eastAsia="Courier New" w:hAnsi="Courier New"/>
          <w:sz w:val="20"/>
          <w:szCs w:val="20"/>
        </w:rPr>
        <w:t xml:space="preserve"> → Make: mark submission 'completed'</w:t>
      </w:r>
    </w:p>
    <w:p>
      <w:r>
        <w:t xml:space="preserve"/>
      </w:r>
    </w:p>
    <w:p>
      <w:pPr>
        <w:pStyle w:val="Heading2"/>
      </w:pPr>
      <w:r>
        <w:t xml:space="preserve">3.2 Why this architecture</w:t>
      </w:r>
    </w:p>
    <w:p>
      <w:pPr>
        <w:pStyle w:val="ListParagraph"/>
        <w:numPr>
          <w:ilvl w:val="0"/>
          <w:numId w:val="2"/>
        </w:numPr>
        <w:spacing w:after="80"/>
      </w:pPr>
      <w:r>
        <w:t xml:space="preserve">Supabase as single source of truth means we own the data and can grow into a partner portal without migrating.</w:t>
      </w:r>
    </w:p>
    <w:p>
      <w:pPr>
        <w:pStyle w:val="ListParagraph"/>
        <w:numPr>
          <w:ilvl w:val="0"/>
          <w:numId w:val="2"/>
        </w:numPr>
        <w:spacing w:after="80"/>
      </w:pPr>
      <w:r>
        <w:t xml:space="preserve">Tenants are explicit rows — adding a new broker or attorney is one INSERT, no Make scenario changes.</w:t>
      </w:r>
    </w:p>
    <w:p>
      <w:pPr>
        <w:pStyle w:val="ListParagraph"/>
        <w:numPr>
          <w:ilvl w:val="0"/>
          <w:numId w:val="2"/>
        </w:numPr>
        <w:spacing w:after="80"/>
      </w:pPr>
      <w:r>
        <w:t xml:space="preserve">Two intake routes (branded slug, generic+code) cover both partner-driven and self-driven traffic. Same downstream pipeline.</w:t>
      </w:r>
    </w:p>
    <w:p>
      <w:pPr>
        <w:pStyle w:val="ListParagraph"/>
        <w:numPr>
          <w:ilvl w:val="0"/>
          <w:numId w:val="2"/>
        </w:numPr>
        <w:spacing w:after="80"/>
      </w:pPr>
      <w:r>
        <w:t xml:space="preserve">Two reports per partner submission (consumer + professional) means homeowner gets a friendly version they can act on, and the partner gets a tactical version with talking points.</w:t>
      </w:r>
    </w:p>
    <w:p>
      <w:pPr>
        <w:pStyle w:val="ListParagraph"/>
        <w:numPr>
          <w:ilvl w:val="0"/>
          <w:numId w:val="2"/>
        </w:numPr>
        <w:spacing w:after="80"/>
      </w:pPr>
      <w:r>
        <w:t xml:space="preserve">Email-only delivery = no CRM pressure. Partners CC'd on the homeowner email, plus their own copy. They forward, log, or import into whatever CRM they already use.</w:t>
      </w:r>
    </w:p>
    <w:p>
      <w:pPr>
        <w:pStyle w:val="Heading1"/>
      </w:pPr>
      <w:r>
        <w:t xml:space="preserve">4. Data Model</w:t>
      </w:r>
    </w:p>
    <w:p>
      <w:pPr>
        <w:spacing w:after="120"/>
      </w:pPr>
      <w:r>
        <w:t xml:space="preserve">Five tables. RLS enabled on all. Make.com uses the SERVICE_ROLE key, which bypasses RLS. The intake form uses ANON key with one INSERT-only policy on submissions and SELECT-by-slug on tenants.</w:t>
      </w:r>
    </w:p>
    <w:p>
      <w:pPr>
        <w:pStyle w:val="Heading2"/>
      </w:pPr>
      <w:r>
        <w:t xml:space="preserve">4.1 tenants</w:t>
      </w:r>
    </w:p>
    <w:p>
      <w:pPr>
        <w:spacing w:after="120"/>
      </w:pPr>
      <w:r>
        <w:t xml:space="preserve">One row per partner. Includes branding fields used by both the React form and the email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Column</w:t>
            </w:r>
          </w:p>
        </w:tc>
        <w:tc>
          <w:tcPr>
            <w:tcW w:type="dxa" w:w="62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id (uuid PK)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Primary key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slug (text unique)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URL slug for branded form, e.g. "smith-insurance"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partner_code (text unique)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Short code for fallback form, e.g. "SMITH123"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persona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broker | attorney | consumer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brand_name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Display name shown to homeowner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brand_logo_url, brand_color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Branding for form + emails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contact_email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Where partner reports are sent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status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active | paused | disabled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monthly_quota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Soft cap (enforce in Make if needed)</w:t>
            </w:r>
          </w:p>
        </w:tc>
      </w:tr>
    </w:tbl>
    <w:p>
      <w:r>
        <w:t xml:space="preserve"/>
      </w:r>
    </w:p>
    <w:p>
      <w:pPr>
        <w:pStyle w:val="Heading2"/>
      </w:pPr>
      <w:r>
        <w:t xml:space="preserve">4.2 submissions</w:t>
      </w:r>
    </w:p>
    <w:p>
      <w:pPr>
        <w:spacing w:after="120"/>
      </w:pPr>
      <w:r>
        <w:t xml:space="preserve">One row per intake. Created by the React form (ANON key) before PDF upload. Updated by Make as it progresses.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Column</w:t>
            </w:r>
          </w:p>
        </w:tc>
        <w:tc>
          <w:tcPr>
            <w:tcW w:type="dxa" w:w="62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intake_source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branded_form | generic_form | email_inbox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contact_*</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Homeowner name, email, phone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property_address, sq_footage, year_built, policy_type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Property metadata used in prompts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pdf_storage_path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Path within 'policies' bucket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status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pending → processing → completed | failed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consent_to_review, consent_timestamp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Audit trail for legal disclaimer acceptance</w:t>
            </w:r>
          </w:p>
        </w:tc>
      </w:tr>
    </w:tbl>
    <w:p>
      <w:r>
        <w:t xml:space="preserve"/>
      </w:r>
    </w:p>
    <w:p>
      <w:pPr>
        <w:pStyle w:val="Heading2"/>
      </w:pPr>
      <w:r>
        <w:t xml:space="preserve">4.3 reports</w:t>
      </w:r>
    </w:p>
    <w:p>
      <w:pPr>
        <w:spacing w:after="120"/>
      </w:pPr>
      <w:r>
        <w:t xml:space="preserve">One or two rows per submission. Consumer tenant: 1 row (consumer report). Broker/attorney tenant: 2 rows (consumer report + professional report). Stores the extracted JSON, the report body, and token usage for cost analysis.</w:t>
      </w:r>
    </w:p>
    <w:p>
      <w:pPr>
        <w:pStyle w:val="Heading2"/>
      </w:pPr>
      <w:r>
        <w:t xml:space="preserve">4.4 email_events</w:t>
      </w:r>
    </w:p>
    <w:p>
      <w:pPr>
        <w:spacing w:after="120"/>
      </w:pPr>
      <w:r>
        <w:t xml:space="preserve">Append-only audit log of every email sent, with Resend message ID for bounce / delivery investigation.</w:t>
      </w:r>
    </w:p>
    <w:p>
      <w:pPr>
        <w:pStyle w:val="Heading2"/>
      </w:pPr>
      <w:r>
        <w:t xml:space="preserve">4.5 tenant_users</w:t>
      </w:r>
    </w:p>
    <w:p>
      <w:pPr>
        <w:spacing w:after="120"/>
      </w:pPr>
      <w:r>
        <w:t xml:space="preserve">Reserved for Phase 2 partner portal. Not used in MVP. Schema is in place so RLS policies work without modification when the portal is built.</w:t>
      </w:r>
    </w:p>
    <w:p>
      <w:pPr>
        <w:pStyle w:val="Heading1"/>
      </w:pPr>
      <w:r>
        <w:t xml:space="preserve">5. React Intake Form</w:t>
      </w:r>
    </w:p>
    <w:p>
      <w:pPr>
        <w:spacing w:after="120"/>
      </w:pPr>
      <w:r>
        <w:t xml:space="preserve">Single component (KissIntakeForm.jsx) handles both routes. Must be deployed under a router that calls the component with the slug prop populated for branded URLs and null for the generic URL.</w:t>
      </w:r>
    </w:p>
    <w:p>
      <w:pPr>
        <w:pStyle w:val="Heading2"/>
      </w:pPr>
      <w:r>
        <w:t xml:space="preserve">5.1 Required env vars</w:t>
      </w:r>
    </w:p>
    <w:p>
      <w:pPr>
        <w:shd w:fill="F4F4F4" w:val="clear"/>
        <w:spacing w:after="120"/>
      </w:pPr>
      <w:r>
        <w:rPr>
          <w:rFonts w:ascii="Courier New" w:cs="Courier New" w:eastAsia="Courier New" w:hAnsi="Courier New"/>
          <w:sz w:val="20"/>
          <w:szCs w:val="20"/>
        </w:rPr>
        <w:t xml:space="preserve">VITE_SUPABASE_URL=https://&lt;project-ref&gt;.supabase.co</w:t>
      </w:r>
    </w:p>
    <w:p>
      <w:pPr>
        <w:shd w:fill="F4F4F4" w:val="clear"/>
        <w:spacing w:after="120"/>
      </w:pPr>
      <w:r>
        <w:rPr>
          <w:rFonts w:ascii="Courier New" w:cs="Courier New" w:eastAsia="Courier New" w:hAnsi="Courier New"/>
          <w:sz w:val="20"/>
          <w:szCs w:val="20"/>
        </w:rPr>
        <w:t xml:space="preserve">VITE_SUPABASE_ANON_KEY=&lt;anon key from Supabase Settings → API&gt;</w:t>
      </w:r>
    </w:p>
    <w:p>
      <w:pPr>
        <w:shd w:fill="F4F4F4" w:val="clear"/>
        <w:spacing w:after="120"/>
      </w:pPr>
      <w:r>
        <w:rPr>
          <w:rFonts w:ascii="Courier New" w:cs="Courier New" w:eastAsia="Courier New" w:hAnsi="Courier New"/>
          <w:sz w:val="20"/>
          <w:szCs w:val="20"/>
        </w:rPr>
        <w:t xml:space="preserve">VITE_MAKE_WEBHOOK_URL=&lt;webhook URL from Make scenario module 1&gt;</w:t>
      </w:r>
    </w:p>
    <w:p>
      <w:pPr>
        <w:pStyle w:val="Heading2"/>
      </w:pPr>
      <w:r>
        <w:t xml:space="preserve">5.2 Routing setup</w:t>
      </w:r>
    </w:p>
    <w:p>
      <w:pPr>
        <w:spacing w:after="120"/>
      </w:pPr>
      <w:r>
        <w:t xml:space="preserve">Recommended: Vite + React Router. Two routes:</w:t>
      </w:r>
    </w:p>
    <w:p>
      <w:pPr>
        <w:shd w:fill="F4F4F4" w:val="clear"/>
        <w:spacing w:after="120"/>
      </w:pPr>
      <w:r>
        <w:rPr>
          <w:rFonts w:ascii="Courier New" w:cs="Courier New" w:eastAsia="Courier New" w:hAnsi="Courier New"/>
          <w:sz w:val="20"/>
          <w:szCs w:val="20"/>
        </w:rPr>
        <w:t xml:space="preserve">&lt;Route path="/start" element={&lt;KissIntakeForm /&gt;} /&gt;</w:t>
      </w:r>
    </w:p>
    <w:p>
      <w:pPr>
        <w:shd w:fill="F4F4F4" w:val="clear"/>
        <w:spacing w:after="120"/>
      </w:pPr>
      <w:r>
        <w:rPr>
          <w:rFonts w:ascii="Courier New" w:cs="Courier New" w:eastAsia="Courier New" w:hAnsi="Courier New"/>
          <w:sz w:val="20"/>
          <w:szCs w:val="20"/>
        </w:rPr>
        <w:t xml:space="preserve">&lt;Route path="/:slug" element={&lt;KissIntakeForm slug={useParams().slug} /&gt;} /&gt;</w:t>
      </w:r>
    </w:p>
    <w:p>
      <w:r>
        <w:t xml:space="preserve"/>
      </w:r>
    </w:p>
    <w:p>
      <w:pPr>
        <w:pStyle w:val="Heading2"/>
      </w:pPr>
      <w:r>
        <w:t xml:space="preserve">5.3 What the form does, in order</w:t>
      </w:r>
    </w:p>
    <w:p>
      <w:pPr>
        <w:pStyle w:val="ListParagraph"/>
        <w:numPr>
          <w:ilvl w:val="0"/>
          <w:numId w:val="3"/>
        </w:numPr>
        <w:spacing w:after="80"/>
      </w:pPr>
      <w:r>
        <w:t xml:space="preserve">If slug is provided, fetch tenant by slug and apply branding (logo, color, name).</w:t>
      </w:r>
    </w:p>
    <w:p>
      <w:pPr>
        <w:pStyle w:val="ListParagraph"/>
        <w:numPr>
          <w:ilvl w:val="0"/>
          <w:numId w:val="3"/>
        </w:numPr>
        <w:spacing w:after="80"/>
      </w:pPr>
      <w:r>
        <w:t xml:space="preserve">If no slug, show partner code field; resolve tenant on submit, falling back to 'consumer' tenant if blank.</w:t>
      </w:r>
    </w:p>
    <w:p>
      <w:pPr>
        <w:pStyle w:val="ListParagraph"/>
        <w:numPr>
          <w:ilvl w:val="0"/>
          <w:numId w:val="3"/>
        </w:numPr>
        <w:spacing w:after="80"/>
      </w:pPr>
      <w:r>
        <w:t xml:space="preserve">Validate: PDF only, under 25 MB, consent checkbox required.</w:t>
      </w:r>
    </w:p>
    <w:p>
      <w:pPr>
        <w:pStyle w:val="ListParagraph"/>
        <w:numPr>
          <w:ilvl w:val="0"/>
          <w:numId w:val="3"/>
        </w:numPr>
        <w:spacing w:after="80"/>
      </w:pPr>
      <w:r>
        <w:t xml:space="preserve">INSERT into submissions with pdf_storage_path = 'pending'.</w:t>
      </w:r>
    </w:p>
    <w:p>
      <w:pPr>
        <w:pStyle w:val="ListParagraph"/>
        <w:numPr>
          <w:ilvl w:val="0"/>
          <w:numId w:val="3"/>
        </w:numPr>
        <w:spacing w:after="80"/>
      </w:pPr>
      <w:r>
        <w:t xml:space="preserve">Upload PDF to Supabase Storage at policies/{tenant_id}/{submission_id}.pdf.</w:t>
      </w:r>
    </w:p>
    <w:p>
      <w:pPr>
        <w:pStyle w:val="ListParagraph"/>
        <w:numPr>
          <w:ilvl w:val="0"/>
          <w:numId w:val="3"/>
        </w:numPr>
        <w:spacing w:after="80"/>
      </w:pPr>
      <w:r>
        <w:t xml:space="preserve">UPDATE submission with the real storage path.</w:t>
      </w:r>
    </w:p>
    <w:p>
      <w:pPr>
        <w:pStyle w:val="ListParagraph"/>
        <w:numPr>
          <w:ilvl w:val="0"/>
          <w:numId w:val="3"/>
        </w:numPr>
        <w:spacing w:after="80"/>
      </w:pPr>
      <w:r>
        <w:t xml:space="preserve">POST to Make webhook with { submission_id }.</w:t>
      </w:r>
    </w:p>
    <w:p>
      <w:pPr>
        <w:pStyle w:val="ListParagraph"/>
        <w:numPr>
          <w:ilvl w:val="0"/>
          <w:numId w:val="3"/>
        </w:numPr>
        <w:spacing w:after="80"/>
      </w:pPr>
      <w:r>
        <w:t xml:space="preserve">Show success screen with personalized timing message.</w:t>
      </w:r>
    </w:p>
    <w:p>
      <w:pPr>
        <w:pStyle w:val="Heading1"/>
      </w:pPr>
      <w:r>
        <w:t xml:space="preserve">6. Email Forwarding Path (third intake option)</w:t>
      </w:r>
    </w:p>
    <w:p>
      <w:pPr>
        <w:spacing w:after="120"/>
      </w:pPr>
      <w:r>
        <w:t xml:space="preserve">Some partners prefer to email PDFs rather than using the form. Setup:</w:t>
      </w:r>
    </w:p>
    <w:p>
      <w:pPr>
        <w:pStyle w:val="ListParagraph"/>
        <w:numPr>
          <w:ilvl w:val="0"/>
          <w:numId w:val="2"/>
        </w:numPr>
        <w:spacing w:after="80"/>
      </w:pPr>
      <w:r>
        <w:t xml:space="preserve">Create policies@kiss.optimizinggroup.com as a Google Workspace alias under Optimizing Group.</w:t>
      </w:r>
    </w:p>
    <w:p>
      <w:pPr>
        <w:pStyle w:val="ListParagraph"/>
        <w:numPr>
          <w:ilvl w:val="0"/>
          <w:numId w:val="2"/>
        </w:numPr>
        <w:spacing w:after="80"/>
      </w:pPr>
      <w:r>
        <w:t xml:space="preserve">In Make, create a SECOND scenario triggered by Gmail "Watch Emails" on this inbox.</w:t>
      </w:r>
    </w:p>
    <w:p>
      <w:pPr>
        <w:pStyle w:val="ListParagraph"/>
        <w:numPr>
          <w:ilvl w:val="0"/>
          <w:numId w:val="2"/>
        </w:numPr>
        <w:spacing w:after="80"/>
      </w:pPr>
      <w:r>
        <w:t xml:space="preserve">That scenario: parse sender → resolve tenant by sender email match against tenants.contact_email → upload attachment to Supabase Storage → INSERT submission with intake_source='email_inbox' → fire the SAME v2 webhook with the new submission_id.</w:t>
      </w:r>
    </w:p>
    <w:p>
      <w:pPr>
        <w:pStyle w:val="ListParagraph"/>
        <w:numPr>
          <w:ilvl w:val="0"/>
          <w:numId w:val="2"/>
        </w:numPr>
        <w:spacing w:after="80"/>
      </w:pPr>
      <w:r>
        <w:t xml:space="preserve">This is a Phase 1.5 build — get the form live first, add the inbox after the first partner is running clean.</w:t>
      </w:r>
    </w:p>
    <w:p>
      <w:pPr>
        <w:pStyle w:val="Heading1"/>
      </w:pPr>
      <w:r>
        <w:t xml:space="preserve">7. PDF-to-Text Extraction</w:t>
      </w:r>
    </w:p>
    <w:p>
      <w:pPr>
        <w:spacing w:after="120"/>
      </w:pPr>
      <w:r>
        <w:t xml:space="preserve">This was the single largest gap in v1 and remains the most fragile part of v2. PDFs cannot be fed directly into GPT-4o as raw bytes — they must be converted to text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Option</w:t>
            </w:r>
          </w:p>
        </w:tc>
        <w:tc>
          <w:tcPr>
            <w:tcW w:type="dxa" w:w="62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Pros / Cons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PDF.co (recommended for v2)</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Pros: simple REST API, handles scanned + native PDFs, Make module exists. Cons: ~$0.005-0.02/page, third-party dependency.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CloudConvert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Pros: alternative provider, similar API. Cons: same cost profile.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Self-host (pdftotext / pdfplumber)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Pros: zero per-extraction cost. Cons: requires a small Node/Python service hosted on Railway or Vercel functions; doesn't handle scanned PDFs without OCR.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GPT-4o native PDF input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Pros: simplest. Cons: requires using the Files API + vision; not available via Make's openai-gpt-3 module today, would need direct HTTP.</w:t>
            </w:r>
          </w:p>
        </w:tc>
      </w:tr>
    </w:tbl>
    <w:p>
      <w:r>
        <w:t xml:space="preserve"/>
      </w:r>
    </w:p>
    <w:p>
      <w:pPr>
        <w:spacing w:after="120"/>
      </w:pPr>
      <w:r>
        <w:t xml:space="preserve">Recommendation for MVP: PDF.co. Switch to self-hosted extraction once volume justifies it (&gt;500/mo).</w:t>
      </w:r>
    </w:p>
    <w:p>
      <w:pPr>
        <w:pStyle w:val="Heading1"/>
      </w:pPr>
      <w:r>
        <w:t xml:space="preserve">8. Make.com Scenario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Field</w:t>
            </w:r>
          </w:p>
        </w:tc>
        <w:tc>
          <w:tcPr>
            <w:tcW w:type="dxa" w:w="62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Blueprint file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make_blueprint_v2.json (attached)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Trigger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Custom webhook, body: { submission_id: &lt;uuid&gt; }</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Modules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16 (vs 18 in v1)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Org / Team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Org 5587731, Team 1524441 (us2.make.com)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v1 scenario disposition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Pause scenario id 4581471. Do not delete (rollback insurance).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OpenAI connection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Reuse existing IMTCONN 6008119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Estimated cost per submission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$0.10–0.50 (OpenAI tokens dominate)</w:t>
            </w:r>
          </w:p>
        </w:tc>
      </w:tr>
    </w:tbl>
    <w:p>
      <w:r>
        <w:t xml:space="preserve"/>
      </w:r>
    </w:p>
    <w:p>
      <w:pPr>
        <w:pStyle w:val="Heading2"/>
      </w:pPr>
      <w:r>
        <w:t xml:space="preserve">8.1 Module-by-module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w:t>
            </w:r>
          </w:p>
        </w:tc>
        <w:tc>
          <w:tcPr>
            <w:tcW w:type="dxa" w:w="39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Module</w:t>
            </w:r>
          </w:p>
        </w:tc>
        <w:tc>
          <w:tcPr>
            <w:tcW w:type="dxa" w:w="39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Purpose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1</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gateway:CustomWebHook</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Receive { submission_id }</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2</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http:MakeRequest GET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Fetch submission row + joined tenant from Supabase REST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3</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http:MakeRequest PATCH</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Mark submission status='processing'</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4</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http:MakeRequest POST /storage/v1/object/sign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Generate 10-min signed URL for the PDF</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5</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http:MakeRequest POST pdf.co</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Convert PDF to plain text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6</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openai:createModelResponse (gpt-4o, t=0.1)</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Extract structured policy JSON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7</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json:ParseJSON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Validate JSON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8</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openai:createModelResponse (gpt-4o, t=0.3)</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Generate consumer report (always runs)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9</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builtin:BasicRouter</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Branch by tenants.persona</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10</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openai:createModelResponse (broker filter)</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Generate broker advisory (5 sections)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11</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openai:createModelResponse (attorney filter)</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Generate attorney pre-claim analysis (5 sections + disclaimer)</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12</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util:SetVariables (consumer filter)</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Skip partner email path</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13</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http:MakeRequest POST /rest/v1/reports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Bulk insert 1-2 report rows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14</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http:MakeRequest POST resend.com/emails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Email homeowner with consumer report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15</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http:MakeRequest POST resend.com/emails (filter: persona != consumer)</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Email partner with both reports, homeowner CC'd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16</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http:MakeRequest PATCH submission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Mark status='completed'</w:t>
            </w:r>
          </w:p>
        </w:tc>
      </w:tr>
    </w:tbl>
    <w:p>
      <w:r>
        <w:t xml:space="preserve"/>
      </w:r>
    </w:p>
    <w:p>
      <w:pPr>
        <w:pStyle w:val="Heading1"/>
      </w:pPr>
      <w:r>
        <w:t xml:space="preserve">9. Email Templates</w:t>
      </w:r>
    </w:p>
    <w:p>
      <w:pPr>
        <w:spacing w:after="120"/>
      </w:pPr>
      <w:r>
        <w:t xml:space="preserve">Two HTML templates in /home/claude/kiss-v2 (attached):</w:t>
      </w:r>
    </w:p>
    <w:p>
      <w:pPr>
        <w:pStyle w:val="ListParagraph"/>
        <w:numPr>
          <w:ilvl w:val="0"/>
          <w:numId w:val="2"/>
        </w:numPr>
        <w:spacing w:after="80"/>
      </w:pPr>
      <w:r>
        <w:t xml:space="preserve">email_homeowner.html — sent to the homeowner. Uses tenant brand_color in the header band; brand_name in the header text. Includes the consumer report and a partner-CTA box.</w:t>
      </w:r>
    </w:p>
    <w:p>
      <w:pPr>
        <w:pStyle w:val="ListParagraph"/>
        <w:numPr>
          <w:ilvl w:val="0"/>
          <w:numId w:val="2"/>
        </w:numPr>
        <w:spacing w:after="80"/>
      </w:pPr>
      <w:r>
        <w:t xml:space="preserve">email_partner.html — sent to broker/attorney with the homeowner CC'd. Includes a submission summary block, the partner-specific report, the consumer report (so the partner knows what the homeowner saw), and a suggested-next-step framing.</w:t>
      </w:r>
    </w:p>
    <w:p>
      <w:pPr>
        <w:spacing w:after="120"/>
      </w:pPr>
      <w:r>
        <w:t xml:space="preserve">Variable substitution happens in the Make module 14 / 15 'rawContent' field via {{tenant.brand_color}}, {{contact_name}}, {{report_body}}, etc. Do not store templates in Resend's UI — keep them in the Make modules so they version-control with the rest of the scenario.</w:t>
      </w:r>
    </w:p>
    <w:p>
      <w:pPr>
        <w:pStyle w:val="Heading1"/>
      </w:pPr>
      <w:r>
        <w:t xml:space="preserve">10. Environment &amp;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Service</w:t>
            </w:r>
          </w:p>
        </w:tc>
        <w:tc>
          <w:tcPr>
            <w:tcW w:type="dxa" w:w="62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Identifier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Make Org / Team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5587731 / 1524441 (us2.make.com)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Make Owner Email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keith@optimizinggroup.com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Make AI Dev Email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AIdeveloper@optimizinggroup.com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OpenAI Make connection (IMTCONN)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6008119 (reuse)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Supabase Project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TO BE CREATED — under Optimizing Group org, name 'kiss-prod'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Supabase URL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Filled after creation: https://&lt;project-ref&gt;.supabase.co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Supabase ANON key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Filled after creation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Supabase SERVICE_ROLE key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Filled after creation (NEVER expose to frontend)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Resend account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TO BE CREATED — verify kiss.optimizinggroup.com domain (DKIM, SPF, DMARC)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PDF.co account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TO BE CREATED — copy API key into Make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Vercel project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TO BE CREATED — connect to GitHub repo (also TBD)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Domain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kiss.optimizinggroup.com — CNAME to Vercel after deploy</w:t>
            </w:r>
          </w:p>
        </w:tc>
      </w:tr>
    </w:tbl>
    <w:p>
      <w:r>
        <w:t xml:space="preserve"/>
      </w:r>
    </w:p>
    <w:p>
      <w:pPr>
        <w:pStyle w:val="Heading1"/>
      </w:pPr>
      <w:r>
        <w:t xml:space="preserve">11. Deployment Steps (in order)</w:t>
      </w:r>
    </w:p>
    <w:p>
      <w:pPr>
        <w:spacing w:after="120"/>
        <w:rPr>
          <w:b/>
          <w:bCs/>
        </w:rPr>
      </w:pPr>
      <w:r>
        <w:rPr>
          <w:b/>
          <w:bCs/>
        </w:rPr>
        <w:t xml:space="preserve">Phase A — Backend (Supabase + Resend + PDF.co)</w:t>
      </w:r>
    </w:p>
    <w:p>
      <w:pPr>
        <w:pStyle w:val="ListParagraph"/>
        <w:numPr>
          <w:ilvl w:val="0"/>
          <w:numId w:val="3"/>
        </w:numPr>
        <w:spacing w:after="80"/>
      </w:pPr>
      <w:r>
        <w:t xml:space="preserve">Create Supabase project under Optimizing Group org. Region: US East.</w:t>
      </w:r>
    </w:p>
    <w:p>
      <w:pPr>
        <w:pStyle w:val="ListParagraph"/>
        <w:numPr>
          <w:ilvl w:val="0"/>
          <w:numId w:val="3"/>
        </w:numPr>
        <w:spacing w:after="80"/>
      </w:pPr>
      <w:r>
        <w:t xml:space="preserve">In SQL Editor, run supabase_schema.sql in full. Verify 5 tables + 2 views created.</w:t>
      </w:r>
    </w:p>
    <w:p>
      <w:pPr>
        <w:pStyle w:val="ListParagraph"/>
        <w:numPr>
          <w:ilvl w:val="0"/>
          <w:numId w:val="3"/>
        </w:numPr>
        <w:spacing w:after="80"/>
      </w:pPr>
      <w:r>
        <w:t xml:space="preserve">In Storage, create 'policies' bucket. Private, 25 MB limit, application/pdf only.</w:t>
      </w:r>
    </w:p>
    <w:p>
      <w:pPr>
        <w:pStyle w:val="ListParagraph"/>
        <w:numPr>
          <w:ilvl w:val="0"/>
          <w:numId w:val="3"/>
        </w:numPr>
        <w:spacing w:after="80"/>
      </w:pPr>
      <w:r>
        <w:t xml:space="preserve">In Storage policies: ANON role can INSERT; only SERVICE_ROLE can SELECT (the form needs INSERT, Make signs URLs server-side).</w:t>
      </w:r>
    </w:p>
    <w:p>
      <w:pPr>
        <w:pStyle w:val="ListParagraph"/>
        <w:numPr>
          <w:ilvl w:val="0"/>
          <w:numId w:val="3"/>
        </w:numPr>
        <w:spacing w:after="80"/>
      </w:pPr>
      <w:r>
        <w:t xml:space="preserve">Copy Project URL, ANON key, SERVICE_ROLE key from Settings → API.</w:t>
      </w:r>
    </w:p>
    <w:p>
      <w:pPr>
        <w:pStyle w:val="ListParagraph"/>
        <w:numPr>
          <w:ilvl w:val="0"/>
          <w:numId w:val="3"/>
        </w:numPr>
        <w:spacing w:after="80"/>
      </w:pPr>
      <w:r>
        <w:t xml:space="preserve">Create Resend account. Add kiss.optimizinggroup.com domain. Add the 3 DNS records (DKIM, SPF, DMARC) at the registrar. Wait for verification (usually &lt;1 hour).</w:t>
      </w:r>
    </w:p>
    <w:p>
      <w:pPr>
        <w:pStyle w:val="ListParagraph"/>
        <w:numPr>
          <w:ilvl w:val="0"/>
          <w:numId w:val="3"/>
        </w:numPr>
        <w:spacing w:after="80"/>
      </w:pPr>
      <w:r>
        <w:t xml:space="preserve">Create PDF.co account. Copy API key.</w:t>
      </w:r>
    </w:p>
    <w:p>
      <w:r>
        <w:t xml:space="preserve"/>
      </w:r>
    </w:p>
    <w:p>
      <w:pPr>
        <w:spacing w:after="120"/>
        <w:rPr>
          <w:b/>
          <w:bCs/>
        </w:rPr>
      </w:pPr>
      <w:r>
        <w:rPr>
          <w:b/>
          <w:bCs/>
        </w:rPr>
        <w:t xml:space="preserve">Phase B — Make scenario</w:t>
      </w:r>
    </w:p>
    <w:p>
      <w:pPr>
        <w:pStyle w:val="ListParagraph"/>
        <w:numPr>
          <w:ilvl w:val="0"/>
          <w:numId w:val="3"/>
        </w:numPr>
        <w:spacing w:after="80"/>
      </w:pPr>
      <w:r>
        <w:t xml:space="preserve">In Make, pause v1 scenario id 4581471 (do not delete).</w:t>
      </w:r>
    </w:p>
    <w:p>
      <w:pPr>
        <w:pStyle w:val="ListParagraph"/>
        <w:numPr>
          <w:ilvl w:val="0"/>
          <w:numId w:val="3"/>
        </w:numPr>
        <w:spacing w:after="80"/>
      </w:pPr>
      <w:r>
        <w:t xml:space="preserve">Create new scenario. Import make_blueprint_v2.json.</w:t>
      </w:r>
    </w:p>
    <w:p>
      <w:pPr>
        <w:pStyle w:val="ListParagraph"/>
        <w:numPr>
          <w:ilvl w:val="0"/>
          <w:numId w:val="3"/>
        </w:numPr>
        <w:spacing w:after="80"/>
      </w:pPr>
      <w:r>
        <w:t xml:space="preserve">Replace the 4 placeholders: SUPABASE_URL, SUPABASE_SERVICE_ROLE_KEY, RESEND_API_KEY, PDFCO_API_KEY.</w:t>
      </w:r>
    </w:p>
    <w:p>
      <w:pPr>
        <w:pStyle w:val="ListParagraph"/>
        <w:numPr>
          <w:ilvl w:val="0"/>
          <w:numId w:val="3"/>
        </w:numPr>
        <w:spacing w:after="80"/>
      </w:pPr>
      <w:r>
        <w:t xml:space="preserve">Reuse existing OpenAI connection (IMTCONN 6008119).</w:t>
      </w:r>
    </w:p>
    <w:p>
      <w:pPr>
        <w:pStyle w:val="ListParagraph"/>
        <w:numPr>
          <w:ilvl w:val="0"/>
          <w:numId w:val="3"/>
        </w:numPr>
        <w:spacing w:after="80"/>
      </w:pPr>
      <w:r>
        <w:t xml:space="preserve">Copy the webhook URL from module 1.</w:t>
      </w:r>
    </w:p>
    <w:p>
      <w:pPr>
        <w:pStyle w:val="ListParagraph"/>
        <w:numPr>
          <w:ilvl w:val="0"/>
          <w:numId w:val="3"/>
        </w:numPr>
        <w:spacing w:after="80"/>
      </w:pPr>
      <w:r>
        <w:t xml:space="preserve">Activate the scenario but leave it 'sequential: false' (parallel processing OK for this workload).</w:t>
      </w:r>
    </w:p>
    <w:p>
      <w:r>
        <w:t xml:space="preserve"/>
      </w:r>
    </w:p>
    <w:p>
      <w:pPr>
        <w:spacing w:after="120"/>
        <w:rPr>
          <w:b/>
          <w:bCs/>
        </w:rPr>
      </w:pPr>
      <w:r>
        <w:rPr>
          <w:b/>
          <w:bCs/>
        </w:rPr>
        <w:t xml:space="preserve">Phase C — Frontend</w:t>
      </w:r>
    </w:p>
    <w:p>
      <w:pPr>
        <w:pStyle w:val="ListParagraph"/>
        <w:numPr>
          <w:ilvl w:val="0"/>
          <w:numId w:val="3"/>
        </w:numPr>
        <w:spacing w:after="80"/>
      </w:pPr>
      <w:r>
        <w:t xml:space="preserve">Create GitHub repo 'kiss-frontend' under Optimizing Group org.</w:t>
      </w:r>
    </w:p>
    <w:p>
      <w:pPr>
        <w:pStyle w:val="ListParagraph"/>
        <w:numPr>
          <w:ilvl w:val="0"/>
          <w:numId w:val="3"/>
        </w:numPr>
        <w:spacing w:after="80"/>
      </w:pPr>
      <w:r>
        <w:t xml:space="preserve">Initialize Vite + React + React Router project. Drop in KissIntakeForm.jsx.</w:t>
      </w:r>
    </w:p>
    <w:p>
      <w:pPr>
        <w:pStyle w:val="ListParagraph"/>
        <w:numPr>
          <w:ilvl w:val="0"/>
          <w:numId w:val="3"/>
        </w:numPr>
        <w:spacing w:after="80"/>
      </w:pPr>
      <w:r>
        <w:t xml:space="preserve">Add /start and /:slug routes (see §5.2).</w:t>
      </w:r>
    </w:p>
    <w:p>
      <w:pPr>
        <w:pStyle w:val="ListParagraph"/>
        <w:numPr>
          <w:ilvl w:val="0"/>
          <w:numId w:val="3"/>
        </w:numPr>
        <w:spacing w:after="80"/>
      </w:pPr>
      <w:r>
        <w:t xml:space="preserve">Add @supabase/supabase-js dependency.</w:t>
      </w:r>
    </w:p>
    <w:p>
      <w:pPr>
        <w:pStyle w:val="ListParagraph"/>
        <w:numPr>
          <w:ilvl w:val="0"/>
          <w:numId w:val="3"/>
        </w:numPr>
        <w:spacing w:after="80"/>
      </w:pPr>
      <w:r>
        <w:t xml:space="preserve">Connect repo to Vercel. Set the 3 env vars in Vercel project settings.</w:t>
      </w:r>
    </w:p>
    <w:p>
      <w:pPr>
        <w:pStyle w:val="ListParagraph"/>
        <w:numPr>
          <w:ilvl w:val="0"/>
          <w:numId w:val="3"/>
        </w:numPr>
        <w:spacing w:after="80"/>
      </w:pPr>
      <w:r>
        <w:t xml:space="preserve">Deploy. Add custom domain kiss.optimizinggroup.com — point CNAME at registrar.</w:t>
      </w:r>
    </w:p>
    <w:p>
      <w:r>
        <w:t xml:space="preserve"/>
      </w:r>
    </w:p>
    <w:p>
      <w:pPr>
        <w:spacing w:after="120"/>
        <w:rPr>
          <w:b/>
          <w:bCs/>
        </w:rPr>
      </w:pPr>
      <w:r>
        <w:rPr>
          <w:b/>
          <w:bCs/>
        </w:rPr>
        <w:t xml:space="preserve">Phase D — Test</w:t>
      </w:r>
    </w:p>
    <w:p>
      <w:pPr>
        <w:pStyle w:val="ListParagraph"/>
        <w:numPr>
          <w:ilvl w:val="0"/>
          <w:numId w:val="3"/>
        </w:numPr>
        <w:spacing w:after="80"/>
      </w:pPr>
      <w:r>
        <w:t xml:space="preserve">Visit kiss.optimizinggroup.com/consumer (uses seeded consumer tenant).</w:t>
      </w:r>
    </w:p>
    <w:p>
      <w:pPr>
        <w:pStyle w:val="ListParagraph"/>
        <w:numPr>
          <w:ilvl w:val="0"/>
          <w:numId w:val="3"/>
        </w:numPr>
        <w:spacing w:after="80"/>
      </w:pPr>
      <w:r>
        <w:t xml:space="preserve">Submit a real homeowners policy PDF with your own email.</w:t>
      </w:r>
    </w:p>
    <w:p>
      <w:pPr>
        <w:pStyle w:val="ListParagraph"/>
        <w:numPr>
          <w:ilvl w:val="0"/>
          <w:numId w:val="3"/>
        </w:numPr>
        <w:spacing w:after="80"/>
      </w:pPr>
      <w:r>
        <w:t xml:space="preserve">Verify: submission row created, PDF in Storage, Make scenario fired, both Make and Supabase show 'completed', email arrives within 5 minutes.</w:t>
      </w:r>
    </w:p>
    <w:p>
      <w:pPr>
        <w:pStyle w:val="ListParagraph"/>
        <w:numPr>
          <w:ilvl w:val="0"/>
          <w:numId w:val="3"/>
        </w:numPr>
        <w:spacing w:after="80"/>
      </w:pPr>
      <w:r>
        <w:t xml:space="preserve">Visit kiss.optimizinggroup.com/demo-broker. Submit again. Verify TWO reports stored, partner email lands at admin@optimizinggroup.com with homeowner CC'd.</w:t>
      </w:r>
    </w:p>
    <w:p>
      <w:pPr>
        <w:pStyle w:val="ListParagraph"/>
        <w:numPr>
          <w:ilvl w:val="0"/>
          <w:numId w:val="3"/>
        </w:numPr>
        <w:spacing w:after="80"/>
      </w:pPr>
      <w:r>
        <w:t xml:space="preserve">Repeat for kiss.optimizinggroup.com/demo-attorney.</w:t>
      </w:r>
    </w:p>
    <w:p>
      <w:pPr>
        <w:pStyle w:val="ListParagraph"/>
        <w:numPr>
          <w:ilvl w:val="0"/>
          <w:numId w:val="3"/>
        </w:numPr>
        <w:spacing w:after="80"/>
      </w:pPr>
      <w:r>
        <w:t xml:space="preserve">Only after all three test paths work end-to-end: insert real broker/attorney tenant rows and start partner onboarding.</w:t>
      </w:r>
    </w:p>
    <w:p>
      <w:pPr>
        <w:pStyle w:val="Heading1"/>
      </w:pPr>
      <w:r>
        <w:t xml:space="preserve">12. Onboarding a New Partner</w:t>
      </w:r>
    </w:p>
    <w:p>
      <w:pPr>
        <w:spacing w:after="120"/>
      </w:pPr>
      <w:r>
        <w:t xml:space="preserve">Once live, adding a partner is a single SQL insert plus a quick communication:</w:t>
      </w:r>
    </w:p>
    <w:p>
      <w:pPr>
        <w:shd w:fill="F4F4F4" w:val="clear"/>
        <w:spacing w:after="120"/>
      </w:pPr>
      <w:r>
        <w:rPr>
          <w:rFonts w:ascii="Courier New" w:cs="Courier New" w:eastAsia="Courier New" w:hAnsi="Courier New"/>
          <w:sz w:val="20"/>
          <w:szCs w:val="20"/>
        </w:rPr>
        <w:t xml:space="preserve">INSERT INTO tenants (slug, partner_code, persona, brand_name, brand_color, contact_email)
VALUES ('smith-insurance', 'SMITH123', 'broker', 'Smith Insurance Group', '#1A5276', 'john@smith-insurance.com');</w:t>
      </w:r>
    </w:p>
    <w:p>
      <w:pPr>
        <w:spacing w:after="120"/>
      </w:pPr>
      <w:r>
        <w:t xml:space="preserve">Then send the partner:</w:t>
      </w:r>
    </w:p>
    <w:p>
      <w:pPr>
        <w:pStyle w:val="ListParagraph"/>
        <w:numPr>
          <w:ilvl w:val="0"/>
          <w:numId w:val="2"/>
        </w:numPr>
        <w:spacing w:after="80"/>
      </w:pPr>
      <w:r>
        <w:t xml:space="preserve">Their branded URL: kiss.optimizinggroup.com/smith-insurance</w:t>
      </w:r>
    </w:p>
    <w:p>
      <w:pPr>
        <w:pStyle w:val="ListParagraph"/>
        <w:numPr>
          <w:ilvl w:val="0"/>
          <w:numId w:val="2"/>
        </w:numPr>
        <w:spacing w:after="80"/>
      </w:pPr>
      <w:r>
        <w:t xml:space="preserve">Their partner code: SMITH123 (for the generic form fallback)</w:t>
      </w:r>
    </w:p>
    <w:p>
      <w:pPr>
        <w:pStyle w:val="ListParagraph"/>
        <w:numPr>
          <w:ilvl w:val="0"/>
          <w:numId w:val="2"/>
        </w:numPr>
        <w:spacing w:after="80"/>
      </w:pPr>
      <w:r>
        <w:t xml:space="preserve">A QR code generated from the branded URL (free QR generators are fine)</w:t>
      </w:r>
    </w:p>
    <w:p>
      <w:pPr>
        <w:pStyle w:val="ListParagraph"/>
        <w:numPr>
          <w:ilvl w:val="0"/>
          <w:numId w:val="2"/>
        </w:numPr>
        <w:spacing w:after="80"/>
      </w:pPr>
      <w:r>
        <w:t xml:space="preserve">A short instructions PDF: "Send this URL or QR to clients. They upload their policy. You and they both get reports by email within 10 minutes."</w:t>
      </w:r>
    </w:p>
    <w:p>
      <w:pPr>
        <w:pStyle w:val="Heading1"/>
      </w:pPr>
      <w:r>
        <w:t xml:space="preserve">13. Known Gaps &amp; Risks</w:t>
      </w:r>
    </w:p>
    <w:p>
      <w:pPr>
        <w:spacing w:after="120"/>
        <w:rPr>
          <w:b/>
          <w:bCs/>
        </w:rPr>
      </w:pPr>
      <w:r>
        <w:rPr>
          <w:b/>
          <w:bCs/>
        </w:rPr>
        <w:t xml:space="preserve">Critical (must address before going live):</w:t>
      </w:r>
    </w:p>
    <w:p>
      <w:pPr>
        <w:pStyle w:val="ListParagraph"/>
        <w:numPr>
          <w:ilvl w:val="0"/>
          <w:numId w:val="2"/>
        </w:numPr>
        <w:spacing w:after="80"/>
      </w:pPr>
      <w:r>
        <w:t xml:space="preserve">End-to-end test has not happened. Run Phase D before any real partner traffic.</w:t>
      </w:r>
    </w:p>
    <w:p>
      <w:pPr>
        <w:pStyle w:val="ListParagraph"/>
        <w:numPr>
          <w:ilvl w:val="0"/>
          <w:numId w:val="2"/>
        </w:numPr>
        <w:spacing w:after="80"/>
      </w:pPr>
      <w:r>
        <w:t xml:space="preserve">PDF.co is a third-party dependency with its own outages. Add an error route in Make that emails admin@optimizinggroup.com on extraction failure.</w:t>
      </w:r>
    </w:p>
    <w:p>
      <w:pPr>
        <w:pStyle w:val="ListParagraph"/>
        <w:numPr>
          <w:ilvl w:val="0"/>
          <w:numId w:val="2"/>
        </w:numPr>
        <w:spacing w:after="80"/>
      </w:pPr>
      <w:r>
        <w:t xml:space="preserve">No rate limiting on the intake form. A malicious actor could spam-submit. Mitigation: add Cloudflare Turnstile to the form before launch.</w:t>
      </w:r>
    </w:p>
    <w:p>
      <w:r>
        <w:t xml:space="preserve"/>
      </w:r>
    </w:p>
    <w:p>
      <w:pPr>
        <w:spacing w:after="120"/>
        <w:rPr>
          <w:b/>
          <w:bCs/>
        </w:rPr>
      </w:pPr>
      <w:r>
        <w:rPr>
          <w:b/>
          <w:bCs/>
        </w:rPr>
        <w:t xml:space="preserve">High priority (within first month of operation):</w:t>
      </w:r>
    </w:p>
    <w:p>
      <w:pPr>
        <w:pStyle w:val="ListParagraph"/>
        <w:numPr>
          <w:ilvl w:val="0"/>
          <w:numId w:val="2"/>
        </w:numPr>
        <w:spacing w:after="80"/>
      </w:pPr>
      <w:r>
        <w:t xml:space="preserve">Email forwarding intake (§6) is described but not built. Form-only is fine for MVP.</w:t>
      </w:r>
    </w:p>
    <w:p>
      <w:pPr>
        <w:pStyle w:val="ListParagraph"/>
        <w:numPr>
          <w:ilvl w:val="0"/>
          <w:numId w:val="2"/>
        </w:numPr>
        <w:spacing w:after="80"/>
      </w:pPr>
      <w:r>
        <w:t xml:space="preserve">No partner portal. Partners can't see history or download past reports — they only have what's in their email. Build Phase 2 portal once 5+ partners are live.</w:t>
      </w:r>
    </w:p>
    <w:p>
      <w:pPr>
        <w:pStyle w:val="ListParagraph"/>
        <w:numPr>
          <w:ilvl w:val="0"/>
          <w:numId w:val="2"/>
        </w:numPr>
        <w:spacing w:after="80"/>
      </w:pPr>
      <w:r>
        <w:t xml:space="preserve">Monthly quota field exists but isn't enforced. Add a Make filter on the v2 scenario to fail fast if a tenant is over quota.</w:t>
      </w:r>
    </w:p>
    <w:p>
      <w:pPr>
        <w:pStyle w:val="ListParagraph"/>
        <w:numPr>
          <w:ilvl w:val="0"/>
          <w:numId w:val="2"/>
        </w:numPr>
        <w:spacing w:after="80"/>
      </w:pPr>
      <w:r>
        <w:t xml:space="preserve">Prompts are inline in Make. Move to a 'prompts' Supabase table with versioning before doing any meaningful prompt iteration.</w:t>
      </w:r>
    </w:p>
    <w:p>
      <w:r>
        <w:t xml:space="preserve"/>
      </w:r>
    </w:p>
    <w:p>
      <w:pPr>
        <w:spacing w:after="120"/>
        <w:rPr>
          <w:b/>
          <w:bCs/>
        </w:rPr>
      </w:pPr>
      <w:r>
        <w:rPr>
          <w:b/>
          <w:bCs/>
        </w:rPr>
        <w:t xml:space="preserve">Medium priority:</w:t>
      </w:r>
    </w:p>
    <w:p>
      <w:pPr>
        <w:pStyle w:val="ListParagraph"/>
        <w:numPr>
          <w:ilvl w:val="0"/>
          <w:numId w:val="2"/>
        </w:numPr>
        <w:spacing w:after="80"/>
      </w:pPr>
      <w:r>
        <w:t xml:space="preserve">PII handling: policy PDFs contain SSNs / DOBs in some carrier formats. Confirm storage retention policy. Recommend a scheduled Make scenario that deletes Storage objects 90 days after submission.completed_at.</w:t>
      </w:r>
    </w:p>
    <w:p>
      <w:pPr>
        <w:pStyle w:val="ListParagraph"/>
        <w:numPr>
          <w:ilvl w:val="0"/>
          <w:numId w:val="2"/>
        </w:numPr>
        <w:spacing w:after="80"/>
      </w:pPr>
      <w:r>
        <w:t xml:space="preserve">Cost monitoring: no cap. Add a daily Make scenario that queries SUM(token_usage-&gt;&gt;'total_tokens') and alerts if over budget.</w:t>
      </w:r>
    </w:p>
    <w:p>
      <w:pPr>
        <w:pStyle w:val="ListParagraph"/>
        <w:numPr>
          <w:ilvl w:val="0"/>
          <w:numId w:val="2"/>
        </w:numPr>
        <w:spacing w:after="80"/>
      </w:pPr>
      <w:r>
        <w:t xml:space="preserve">Email deliverability: Resend is good but bounces can climb if partners enter typo'd contact emails. Watch the email_events.status field.</w:t>
      </w:r>
    </w:p>
    <w:p>
      <w:pPr>
        <w:pStyle w:val="Heading1"/>
      </w:pPr>
      <w:r>
        <w:t xml:space="preserve">14. Rollback Plan</w:t>
      </w:r>
    </w:p>
    <w:p>
      <w:pPr>
        <w:spacing w:after="120"/>
      </w:pPr>
      <w:r>
        <w:t xml:space="preserve">If v2 fails in production:</w:t>
      </w:r>
    </w:p>
    <w:p>
      <w:pPr>
        <w:pStyle w:val="ListParagraph"/>
        <w:numPr>
          <w:ilvl w:val="0"/>
          <w:numId w:val="2"/>
        </w:numPr>
        <w:spacing w:after="80"/>
      </w:pPr>
      <w:r>
        <w:t xml:space="preserve">Pause Make v2 scenario.</w:t>
      </w:r>
    </w:p>
    <w:p>
      <w:pPr>
        <w:pStyle w:val="ListParagraph"/>
        <w:numPr>
          <w:ilvl w:val="0"/>
          <w:numId w:val="2"/>
        </w:numPr>
        <w:spacing w:after="80"/>
      </w:pPr>
      <w:r>
        <w:t xml:space="preserve">Re-activate Make v1 scenario id 4581471.</w:t>
      </w:r>
    </w:p>
    <w:p>
      <w:pPr>
        <w:pStyle w:val="ListParagraph"/>
        <w:numPr>
          <w:ilvl w:val="0"/>
          <w:numId w:val="2"/>
        </w:numPr>
        <w:spacing w:after="80"/>
      </w:pPr>
      <w:r>
        <w:t xml:space="preserve">Take the React form offline (set Vercel deployment to maintenance page) — v1 expects GHL form submission, not a Supabase webhook.</w:t>
      </w:r>
    </w:p>
    <w:p>
      <w:pPr>
        <w:pStyle w:val="ListParagraph"/>
        <w:numPr>
          <w:ilvl w:val="0"/>
          <w:numId w:val="2"/>
        </w:numPr>
        <w:spacing w:after="80"/>
      </w:pPr>
      <w:r>
        <w:t xml:space="preserve">Manually email any pending homeowner from the Supabase submissions table (status='pending').</w:t>
      </w:r>
    </w:p>
    <w:p>
      <w:pPr>
        <w:spacing w:after="120"/>
      </w:pPr>
      <w:r>
        <w:t xml:space="preserve">v1 is functional but untested. Treat rollback as last resort, not a clean fallback.</w:t>
      </w:r>
    </w:p>
    <w:p>
      <w:pPr>
        <w:pStyle w:val="Heading1"/>
      </w:pPr>
      <w:r>
        <w:t xml:space="preserve">15. Appendix — Files Attached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File</w:t>
            </w:r>
          </w:p>
        </w:tc>
        <w:tc>
          <w:tcPr>
            <w:tcW w:type="dxa" w:w="62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2"/>
                <w:szCs w:val="22"/>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supabase_schema.sql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Run in Supabase SQL Editor. Creates all tables, indexes, RLS, views, seed data.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KissIntakeForm.jsx</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React component. Drop into a Vite + React Router project under /pages or /components.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make_blueprint_v2.json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Make scenario blueprint. Import via Make → New Scenario → Import Blueprint.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email_homeowner.html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Reference template for homeowner email. Substitute via Make module 14.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email_partner.html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Reference template for partner email. Substitute via Make module 15.</w:t>
            </w:r>
          </w:p>
        </w:tc>
      </w:tr>
    </w:tbl>
    <w:p>
      <w:r>
        <w:t xml:space="preserve"/>
      </w:r>
    </w:p>
    <w:p>
      <w:pPr>
        <w:spacing w:after="120"/>
      </w:pPr>
      <w:r>
        <w:t xml:space="preserve">Document generated 2026-04-30 from architecture decisions made on the same date. If the Supabase schema or Make blueprint is edited after this date, this document is the historical record — re-fetch the live versions before relying on the module-by-module section.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527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527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405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2026-04-30T10:00:34.297Z</dcterms:created>
  <dcterms:modified xsi:type="dcterms:W3CDTF">2026-04-30T10:00:34.297Z</dcterms:modified>
</cp:coreProperties>
</file>

<file path=docProps/custom.xml><?xml version="1.0" encoding="utf-8"?>
<Properties xmlns="http://schemas.openxmlformats.org/officeDocument/2006/custom-properties" xmlns:vt="http://schemas.openxmlformats.org/officeDocument/2006/docPropsVTypes"/>
</file>