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28" w:rsidRDefault="00CB498B" w:rsidP="001E1007">
      <w:pPr>
        <w:bidi/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</w:pP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ابتدا گرامر به فرم استانداردی که</w:t>
      </w:r>
      <w:r w:rsidR="009F3881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که در آن 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غیرترمینال‌ها با </w:t>
      </w:r>
      <w:r w:rsidRPr="00CB498B">
        <w:rPr>
          <w:rFonts w:ascii="Courier New" w:eastAsia="Times New Roman" w:hAnsi="Courier New" w:cs="B Zar"/>
          <w:color w:val="000000"/>
          <w:sz w:val="21"/>
          <w:szCs w:val="21"/>
          <w:rtl/>
          <w:lang w:bidi="fa-IR"/>
        </w:rPr>
        <w:t>""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مشخص شده است در آورده شده است</w:t>
      </w: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. همچنین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به هر یک</w:t>
      </w: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از </w:t>
      </w: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قوانین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شمار‌ه‌ای داده شده است تا شمارش و رفرنس‌دهی راحت تر باشد. 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برای معادل کردن گرامر دو قانون ۵۳ و ۵۴ را به فرمی که درون شکل زیر </w:t>
      </w: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(یا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فایل </w:t>
      </w:r>
      <w:r w:rsidR="006B0177">
        <w:rPr>
          <w:rFonts w:ascii="Courier New" w:eastAsia="Times New Roman" w:hAnsi="Courier New" w:cs="B Zar"/>
          <w:color w:val="000000"/>
          <w:sz w:val="21"/>
          <w:szCs w:val="21"/>
          <w:lang w:bidi="fa-IR"/>
        </w:rPr>
        <w:t>grammar.</w:t>
      </w:r>
      <w:r>
        <w:rPr>
          <w:rFonts w:ascii="Courier New" w:eastAsia="Times New Roman" w:hAnsi="Courier New" w:cs="B Zar"/>
          <w:color w:val="000000"/>
          <w:sz w:val="21"/>
          <w:szCs w:val="21"/>
          <w:lang w:bidi="fa-IR"/>
        </w:rPr>
        <w:t>bnf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به پیوست</w:t>
      </w:r>
      <w:r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)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مشاهده می کنید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بازنویسی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شده است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و در نهایت به </w:t>
      </w:r>
      <w:r w:rsidR="00FF1260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۱۲۰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 قانون مجزا </w:t>
      </w:r>
      <w:r w:rsidR="001E100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>دست پیدا شده است</w:t>
      </w:r>
      <w:r w:rsidR="006B0177">
        <w:rPr>
          <w:rFonts w:ascii="Courier New" w:eastAsia="Times New Roman" w:hAnsi="Courier New" w:cs="B Zar" w:hint="cs"/>
          <w:color w:val="000000"/>
          <w:sz w:val="21"/>
          <w:szCs w:val="21"/>
          <w:rtl/>
          <w:lang w:bidi="fa-IR"/>
        </w:rPr>
        <w:t xml:space="preserve">. </w:t>
      </w:r>
    </w:p>
    <w:p w:rsidR="006B0177" w:rsidRDefault="00FF1260" w:rsidP="006B0177">
      <w:pPr>
        <w:bidi/>
        <w:rPr>
          <w:rFonts w:cs="B Zar"/>
          <w:lang w:bidi="fa-IR"/>
        </w:rPr>
      </w:pPr>
      <w:r>
        <w:rPr>
          <w:noProof/>
        </w:rPr>
        <w:drawing>
          <wp:inline distT="0" distB="0" distL="0" distR="0" wp14:anchorId="3BDFD725" wp14:editId="6A4CDD64">
            <wp:extent cx="5943600" cy="2228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77" w:rsidRDefault="00E74804" w:rsidP="001E1007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در ادامه با استفاده از این گرامر سعی </w:t>
      </w:r>
      <w:r w:rsidR="001E1007">
        <w:rPr>
          <w:rFonts w:cs="B Zar" w:hint="cs"/>
          <w:rtl/>
          <w:lang w:bidi="fa-IR"/>
        </w:rPr>
        <w:t>شده است که</w:t>
      </w:r>
      <w:r>
        <w:rPr>
          <w:rFonts w:cs="B Zar" w:hint="cs"/>
          <w:rtl/>
          <w:lang w:bidi="fa-IR"/>
        </w:rPr>
        <w:t xml:space="preserve"> یک یا چند کد</w:t>
      </w:r>
      <w:r w:rsidR="001E1007">
        <w:rPr>
          <w:rFonts w:cs="B Zar" w:hint="cs"/>
          <w:rtl/>
          <w:lang w:bidi="fa-IR"/>
        </w:rPr>
        <w:t xml:space="preserve"> تولید شود</w:t>
      </w:r>
      <w:r>
        <w:rPr>
          <w:rFonts w:cs="B Zar" w:hint="cs"/>
          <w:rtl/>
          <w:lang w:bidi="fa-IR"/>
        </w:rPr>
        <w:t xml:space="preserve"> که تا حد ممکن از تمامی قوانین در مجموع کدهای تولیدی استفاده شده باشد. پکیج‌هایی نظیر </w:t>
      </w:r>
      <w:proofErr w:type="spellStart"/>
      <w:r>
        <w:rPr>
          <w:rFonts w:cs="B Zar"/>
          <w:lang w:bidi="fa-IR"/>
        </w:rPr>
        <w:t>nltk</w:t>
      </w:r>
      <w:proofErr w:type="spellEnd"/>
      <w:r>
        <w:rPr>
          <w:rFonts w:cs="B Zar" w:hint="cs"/>
          <w:rtl/>
          <w:lang w:bidi="fa-IR"/>
        </w:rPr>
        <w:t xml:space="preserve"> وجود دار</w:t>
      </w:r>
      <w:r w:rsidR="001E1007">
        <w:rPr>
          <w:rFonts w:cs="B Zar" w:hint="cs"/>
          <w:rtl/>
          <w:lang w:bidi="fa-IR"/>
        </w:rPr>
        <w:t>ن</w:t>
      </w:r>
      <w:r>
        <w:rPr>
          <w:rFonts w:cs="B Zar" w:hint="cs"/>
          <w:rtl/>
          <w:lang w:bidi="fa-IR"/>
        </w:rPr>
        <w:t>د که می‌توان گرامر را با همین فرمت دریافت کن</w:t>
      </w:r>
      <w:r w:rsidR="001E1007">
        <w:rPr>
          <w:rFonts w:cs="B Zar" w:hint="cs"/>
          <w:rtl/>
          <w:lang w:bidi="fa-IR"/>
        </w:rPr>
        <w:t>ن</w:t>
      </w:r>
      <w:r>
        <w:rPr>
          <w:rFonts w:cs="B Zar" w:hint="cs"/>
          <w:rtl/>
          <w:lang w:bidi="fa-IR"/>
        </w:rPr>
        <w:t>د و از قوانین آن رشته‌های مختلف با عمق متفاوت بساز</w:t>
      </w:r>
      <w:r w:rsidR="001E1007">
        <w:rPr>
          <w:rFonts w:cs="B Zar" w:hint="cs"/>
          <w:rtl/>
          <w:lang w:bidi="fa-IR"/>
        </w:rPr>
        <w:t>ن</w:t>
      </w:r>
      <w:r>
        <w:rPr>
          <w:rFonts w:cs="B Zar" w:hint="cs"/>
          <w:rtl/>
          <w:lang w:bidi="fa-IR"/>
        </w:rPr>
        <w:t xml:space="preserve">د، اما از آنجا که این پکیج‌ها عموما محدودیت‌هایی دارند که ملزم به </w:t>
      </w:r>
      <w:proofErr w:type="spellStart"/>
      <w:r>
        <w:rPr>
          <w:rFonts w:cs="B Zar"/>
          <w:lang w:bidi="fa-IR"/>
        </w:rPr>
        <w:t>cfg</w:t>
      </w:r>
      <w:proofErr w:type="spellEnd"/>
      <w:r>
        <w:rPr>
          <w:rFonts w:cs="B Zar" w:hint="cs"/>
          <w:rtl/>
          <w:lang w:bidi="fa-IR"/>
        </w:rPr>
        <w:t xml:space="preserve"> بودن گرامر و نداشتن </w:t>
      </w:r>
      <w:r>
        <w:rPr>
          <w:rFonts w:cs="B Zar"/>
          <w:lang w:bidi="fa-IR"/>
        </w:rPr>
        <w:t>recursion</w:t>
      </w:r>
      <w:r>
        <w:rPr>
          <w:rFonts w:cs="B Zar" w:hint="cs"/>
          <w:rtl/>
          <w:lang w:bidi="fa-IR"/>
        </w:rPr>
        <w:t xml:space="preserve"> می‌کند به همین منظور ترجیح داد</w:t>
      </w:r>
      <w:r w:rsidR="001E1007">
        <w:rPr>
          <w:rFonts w:cs="B Zar" w:hint="cs"/>
          <w:rtl/>
          <w:lang w:bidi="fa-IR"/>
        </w:rPr>
        <w:t>ه شد</w:t>
      </w:r>
      <w:r>
        <w:rPr>
          <w:rFonts w:cs="B Zar" w:hint="cs"/>
          <w:rtl/>
          <w:lang w:bidi="fa-IR"/>
        </w:rPr>
        <w:t xml:space="preserve"> با توجه به این نوع محدودیت‌ها مورد آزمون به صورت دستی </w:t>
      </w:r>
      <w:r w:rsidR="001E1007">
        <w:rPr>
          <w:rFonts w:cs="B Zar" w:hint="cs"/>
          <w:rtl/>
          <w:lang w:bidi="fa-IR"/>
        </w:rPr>
        <w:t>نوشته شود، در نهایت یک</w:t>
      </w:r>
      <w:r>
        <w:rPr>
          <w:rFonts w:cs="B Zar" w:hint="cs"/>
          <w:rtl/>
          <w:lang w:bidi="fa-IR"/>
        </w:rPr>
        <w:t xml:space="preserve"> مورد آزم</w:t>
      </w:r>
      <w:r w:rsidR="0081380A">
        <w:rPr>
          <w:rFonts w:cs="B Zar" w:hint="cs"/>
          <w:rtl/>
          <w:lang w:bidi="fa-IR"/>
        </w:rPr>
        <w:t>ون</w:t>
      </w:r>
      <w:r w:rsidR="001E1007">
        <w:rPr>
          <w:rFonts w:cs="B Zar" w:hint="cs"/>
          <w:rtl/>
          <w:lang w:bidi="fa-IR"/>
        </w:rPr>
        <w:t xml:space="preserve"> نوشته شد که</w:t>
      </w:r>
      <w:r w:rsidR="0081380A">
        <w:rPr>
          <w:rFonts w:cs="B Zar" w:hint="cs"/>
          <w:rtl/>
          <w:lang w:bidi="fa-IR"/>
        </w:rPr>
        <w:t xml:space="preserve"> از تمامی قوانین </w:t>
      </w:r>
      <w:r w:rsidR="001E1007">
        <w:rPr>
          <w:rFonts w:cs="B Zar" w:hint="cs"/>
          <w:rtl/>
          <w:lang w:bidi="fa-IR"/>
        </w:rPr>
        <w:t xml:space="preserve">در آن </w:t>
      </w:r>
      <w:r w:rsidR="0081380A">
        <w:rPr>
          <w:rFonts w:cs="B Zar" w:hint="cs"/>
          <w:rtl/>
          <w:lang w:bidi="fa-IR"/>
        </w:rPr>
        <w:t>استفاده شده است</w:t>
      </w:r>
      <w:r w:rsidR="00D5327E">
        <w:rPr>
          <w:rFonts w:cs="B Zar" w:hint="cs"/>
          <w:rtl/>
          <w:lang w:bidi="fa-IR"/>
        </w:rPr>
        <w:t>،</w:t>
      </w:r>
      <w:r w:rsidR="001E1007">
        <w:rPr>
          <w:rFonts w:cs="B Zar" w:hint="cs"/>
          <w:rtl/>
          <w:lang w:bidi="fa-IR"/>
        </w:rPr>
        <w:t xml:space="preserve"> در بسط دادن</w:t>
      </w:r>
      <w:r w:rsidR="00D5327E">
        <w:rPr>
          <w:rFonts w:cs="B Zar" w:hint="cs"/>
          <w:rtl/>
          <w:lang w:bidi="fa-IR"/>
        </w:rPr>
        <w:t xml:space="preserve"> </w:t>
      </w:r>
      <w:r w:rsidR="0081380A">
        <w:rPr>
          <w:rFonts w:cs="B Zar" w:hint="cs"/>
          <w:rtl/>
          <w:lang w:bidi="fa-IR"/>
        </w:rPr>
        <w:t>تا جای ممکن از اشتقاق سمت چپ استفاده شده است.</w:t>
      </w:r>
      <w:r w:rsidR="001E1007">
        <w:rPr>
          <w:rFonts w:cs="B Zar" w:hint="cs"/>
          <w:rtl/>
          <w:lang w:bidi="fa-IR"/>
        </w:rPr>
        <w:t xml:space="preserve"> بدلیل طولانی بودن بسط دادن تنها چند مرحله اول و مر</w:t>
      </w:r>
      <w:bookmarkStart w:id="0" w:name="_GoBack"/>
      <w:bookmarkEnd w:id="0"/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7937"/>
        <w:gridCol w:w="1418"/>
      </w:tblGrid>
      <w:tr w:rsidR="00FF1260" w:rsidTr="00D5327E">
        <w:tc>
          <w:tcPr>
            <w:tcW w:w="7937" w:type="dxa"/>
          </w:tcPr>
          <w:p w:rsidR="00FF1260" w:rsidRDefault="00D5327E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رشته </w:t>
            </w:r>
            <w:r w:rsidR="00FF1260">
              <w:rPr>
                <w:rFonts w:cs="B Zar" w:hint="cs"/>
                <w:rtl/>
                <w:lang w:bidi="fa-IR"/>
              </w:rPr>
              <w:t xml:space="preserve">بسط </w:t>
            </w:r>
            <w:r>
              <w:rPr>
                <w:rFonts w:cs="B Zar" w:hint="cs"/>
                <w:rtl/>
                <w:lang w:bidi="fa-IR"/>
              </w:rPr>
              <w:t xml:space="preserve">داده شده </w:t>
            </w:r>
            <w:r w:rsidR="00FF1260">
              <w:rPr>
                <w:rFonts w:cs="B Zar" w:hint="cs"/>
                <w:rtl/>
                <w:lang w:bidi="fa-IR"/>
              </w:rPr>
              <w:t>توسط قانون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شماره قانون</w:t>
            </w:r>
          </w:p>
        </w:tc>
      </w:tr>
      <w:tr w:rsidR="00FF1260" w:rsidTr="00D5327E">
        <w:tc>
          <w:tcPr>
            <w:tcW w:w="7937" w:type="dxa"/>
          </w:tcPr>
          <w:p w:rsidR="00FF1260" w:rsidRDefault="00FF1260" w:rsidP="00FF1260">
            <w:pPr>
              <w:bidi/>
              <w:jc w:val="right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Goal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</w:p>
        </w:tc>
      </w:tr>
      <w:tr w:rsidR="00FF1260" w:rsidTr="00D5327E">
        <w:tc>
          <w:tcPr>
            <w:tcW w:w="7937" w:type="dxa"/>
          </w:tcPr>
          <w:p w:rsidR="00FF1260" w:rsidRDefault="00FF1260" w:rsidP="00FF1260">
            <w:pPr>
              <w:bidi/>
              <w:jc w:val="right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>Source EOF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>1</w:t>
            </w:r>
          </w:p>
        </w:tc>
      </w:tr>
      <w:tr w:rsidR="00FF1260" w:rsidTr="00D5327E">
        <w:tc>
          <w:tcPr>
            <w:tcW w:w="7937" w:type="dxa"/>
          </w:tcPr>
          <w:p w:rsidR="00FF1260" w:rsidRDefault="00FF1260" w:rsidP="00FF1260">
            <w:pPr>
              <w:bidi/>
              <w:jc w:val="right"/>
              <w:rPr>
                <w:rFonts w:cs="B Zar" w:hint="cs"/>
                <w:rtl/>
                <w:lang w:bidi="fa-IR"/>
              </w:rPr>
            </w:pPr>
            <w:r w:rsidRPr="00FF1260">
              <w:rPr>
                <w:rFonts w:cs="B Zar"/>
                <w:lang w:bidi="fa-IR"/>
              </w:rPr>
              <w:t>ClassDeclarations MainClass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>2</w:t>
            </w:r>
          </w:p>
        </w:tc>
      </w:tr>
      <w:tr w:rsidR="00FF1260" w:rsidTr="00D5327E">
        <w:tc>
          <w:tcPr>
            <w:tcW w:w="7937" w:type="dxa"/>
          </w:tcPr>
          <w:p w:rsidR="00FF1260" w:rsidRDefault="00FF1260" w:rsidP="00FF1260">
            <w:pPr>
              <w:bidi/>
              <w:jc w:val="right"/>
              <w:rPr>
                <w:rFonts w:cs="B Zar" w:hint="cs"/>
                <w:rtl/>
                <w:lang w:bidi="fa-IR"/>
              </w:rPr>
            </w:pPr>
            <w:r>
              <w:t>ClassDeclaration ClassDeclarations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>4</w:t>
            </w:r>
          </w:p>
        </w:tc>
      </w:tr>
      <w:tr w:rsidR="00FF1260" w:rsidTr="00D5327E">
        <w:tc>
          <w:tcPr>
            <w:tcW w:w="7937" w:type="dxa"/>
          </w:tcPr>
          <w:p w:rsidR="00FF1260" w:rsidRDefault="00FF1260" w:rsidP="00FF1260">
            <w:pPr>
              <w:bidi/>
              <w:jc w:val="right"/>
              <w:rPr>
                <w:rFonts w:cs="B Zar" w:hint="cs"/>
                <w:rtl/>
                <w:lang w:bidi="fa-IR"/>
              </w:rPr>
            </w:pPr>
            <w:r w:rsidRPr="00FF1260">
              <w:rPr>
                <w:rFonts w:cs="B Zar"/>
                <w:lang w:bidi="fa-IR"/>
              </w:rPr>
              <w:t>class Identifier Extension { FieldDeclarations MethodDeclarations }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>6</w:t>
            </w:r>
          </w:p>
        </w:tc>
      </w:tr>
      <w:tr w:rsidR="00FF1260" w:rsidTr="00D5327E">
        <w:tc>
          <w:tcPr>
            <w:tcW w:w="7937" w:type="dxa"/>
          </w:tcPr>
          <w:p w:rsidR="00FF1260" w:rsidRDefault="00FF1260" w:rsidP="00D5327E">
            <w:pPr>
              <w:bidi/>
              <w:jc w:val="right"/>
              <w:rPr>
                <w:rFonts w:cs="B Zar" w:hint="cs"/>
                <w:rtl/>
                <w:lang w:bidi="fa-IR"/>
              </w:rPr>
            </w:pPr>
            <w:r>
              <w:rPr>
                <w:rFonts w:cs="B Zar"/>
                <w:lang w:bidi="fa-IR"/>
              </w:rPr>
              <w:t xml:space="preserve">class </w:t>
            </w:r>
            <w:r w:rsidR="00D5327E">
              <w:rPr>
                <w:rFonts w:cs="B Zar"/>
                <w:lang w:bidi="fa-IR"/>
              </w:rPr>
              <w:t xml:space="preserve">abcdefghijklmnopqrstuvwxyz </w:t>
            </w:r>
            <w:r w:rsidR="00D5327E" w:rsidRPr="00FF1260">
              <w:rPr>
                <w:rFonts w:cs="B Zar"/>
                <w:lang w:bidi="fa-IR"/>
              </w:rPr>
              <w:t>Extension { FieldDeclarations MethodDeclarations }</w:t>
            </w:r>
          </w:p>
        </w:tc>
        <w:tc>
          <w:tcPr>
            <w:tcW w:w="1418" w:type="dxa"/>
          </w:tcPr>
          <w:p w:rsidR="00FF1260" w:rsidRDefault="00FF1260" w:rsidP="00FF1260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53</w:t>
            </w:r>
            <w:r w:rsidR="00D5327E">
              <w:rPr>
                <w:rFonts w:cs="B Zar"/>
                <w:lang w:bidi="fa-IR"/>
              </w:rPr>
              <w:t>,54,68-94</w:t>
            </w:r>
          </w:p>
        </w:tc>
      </w:tr>
      <w:tr w:rsidR="00FF1260" w:rsidTr="00D5327E">
        <w:tc>
          <w:tcPr>
            <w:tcW w:w="7937" w:type="dxa"/>
          </w:tcPr>
          <w:p w:rsidR="00FF1260" w:rsidRDefault="00D5327E" w:rsidP="00D5327E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....</w:t>
            </w:r>
          </w:p>
        </w:tc>
        <w:tc>
          <w:tcPr>
            <w:tcW w:w="1418" w:type="dxa"/>
          </w:tcPr>
          <w:p w:rsidR="00FF1260" w:rsidRDefault="00D5327E" w:rsidP="00FF1260">
            <w:pPr>
              <w:bidi/>
              <w:jc w:val="center"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...</w:t>
            </w:r>
          </w:p>
        </w:tc>
      </w:tr>
    </w:tbl>
    <w:p w:rsidR="00E74804" w:rsidRDefault="00E74804" w:rsidP="00FF1260">
      <w:pPr>
        <w:bidi/>
        <w:jc w:val="right"/>
        <w:rPr>
          <w:rFonts w:cs="B Zar" w:hint="cs"/>
          <w:rtl/>
          <w:lang w:bidi="fa-IR"/>
        </w:rPr>
      </w:pPr>
    </w:p>
    <w:p w:rsidR="00E74804" w:rsidRDefault="00D5327E" w:rsidP="00E74804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نهایت پس از استفاده حداقل یکبار از تمامی قوانین رشته خروجی به شکل زیر در آمد:</w:t>
      </w:r>
    </w:p>
    <w:p w:rsidR="00D5327E" w:rsidRPr="009F3881" w:rsidRDefault="00D5327E" w:rsidP="00D5327E">
      <w:pPr>
        <w:bidi/>
        <w:rPr>
          <w:rFonts w:cs="B Zar"/>
          <w:lang w:bidi="fa-IR"/>
        </w:rPr>
      </w:pPr>
    </w:p>
    <w:sectPr w:rsidR="00D5327E" w:rsidRPr="009F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xNDEzMTC1NDE2MDZR0lEKTi0uzszPAykwrAUA2Zn3PSwAAAA="/>
  </w:docVars>
  <w:rsids>
    <w:rsidRoot w:val="0047554E"/>
    <w:rsid w:val="00002E95"/>
    <w:rsid w:val="0003012C"/>
    <w:rsid w:val="0004070C"/>
    <w:rsid w:val="000A2B98"/>
    <w:rsid w:val="000B019E"/>
    <w:rsid w:val="00176ED5"/>
    <w:rsid w:val="001C027F"/>
    <w:rsid w:val="001E1007"/>
    <w:rsid w:val="00286BFB"/>
    <w:rsid w:val="002C49B5"/>
    <w:rsid w:val="002E4ECA"/>
    <w:rsid w:val="002F2C21"/>
    <w:rsid w:val="003B692D"/>
    <w:rsid w:val="003C7273"/>
    <w:rsid w:val="003E796D"/>
    <w:rsid w:val="00460B72"/>
    <w:rsid w:val="0047554E"/>
    <w:rsid w:val="004908E8"/>
    <w:rsid w:val="00593370"/>
    <w:rsid w:val="005C0728"/>
    <w:rsid w:val="005F3476"/>
    <w:rsid w:val="00624897"/>
    <w:rsid w:val="006B0177"/>
    <w:rsid w:val="006B160F"/>
    <w:rsid w:val="0072678D"/>
    <w:rsid w:val="00771DE4"/>
    <w:rsid w:val="007A4C45"/>
    <w:rsid w:val="007E20A1"/>
    <w:rsid w:val="0081380A"/>
    <w:rsid w:val="008C431A"/>
    <w:rsid w:val="008E616B"/>
    <w:rsid w:val="00914D61"/>
    <w:rsid w:val="00927EAD"/>
    <w:rsid w:val="00997E99"/>
    <w:rsid w:val="009D3136"/>
    <w:rsid w:val="009F3638"/>
    <w:rsid w:val="009F3881"/>
    <w:rsid w:val="00A82EA6"/>
    <w:rsid w:val="00AB3BEA"/>
    <w:rsid w:val="00AC3DB7"/>
    <w:rsid w:val="00AF48C7"/>
    <w:rsid w:val="00B43BFB"/>
    <w:rsid w:val="00B46656"/>
    <w:rsid w:val="00B52F07"/>
    <w:rsid w:val="00B80D60"/>
    <w:rsid w:val="00B91430"/>
    <w:rsid w:val="00BA7B98"/>
    <w:rsid w:val="00BB7BEB"/>
    <w:rsid w:val="00C47E93"/>
    <w:rsid w:val="00C539D5"/>
    <w:rsid w:val="00C56D57"/>
    <w:rsid w:val="00CB498B"/>
    <w:rsid w:val="00CD184E"/>
    <w:rsid w:val="00CE1AA1"/>
    <w:rsid w:val="00D51153"/>
    <w:rsid w:val="00D5327E"/>
    <w:rsid w:val="00E26445"/>
    <w:rsid w:val="00E74804"/>
    <w:rsid w:val="00F9328C"/>
    <w:rsid w:val="00F9330A"/>
    <w:rsid w:val="00FC7BF3"/>
    <w:rsid w:val="00FE17DE"/>
    <w:rsid w:val="00FF1260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94B-A76C-4601-A246-59F770C2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E95"/>
    <w:pPr>
      <w:ind w:left="720"/>
      <w:contextualSpacing/>
    </w:pPr>
  </w:style>
  <w:style w:type="table" w:styleId="TableGrid">
    <w:name w:val="Table Grid"/>
    <w:basedOn w:val="TableNormal"/>
    <w:uiPriority w:val="39"/>
    <w:rsid w:val="00FF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2021-07-22T08:03:00Z</dcterms:created>
  <dcterms:modified xsi:type="dcterms:W3CDTF">2021-07-22T11:26:00Z</dcterms:modified>
</cp:coreProperties>
</file>