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8F0" w:rsidRPr="00B015B4" w:rsidRDefault="00B301F5" w:rsidP="000C7D63">
      <w:pPr>
        <w:pStyle w:val="Title"/>
        <w:jc w:val="center"/>
        <w:rPr>
          <w:b/>
          <w:bCs/>
        </w:rPr>
      </w:pPr>
      <w:r>
        <w:rPr>
          <w:b/>
          <w:bCs/>
        </w:rPr>
        <w:t xml:space="preserve">OptiTrack </w:t>
      </w:r>
      <w:r w:rsidR="000C7D63">
        <w:rPr>
          <w:b/>
          <w:bCs/>
        </w:rPr>
        <w:t>Piwik</w:t>
      </w:r>
      <w:bookmarkStart w:id="0" w:name="_GoBack"/>
      <w:bookmarkEnd w:id="0"/>
      <w:r w:rsidR="000C7D63">
        <w:rPr>
          <w:b/>
          <w:bCs/>
        </w:rPr>
        <w:t xml:space="preserve"> IDs running out</w:t>
      </w:r>
      <w:r w:rsidR="00672214">
        <w:rPr>
          <w:b/>
          <w:bCs/>
        </w:rPr>
        <w:t xml:space="preserve"> - SRS</w:t>
      </w:r>
    </w:p>
    <w:p w:rsidR="006F78F0" w:rsidRPr="00B34632" w:rsidRDefault="00B34632" w:rsidP="00A3135A">
      <w:pPr>
        <w:jc w:val="center"/>
      </w:pPr>
      <w:r w:rsidRPr="00B015B4">
        <w:rPr>
          <w:b/>
          <w:bCs/>
          <w:sz w:val="18"/>
          <w:szCs w:val="18"/>
        </w:rPr>
        <w:t>Written by</w:t>
      </w:r>
      <w:r w:rsidRPr="00B015B4">
        <w:rPr>
          <w:sz w:val="18"/>
          <w:szCs w:val="18"/>
        </w:rPr>
        <w:t xml:space="preserve">: </w:t>
      </w:r>
      <w:r w:rsidR="00B301F5">
        <w:rPr>
          <w:sz w:val="18"/>
          <w:szCs w:val="18"/>
        </w:rPr>
        <w:t>Dudu Cohen</w:t>
      </w:r>
      <w:r w:rsidR="00773B89">
        <w:rPr>
          <w:b/>
          <w:bCs/>
          <w:sz w:val="18"/>
          <w:szCs w:val="18"/>
        </w:rPr>
        <w:t xml:space="preserve">, </w:t>
      </w:r>
      <w:r w:rsidR="00FE503A">
        <w:rPr>
          <w:b/>
          <w:bCs/>
          <w:sz w:val="18"/>
          <w:szCs w:val="18"/>
        </w:rPr>
        <w:t>Last Upd</w:t>
      </w:r>
      <w:r w:rsidR="00B015B4" w:rsidRPr="00B015B4">
        <w:rPr>
          <w:b/>
          <w:bCs/>
          <w:sz w:val="18"/>
          <w:szCs w:val="18"/>
        </w:rPr>
        <w:t>ate</w:t>
      </w:r>
      <w:r w:rsidR="00B015B4">
        <w:rPr>
          <w:sz w:val="18"/>
          <w:szCs w:val="18"/>
        </w:rPr>
        <w:t xml:space="preserve">: </w:t>
      </w:r>
      <w:r w:rsidR="00A3135A">
        <w:rPr>
          <w:sz w:val="18"/>
          <w:szCs w:val="18"/>
        </w:rPr>
        <w:t>19</w:t>
      </w:r>
      <w:r w:rsidR="00672214">
        <w:rPr>
          <w:sz w:val="18"/>
          <w:szCs w:val="18"/>
        </w:rPr>
        <w:t>-Nov-2015</w:t>
      </w:r>
    </w:p>
    <w:p w:rsidR="006F78F0" w:rsidRDefault="006F78F0"/>
    <w:p w:rsidR="006F78F0" w:rsidRDefault="006F78F0" w:rsidP="00105F19">
      <w:pPr>
        <w:pStyle w:val="Heading2"/>
      </w:pPr>
      <w:r>
        <w:t>Introduction</w:t>
      </w:r>
    </w:p>
    <w:p w:rsidR="00A3135A" w:rsidRPr="00A3135A" w:rsidRDefault="00B301F5" w:rsidP="00A3135A">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hint="cs"/>
          <w:b w:val="0"/>
          <w:bCs w:val="0"/>
          <w:color w:val="auto"/>
          <w:sz w:val="22"/>
          <w:szCs w:val="22"/>
        </w:rPr>
        <w:t>I</w:t>
      </w:r>
      <w:r>
        <w:rPr>
          <w:rFonts w:asciiTheme="minorHAnsi" w:eastAsiaTheme="minorHAnsi" w:hAnsiTheme="minorHAnsi" w:cstheme="minorBidi"/>
          <w:b w:val="0"/>
          <w:bCs w:val="0"/>
          <w:color w:val="auto"/>
          <w:sz w:val="22"/>
          <w:szCs w:val="22"/>
        </w:rPr>
        <w:t>n the current implementation the sequential IDs we are using for the OptiTrack are stored in an "</w:t>
      </w:r>
      <w:proofErr w:type="spellStart"/>
      <w:r>
        <w:rPr>
          <w:rFonts w:asciiTheme="minorHAnsi" w:eastAsiaTheme="minorHAnsi" w:hAnsiTheme="minorHAnsi" w:cstheme="minorBidi"/>
          <w:b w:val="0"/>
          <w:bCs w:val="0"/>
          <w:color w:val="auto"/>
          <w:sz w:val="22"/>
          <w:szCs w:val="22"/>
        </w:rPr>
        <w:t>int</w:t>
      </w:r>
      <w:proofErr w:type="spellEnd"/>
      <w:r>
        <w:rPr>
          <w:rFonts w:asciiTheme="minorHAnsi" w:eastAsiaTheme="minorHAnsi" w:hAnsiTheme="minorHAnsi" w:cstheme="minorBidi"/>
          <w:b w:val="0"/>
          <w:bCs w:val="0"/>
          <w:color w:val="auto"/>
          <w:sz w:val="22"/>
          <w:szCs w:val="22"/>
        </w:rPr>
        <w:t>".</w:t>
      </w:r>
      <w:r w:rsidRPr="00B301F5">
        <w:rPr>
          <w:rFonts w:asciiTheme="minorHAnsi" w:eastAsiaTheme="minorHAnsi" w:hAnsiTheme="minorHAnsi" w:cstheme="minorBidi"/>
          <w:b w:val="0"/>
          <w:bCs w:val="0"/>
          <w:color w:val="auto"/>
          <w:sz w:val="22"/>
          <w:szCs w:val="22"/>
        </w:rPr>
        <w:t xml:space="preserve"> The max value for an </w:t>
      </w:r>
      <w:proofErr w:type="spellStart"/>
      <w:r w:rsidRPr="00B301F5">
        <w:rPr>
          <w:rFonts w:asciiTheme="minorHAnsi" w:eastAsiaTheme="minorHAnsi" w:hAnsiTheme="minorHAnsi" w:cstheme="minorBidi"/>
          <w:b w:val="0"/>
          <w:bCs w:val="0"/>
          <w:color w:val="auto"/>
          <w:sz w:val="22"/>
          <w:szCs w:val="22"/>
        </w:rPr>
        <w:t>int</w:t>
      </w:r>
      <w:proofErr w:type="spellEnd"/>
      <w:r w:rsidRPr="00B301F5">
        <w:rPr>
          <w:rFonts w:asciiTheme="minorHAnsi" w:eastAsiaTheme="minorHAnsi" w:hAnsiTheme="minorHAnsi" w:cstheme="minorBidi"/>
          <w:b w:val="0"/>
          <w:bCs w:val="0"/>
          <w:color w:val="auto"/>
          <w:sz w:val="22"/>
          <w:szCs w:val="22"/>
        </w:rPr>
        <w:t xml:space="preserve"> is 2,147,483,647 (2</w:t>
      </w:r>
      <w:r>
        <w:rPr>
          <w:rFonts w:asciiTheme="minorHAnsi" w:eastAsiaTheme="minorHAnsi" w:hAnsiTheme="minorHAnsi" w:cstheme="minorBidi"/>
          <w:b w:val="0"/>
          <w:bCs w:val="0"/>
          <w:color w:val="auto"/>
          <w:sz w:val="22"/>
          <w:szCs w:val="22"/>
        </w:rPr>
        <w:t>^</w:t>
      </w:r>
      <w:r w:rsidRPr="00B301F5">
        <w:rPr>
          <w:rFonts w:asciiTheme="minorHAnsi" w:eastAsiaTheme="minorHAnsi" w:hAnsiTheme="minorHAnsi" w:cstheme="minorBidi"/>
          <w:b w:val="0"/>
          <w:bCs w:val="0"/>
          <w:color w:val="auto"/>
          <w:sz w:val="22"/>
          <w:szCs w:val="22"/>
        </w:rPr>
        <w:t>31 – 1)</w:t>
      </w:r>
      <w:r w:rsidR="00A3135A">
        <w:rPr>
          <w:rFonts w:asciiTheme="minorHAnsi" w:eastAsiaTheme="minorHAnsi" w:hAnsiTheme="minorHAnsi" w:cstheme="minorBidi"/>
          <w:b w:val="0"/>
          <w:bCs w:val="0"/>
          <w:color w:val="auto"/>
          <w:sz w:val="22"/>
          <w:szCs w:val="22"/>
        </w:rPr>
        <w:t>.</w:t>
      </w:r>
      <w:r w:rsidR="00A3135A" w:rsidRPr="00A3135A">
        <w:rPr>
          <w:rFonts w:asciiTheme="minorHAnsi" w:eastAsiaTheme="minorHAnsi" w:hAnsiTheme="minorHAnsi" w:cstheme="minorBidi"/>
          <w:b w:val="0"/>
          <w:bCs w:val="0"/>
          <w:color w:val="auto"/>
          <w:sz w:val="22"/>
          <w:szCs w:val="22"/>
        </w:rPr>
        <w:t xml:space="preserve"> We have reached 1,461,844,329 (68%) with 10 customers.</w:t>
      </w:r>
    </w:p>
    <w:p w:rsidR="00A3135A" w:rsidRPr="00A3135A" w:rsidRDefault="00A3135A" w:rsidP="00A3135A">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In the immediate future, w</w:t>
      </w:r>
      <w:r w:rsidRPr="00A3135A">
        <w:rPr>
          <w:rFonts w:asciiTheme="minorHAnsi" w:eastAsiaTheme="minorHAnsi" w:hAnsiTheme="minorHAnsi" w:cstheme="minorBidi"/>
          <w:b w:val="0"/>
          <w:bCs w:val="0"/>
          <w:color w:val="auto"/>
          <w:sz w:val="22"/>
          <w:szCs w:val="22"/>
        </w:rPr>
        <w:t xml:space="preserve">e are expecting 4 new customers (to overall </w:t>
      </w:r>
      <w:r>
        <w:rPr>
          <w:rFonts w:asciiTheme="minorHAnsi" w:eastAsiaTheme="minorHAnsi" w:hAnsiTheme="minorHAnsi" w:cstheme="minorBidi"/>
          <w:b w:val="0"/>
          <w:bCs w:val="0"/>
          <w:color w:val="auto"/>
          <w:sz w:val="22"/>
          <w:szCs w:val="22"/>
        </w:rPr>
        <w:t>have 14 customers) and with the current pace of new IDs each month (14,614,883) it</w:t>
      </w:r>
      <w:r w:rsidRPr="00A3135A">
        <w:rPr>
          <w:rFonts w:asciiTheme="minorHAnsi" w:eastAsiaTheme="minorHAnsi" w:hAnsiTheme="minorHAnsi" w:cstheme="minorBidi"/>
          <w:b w:val="0"/>
          <w:bCs w:val="0"/>
          <w:color w:val="auto"/>
          <w:sz w:val="22"/>
          <w:szCs w:val="22"/>
        </w:rPr>
        <w:t xml:space="preserve"> means that in around </w:t>
      </w:r>
      <w:r w:rsidRPr="00A3135A">
        <w:rPr>
          <w:rFonts w:asciiTheme="minorHAnsi" w:eastAsiaTheme="minorHAnsi" w:hAnsiTheme="minorHAnsi" w:cstheme="minorBidi"/>
          <w:color w:val="auto"/>
          <w:sz w:val="22"/>
          <w:szCs w:val="22"/>
        </w:rPr>
        <w:t>3.35 months</w:t>
      </w:r>
      <w:r w:rsidRPr="00A3135A">
        <w:rPr>
          <w:rFonts w:asciiTheme="minorHAnsi" w:eastAsiaTheme="minorHAnsi" w:hAnsiTheme="minorHAnsi" w:cstheme="minorBidi"/>
          <w:b w:val="0"/>
          <w:bCs w:val="0"/>
          <w:color w:val="auto"/>
          <w:sz w:val="22"/>
          <w:szCs w:val="22"/>
        </w:rPr>
        <w:t xml:space="preserve"> we will </w:t>
      </w:r>
      <w:r w:rsidRPr="00A3135A">
        <w:rPr>
          <w:rFonts w:asciiTheme="minorHAnsi" w:eastAsiaTheme="minorHAnsi" w:hAnsiTheme="minorHAnsi" w:cstheme="minorBidi"/>
          <w:color w:val="auto"/>
          <w:sz w:val="22"/>
          <w:szCs w:val="22"/>
        </w:rPr>
        <w:t>"run out" of IDs.</w:t>
      </w:r>
      <w:r w:rsidRPr="00A3135A">
        <w:rPr>
          <w:rFonts w:asciiTheme="minorHAnsi" w:eastAsiaTheme="minorHAnsi" w:hAnsiTheme="minorHAnsi" w:cstheme="minorBidi"/>
          <w:b w:val="0"/>
          <w:bCs w:val="0"/>
          <w:color w:val="auto"/>
          <w:sz w:val="22"/>
          <w:szCs w:val="22"/>
        </w:rPr>
        <w:t xml:space="preserve"> </w:t>
      </w:r>
    </w:p>
    <w:p w:rsidR="00B80C2A" w:rsidRDefault="00B80C2A" w:rsidP="00B80C2A"/>
    <w:p w:rsidR="008F75EC" w:rsidRDefault="008F75EC" w:rsidP="000C7D63">
      <w:pPr>
        <w:pStyle w:val="Heading2"/>
      </w:pPr>
      <w:r>
        <w:t>Task Definition</w:t>
      </w:r>
    </w:p>
    <w:p w:rsidR="000C7D63" w:rsidRPr="000C7D63" w:rsidRDefault="000C7D63" w:rsidP="000C7D63"/>
    <w:p w:rsidR="00A3135A" w:rsidRDefault="00A3135A" w:rsidP="00A3135A">
      <w:r>
        <w:t xml:space="preserve">Addressing the "IDs running out" issue in order to allow a growth in IDs which will leave us space for many </w:t>
      </w:r>
      <w:r w:rsidR="000C7D63">
        <w:t>years forward considering both growth in number of customers using OptiTrack and number of new IDs per month per customer.</w:t>
      </w:r>
    </w:p>
    <w:p w:rsidR="00A3135A" w:rsidRDefault="00A3135A" w:rsidP="009A2A71">
      <w:pPr>
        <w:pStyle w:val="Heading2"/>
        <w:rPr>
          <w:rFonts w:asciiTheme="minorHAnsi" w:eastAsiaTheme="minorHAnsi" w:hAnsiTheme="minorHAnsi" w:cstheme="minorBidi"/>
          <w:b w:val="0"/>
          <w:bCs w:val="0"/>
          <w:color w:val="auto"/>
          <w:sz w:val="22"/>
          <w:szCs w:val="22"/>
        </w:rPr>
      </w:pPr>
    </w:p>
    <w:p w:rsidR="009A2A71" w:rsidRDefault="009A2A71" w:rsidP="000C7D63">
      <w:pPr>
        <w:pStyle w:val="Heading2"/>
      </w:pPr>
      <w:r>
        <w:t>Suggest</w:t>
      </w:r>
      <w:r w:rsidR="005B6B24">
        <w:t>ed</w:t>
      </w:r>
      <w:r>
        <w:t xml:space="preserve"> Approach</w:t>
      </w:r>
    </w:p>
    <w:p w:rsidR="000C7D63" w:rsidRPr="000C7D63" w:rsidRDefault="000C7D63" w:rsidP="000C7D63"/>
    <w:p w:rsidR="00B301F5" w:rsidRDefault="000C7D63" w:rsidP="00B301F5">
      <w:r>
        <w:t>The</w:t>
      </w:r>
      <w:r w:rsidR="00B301F5">
        <w:t xml:space="preserve"> tasks that are required for this feature:</w:t>
      </w:r>
    </w:p>
    <w:p w:rsidR="00B301F5" w:rsidRDefault="00B301F5" w:rsidP="00B301F5">
      <w:pPr>
        <w:pStyle w:val="ListParagraph"/>
        <w:numPr>
          <w:ilvl w:val="0"/>
          <w:numId w:val="17"/>
        </w:numPr>
        <w:spacing w:after="0" w:line="240" w:lineRule="auto"/>
        <w:contextualSpacing w:val="0"/>
      </w:pPr>
      <w:r>
        <w:t xml:space="preserve">Infrastructure </w:t>
      </w:r>
      <w:r w:rsidRPr="001558F9">
        <w:rPr>
          <w:b/>
          <w:bCs/>
          <w:color w:val="FF0000"/>
        </w:rPr>
        <w:t>(Edi K)</w:t>
      </w:r>
    </w:p>
    <w:p w:rsidR="00B301F5" w:rsidRDefault="00B301F5" w:rsidP="00B301F5">
      <w:pPr>
        <w:pStyle w:val="ListParagraph"/>
        <w:numPr>
          <w:ilvl w:val="1"/>
          <w:numId w:val="17"/>
        </w:numPr>
        <w:spacing w:after="0" w:line="240" w:lineRule="auto"/>
        <w:contextualSpacing w:val="0"/>
      </w:pPr>
      <w:r>
        <w:t xml:space="preserve">Clone today’s OptiTrack AWS infrastructure to a new </w:t>
      </w:r>
      <w:proofErr w:type="spellStart"/>
      <w:r>
        <w:t>env</w:t>
      </w:r>
      <w:proofErr w:type="spellEnd"/>
    </w:p>
    <w:p w:rsidR="00B301F5" w:rsidRDefault="00B301F5" w:rsidP="00B301F5">
      <w:pPr>
        <w:pStyle w:val="ListParagraph"/>
        <w:numPr>
          <w:ilvl w:val="1"/>
          <w:numId w:val="17"/>
        </w:numPr>
        <w:spacing w:after="0" w:line="240" w:lineRule="auto"/>
        <w:contextualSpacing w:val="0"/>
      </w:pPr>
      <w:r>
        <w:t>Upgrade Piwik to the latest-n-greatest</w:t>
      </w:r>
    </w:p>
    <w:p w:rsidR="00B301F5" w:rsidRPr="001558F9" w:rsidRDefault="00B301F5" w:rsidP="00B301F5">
      <w:pPr>
        <w:pStyle w:val="ListParagraph"/>
        <w:numPr>
          <w:ilvl w:val="0"/>
          <w:numId w:val="17"/>
        </w:numPr>
        <w:spacing w:after="0" w:line="240" w:lineRule="auto"/>
        <w:contextualSpacing w:val="0"/>
        <w:rPr>
          <w:color w:val="FF0000"/>
        </w:rPr>
      </w:pPr>
      <w:r>
        <w:t xml:space="preserve">Database - go over </w:t>
      </w:r>
      <w:proofErr w:type="spellStart"/>
      <w:r>
        <w:t>Piwik’s</w:t>
      </w:r>
      <w:proofErr w:type="spellEnd"/>
      <w:r>
        <w:t xml:space="preserve"> schemas and forum </w:t>
      </w:r>
      <w:r w:rsidR="00A3135A">
        <w:t>recommendations</w:t>
      </w:r>
      <w:r>
        <w:t xml:space="preserve"> and change </w:t>
      </w:r>
      <w:proofErr w:type="spellStart"/>
      <w:r>
        <w:t>Int</w:t>
      </w:r>
      <w:proofErr w:type="spellEnd"/>
      <w:r>
        <w:t xml:space="preserve"> to </w:t>
      </w:r>
      <w:proofErr w:type="spellStart"/>
      <w:r>
        <w:t>BigInt</w:t>
      </w:r>
      <w:proofErr w:type="spellEnd"/>
      <w:r>
        <w:t xml:space="preserve"> </w:t>
      </w:r>
      <w:r w:rsidRPr="001558F9">
        <w:rPr>
          <w:b/>
          <w:bCs/>
          <w:color w:val="FF0000"/>
        </w:rPr>
        <w:t>(Eddie/Alex)</w:t>
      </w:r>
    </w:p>
    <w:p w:rsidR="00B301F5" w:rsidRDefault="00B301F5" w:rsidP="00B301F5">
      <w:pPr>
        <w:pStyle w:val="ListParagraph"/>
        <w:numPr>
          <w:ilvl w:val="0"/>
          <w:numId w:val="17"/>
        </w:numPr>
        <w:spacing w:after="0" w:line="240" w:lineRule="auto"/>
        <w:contextualSpacing w:val="0"/>
      </w:pPr>
      <w:r>
        <w:t xml:space="preserve">Make required changes to </w:t>
      </w:r>
      <w:r>
        <w:rPr>
          <w:b/>
          <w:bCs/>
        </w:rPr>
        <w:t>OptiTrack Import Task and Stored-Procedures</w:t>
      </w:r>
      <w:r>
        <w:t xml:space="preserve"> – now to assume </w:t>
      </w:r>
      <w:proofErr w:type="spellStart"/>
      <w:r>
        <w:t>BigInt</w:t>
      </w:r>
      <w:proofErr w:type="spellEnd"/>
      <w:r>
        <w:t xml:space="preserve"> instead of </w:t>
      </w:r>
      <w:proofErr w:type="spellStart"/>
      <w:r>
        <w:t>Int</w:t>
      </w:r>
      <w:proofErr w:type="spellEnd"/>
      <w:r>
        <w:t xml:space="preserve"> </w:t>
      </w:r>
      <w:r>
        <w:rPr>
          <w:b/>
          <w:bCs/>
        </w:rPr>
        <w:t>(</w:t>
      </w:r>
      <w:r w:rsidRPr="001558F9">
        <w:rPr>
          <w:b/>
          <w:bCs/>
          <w:color w:val="FF0000"/>
        </w:rPr>
        <w:t xml:space="preserve">Eddie </w:t>
      </w:r>
      <w:r>
        <w:rPr>
          <w:b/>
          <w:bCs/>
        </w:rPr>
        <w:t xml:space="preserve">with the help from </w:t>
      </w:r>
      <w:r w:rsidRPr="001558F9">
        <w:rPr>
          <w:b/>
          <w:bCs/>
          <w:color w:val="FF0000"/>
        </w:rPr>
        <w:t>Nadav</w:t>
      </w:r>
      <w:r>
        <w:rPr>
          <w:b/>
          <w:bCs/>
        </w:rPr>
        <w:t>)</w:t>
      </w:r>
    </w:p>
    <w:p w:rsidR="00B301F5" w:rsidRDefault="00B301F5" w:rsidP="00B301F5">
      <w:pPr>
        <w:pStyle w:val="ListParagraph"/>
        <w:numPr>
          <w:ilvl w:val="0"/>
          <w:numId w:val="17"/>
        </w:numPr>
        <w:spacing w:after="0" w:line="240" w:lineRule="auto"/>
        <w:contextualSpacing w:val="0"/>
      </w:pPr>
      <w:r>
        <w:t xml:space="preserve">Develop a simple Console application that will simulate events from customers (or use </w:t>
      </w:r>
      <w:proofErr w:type="spellStart"/>
      <w:r>
        <w:t>SoapUI</w:t>
      </w:r>
      <w:proofErr w:type="spellEnd"/>
      <w:r>
        <w:t xml:space="preserve"> instead) – </w:t>
      </w:r>
      <w:r>
        <w:rPr>
          <w:b/>
          <w:bCs/>
        </w:rPr>
        <w:t>(</w:t>
      </w:r>
      <w:r w:rsidRPr="001558F9">
        <w:rPr>
          <w:b/>
          <w:bCs/>
          <w:color w:val="FF0000"/>
        </w:rPr>
        <w:t>Eddie</w:t>
      </w:r>
      <w:r>
        <w:rPr>
          <w:b/>
          <w:bCs/>
        </w:rPr>
        <w:t>)</w:t>
      </w:r>
    </w:p>
    <w:p w:rsidR="00B301F5" w:rsidRDefault="00B301F5" w:rsidP="00B301F5">
      <w:pPr>
        <w:pStyle w:val="ListParagraph"/>
        <w:numPr>
          <w:ilvl w:val="1"/>
          <w:numId w:val="17"/>
        </w:numPr>
        <w:spacing w:after="0" w:line="240" w:lineRule="auto"/>
        <w:contextualSpacing w:val="0"/>
      </w:pPr>
      <w:r>
        <w:t>Needs to be multiple tenants</w:t>
      </w:r>
    </w:p>
    <w:p w:rsidR="00B301F5" w:rsidRDefault="00B301F5" w:rsidP="00B301F5">
      <w:pPr>
        <w:pStyle w:val="ListParagraph"/>
        <w:numPr>
          <w:ilvl w:val="1"/>
          <w:numId w:val="17"/>
        </w:numPr>
        <w:spacing w:after="0" w:line="240" w:lineRule="auto"/>
        <w:contextualSpacing w:val="0"/>
      </w:pPr>
      <w:r>
        <w:t xml:space="preserve">We can either start with </w:t>
      </w:r>
      <w:r>
        <w:rPr>
          <w:u w:val="single"/>
        </w:rPr>
        <w:t>today’s Piwik DB</w:t>
      </w:r>
      <w:r>
        <w:t xml:space="preserve"> or </w:t>
      </w:r>
      <w:r>
        <w:rPr>
          <w:u w:val="single"/>
        </w:rPr>
        <w:t>clean one</w:t>
      </w:r>
      <w:r>
        <w:t xml:space="preserve"> – the question is can we migrate existing MySQL to the </w:t>
      </w:r>
      <w:proofErr w:type="spellStart"/>
      <w:r>
        <w:t>BigInt</w:t>
      </w:r>
      <w:proofErr w:type="spellEnd"/>
      <w:r>
        <w:t>…</w:t>
      </w:r>
    </w:p>
    <w:p w:rsidR="00B301F5" w:rsidRDefault="00B301F5" w:rsidP="00B301F5">
      <w:pPr>
        <w:pStyle w:val="ListParagraph"/>
        <w:numPr>
          <w:ilvl w:val="1"/>
          <w:numId w:val="17"/>
        </w:numPr>
        <w:spacing w:after="0" w:line="240" w:lineRule="auto"/>
        <w:contextualSpacing w:val="0"/>
      </w:pPr>
      <w:r>
        <w:lastRenderedPageBreak/>
        <w:t xml:space="preserve">Need to run it to push over then </w:t>
      </w:r>
      <w:proofErr w:type="spellStart"/>
      <w:r>
        <w:t>MaxInt</w:t>
      </w:r>
      <w:proofErr w:type="spellEnd"/>
      <w:r>
        <w:t xml:space="preserve"> events and monitor behavior - both on server-side and client-side. </w:t>
      </w:r>
      <w:r>
        <w:rPr>
          <w:b/>
          <w:bCs/>
          <w:sz w:val="26"/>
          <w:szCs w:val="26"/>
        </w:rPr>
        <w:t>Does it work</w:t>
      </w:r>
      <w:proofErr w:type="gramStart"/>
      <w:r>
        <w:rPr>
          <w:b/>
          <w:bCs/>
          <w:sz w:val="26"/>
          <w:szCs w:val="26"/>
        </w:rPr>
        <w:t>?#</w:t>
      </w:r>
      <w:proofErr w:type="gramEnd"/>
      <w:r>
        <w:rPr>
          <w:b/>
          <w:bCs/>
          <w:sz w:val="26"/>
          <w:szCs w:val="26"/>
        </w:rPr>
        <w:t>$?!@??!</w:t>
      </w:r>
    </w:p>
    <w:p w:rsidR="00B301F5" w:rsidRDefault="00B301F5" w:rsidP="00B301F5">
      <w:pPr>
        <w:pStyle w:val="ListParagraph"/>
        <w:numPr>
          <w:ilvl w:val="0"/>
          <w:numId w:val="17"/>
        </w:numPr>
        <w:spacing w:after="0" w:line="240" w:lineRule="auto"/>
        <w:contextualSpacing w:val="0"/>
      </w:pPr>
      <w:r>
        <w:t xml:space="preserve">Testing: configure staging service to pull data from new </w:t>
      </w:r>
      <w:proofErr w:type="spellStart"/>
      <w:r>
        <w:t>env</w:t>
      </w:r>
      <w:proofErr w:type="spellEnd"/>
      <w:r>
        <w:t xml:space="preserve">. Test data imported by OptiTrack Importer in staging site </w:t>
      </w:r>
      <w:r>
        <w:rPr>
          <w:b/>
          <w:bCs/>
        </w:rPr>
        <w:t>(</w:t>
      </w:r>
      <w:r w:rsidRPr="001558F9">
        <w:rPr>
          <w:b/>
          <w:bCs/>
          <w:color w:val="FF0000"/>
        </w:rPr>
        <w:t>QA</w:t>
      </w:r>
      <w:r>
        <w:rPr>
          <w:b/>
          <w:bCs/>
        </w:rPr>
        <w:t>)</w:t>
      </w:r>
    </w:p>
    <w:p w:rsidR="00B301F5" w:rsidRDefault="00B301F5" w:rsidP="00B301F5">
      <w:pPr>
        <w:pStyle w:val="ListParagraph"/>
        <w:numPr>
          <w:ilvl w:val="0"/>
          <w:numId w:val="17"/>
        </w:numPr>
        <w:spacing w:after="0" w:line="240" w:lineRule="auto"/>
        <w:contextualSpacing w:val="0"/>
      </w:pPr>
      <w:r>
        <w:t xml:space="preserve">Empty the DB in the new </w:t>
      </w:r>
      <w:proofErr w:type="spellStart"/>
      <w:r>
        <w:t>env</w:t>
      </w:r>
      <w:proofErr w:type="spellEnd"/>
      <w:r>
        <w:t xml:space="preserve"> after the tests were successful </w:t>
      </w:r>
      <w:r>
        <w:rPr>
          <w:b/>
          <w:bCs/>
        </w:rPr>
        <w:t>(</w:t>
      </w:r>
      <w:r w:rsidRPr="001558F9">
        <w:rPr>
          <w:b/>
          <w:bCs/>
          <w:color w:val="FF0000"/>
        </w:rPr>
        <w:t>Eddie</w:t>
      </w:r>
      <w:r>
        <w:rPr>
          <w:b/>
          <w:bCs/>
        </w:rPr>
        <w:t>)</w:t>
      </w:r>
    </w:p>
    <w:p w:rsidR="00B301F5" w:rsidRDefault="00B301F5" w:rsidP="00B301F5">
      <w:pPr>
        <w:pStyle w:val="ListParagraph"/>
        <w:numPr>
          <w:ilvl w:val="0"/>
          <w:numId w:val="17"/>
        </w:numPr>
        <w:spacing w:after="0" w:line="240" w:lineRule="auto"/>
        <w:contextualSpacing w:val="0"/>
      </w:pPr>
      <w:r>
        <w:t xml:space="preserve">Redirect O4O to the new </w:t>
      </w:r>
      <w:proofErr w:type="spellStart"/>
      <w:r>
        <w:t>env</w:t>
      </w:r>
      <w:proofErr w:type="spellEnd"/>
      <w:r>
        <w:t xml:space="preserve"> </w:t>
      </w:r>
      <w:r>
        <w:rPr>
          <w:b/>
          <w:bCs/>
        </w:rPr>
        <w:t>(</w:t>
      </w:r>
      <w:r w:rsidRPr="001558F9">
        <w:rPr>
          <w:b/>
          <w:bCs/>
          <w:color w:val="FF0000"/>
        </w:rPr>
        <w:t xml:space="preserve">Amit </w:t>
      </w:r>
      <w:proofErr w:type="spellStart"/>
      <w:r w:rsidRPr="001558F9">
        <w:rPr>
          <w:b/>
          <w:bCs/>
          <w:color w:val="FF0000"/>
        </w:rPr>
        <w:t>Levkovitz</w:t>
      </w:r>
      <w:proofErr w:type="spellEnd"/>
      <w:r w:rsidRPr="001558F9">
        <w:rPr>
          <w:b/>
          <w:bCs/>
          <w:color w:val="FF0000"/>
        </w:rPr>
        <w:t xml:space="preserve"> + Eddie</w:t>
      </w:r>
      <w:r>
        <w:rPr>
          <w:b/>
          <w:bCs/>
        </w:rPr>
        <w:t>)</w:t>
      </w:r>
      <w:r>
        <w:t xml:space="preserve"> – there’s still an open question on exactly how we want to do this – need to discuss with Alex…</w:t>
      </w:r>
    </w:p>
    <w:p w:rsidR="00B301F5" w:rsidRDefault="00B301F5" w:rsidP="00B301F5">
      <w:pPr>
        <w:pStyle w:val="ListParagraph"/>
        <w:numPr>
          <w:ilvl w:val="0"/>
          <w:numId w:val="17"/>
        </w:numPr>
        <w:spacing w:after="0" w:line="240" w:lineRule="auto"/>
        <w:contextualSpacing w:val="0"/>
      </w:pPr>
      <w:r>
        <w:t xml:space="preserve">Slowly redirect other sites into the new </w:t>
      </w:r>
      <w:proofErr w:type="spellStart"/>
      <w:r>
        <w:t>env</w:t>
      </w:r>
      <w:proofErr w:type="spellEnd"/>
      <w:r>
        <w:t xml:space="preserve"> </w:t>
      </w:r>
      <w:r>
        <w:rPr>
          <w:b/>
          <w:bCs/>
        </w:rPr>
        <w:t>(</w:t>
      </w:r>
      <w:r w:rsidRPr="001558F9">
        <w:rPr>
          <w:b/>
          <w:bCs/>
          <w:color w:val="FF0000"/>
        </w:rPr>
        <w:t xml:space="preserve">Amit </w:t>
      </w:r>
      <w:proofErr w:type="spellStart"/>
      <w:r w:rsidRPr="001558F9">
        <w:rPr>
          <w:b/>
          <w:bCs/>
          <w:color w:val="FF0000"/>
        </w:rPr>
        <w:t>Levkovitz</w:t>
      </w:r>
      <w:proofErr w:type="spellEnd"/>
      <w:r>
        <w:rPr>
          <w:b/>
          <w:bCs/>
        </w:rPr>
        <w:t xml:space="preserve">) </w:t>
      </w:r>
      <w:r w:rsidR="001558F9">
        <w:rPr>
          <w:b/>
          <w:bCs/>
        </w:rPr>
        <w:t xml:space="preserve">- </w:t>
      </w:r>
      <w:r w:rsidR="001558F9">
        <w:t>–</w:t>
      </w:r>
      <w:r>
        <w:t xml:space="preserve"> there’s still an open question on exactly we want to do this – need to discuss with Alex…</w:t>
      </w:r>
    </w:p>
    <w:p w:rsidR="00B301F5" w:rsidRDefault="00B301F5" w:rsidP="00B301F5"/>
    <w:p w:rsidR="00B301F5" w:rsidRDefault="00C36C47" w:rsidP="00C36C47">
      <w:pPr>
        <w:pStyle w:val="Heading2"/>
      </w:pPr>
      <w:r>
        <w:t>Alex's notes:</w:t>
      </w:r>
    </w:p>
    <w:p w:rsidR="00C36C47" w:rsidRDefault="00C36C47" w:rsidP="00C36C47">
      <w:pPr>
        <w:pStyle w:val="NormalWeb"/>
        <w:shd w:val="clear" w:color="auto" w:fill="FFFFFF"/>
        <w:rPr>
          <w:rFonts w:ascii="Calibri" w:hAnsi="Calibri"/>
          <w:color w:val="000000"/>
        </w:rPr>
      </w:pPr>
    </w:p>
    <w:p w:rsidR="00C36C47" w:rsidRDefault="00C36C47" w:rsidP="00C36C47">
      <w:pPr>
        <w:pStyle w:val="NormalWeb"/>
        <w:shd w:val="clear" w:color="auto" w:fill="FFFFFF"/>
        <w:rPr>
          <w:rFonts w:ascii="Calibri" w:hAnsi="Calibri"/>
          <w:color w:val="000000"/>
        </w:rPr>
      </w:pPr>
      <w:r>
        <w:rPr>
          <w:rFonts w:ascii="Calibri" w:hAnsi="Calibri"/>
          <w:color w:val="000000"/>
        </w:rPr>
        <w:t xml:space="preserve">1. Clone existing </w:t>
      </w:r>
      <w:proofErr w:type="spellStart"/>
      <w:r>
        <w:rPr>
          <w:rFonts w:ascii="Calibri" w:hAnsi="Calibri"/>
          <w:color w:val="000000"/>
        </w:rPr>
        <w:t>env</w:t>
      </w:r>
      <w:proofErr w:type="spellEnd"/>
      <w:r>
        <w:rPr>
          <w:rFonts w:ascii="Calibri" w:hAnsi="Calibri"/>
          <w:color w:val="000000"/>
        </w:rPr>
        <w:t>. in US:</w:t>
      </w:r>
    </w:p>
    <w:p w:rsidR="00C36C47" w:rsidRDefault="00C36C47" w:rsidP="00C36C47">
      <w:pPr>
        <w:pStyle w:val="NormalWeb"/>
        <w:shd w:val="clear" w:color="auto" w:fill="FFFFFF"/>
        <w:rPr>
          <w:rFonts w:ascii="Calibri" w:hAnsi="Calibri"/>
          <w:color w:val="000000"/>
        </w:rPr>
      </w:pPr>
      <w:r>
        <w:rPr>
          <w:rFonts w:ascii="Calibri" w:hAnsi="Calibri"/>
          <w:color w:val="000000"/>
        </w:rPr>
        <w:t>   </w:t>
      </w:r>
      <w:proofErr w:type="gramStart"/>
      <w:r>
        <w:rPr>
          <w:rFonts w:ascii="Calibri" w:hAnsi="Calibri"/>
          <w:color w:val="000000"/>
        </w:rPr>
        <w:t>a</w:t>
      </w:r>
      <w:proofErr w:type="gramEnd"/>
      <w:r>
        <w:rPr>
          <w:rFonts w:ascii="Calibri" w:hAnsi="Calibri"/>
          <w:color w:val="000000"/>
        </w:rPr>
        <w:t xml:space="preserve">. Test ALTER TABLE with </w:t>
      </w:r>
      <w:proofErr w:type="spellStart"/>
      <w:r>
        <w:rPr>
          <w:rFonts w:ascii="Calibri" w:hAnsi="Calibri"/>
          <w:color w:val="000000"/>
        </w:rPr>
        <w:t>bigint</w:t>
      </w:r>
      <w:proofErr w:type="spellEnd"/>
      <w:r>
        <w:rPr>
          <w:rFonts w:ascii="Calibri" w:hAnsi="Calibri"/>
          <w:color w:val="000000"/>
        </w:rPr>
        <w:t xml:space="preserve"> - not many people did that, requires extensive research and testing.</w:t>
      </w:r>
    </w:p>
    <w:p w:rsidR="00C36C47" w:rsidRDefault="00C36C47" w:rsidP="00C36C47">
      <w:pPr>
        <w:pStyle w:val="NormalWeb"/>
        <w:shd w:val="clear" w:color="auto" w:fill="FFFFFF"/>
        <w:rPr>
          <w:rFonts w:ascii="Calibri" w:hAnsi="Calibri"/>
          <w:color w:val="000000"/>
        </w:rPr>
      </w:pPr>
      <w:r>
        <w:rPr>
          <w:rFonts w:ascii="Calibri" w:hAnsi="Calibri"/>
          <w:color w:val="000000"/>
        </w:rPr>
        <w:t xml:space="preserve">   b. Test </w:t>
      </w:r>
      <w:proofErr w:type="spellStart"/>
      <w:r>
        <w:rPr>
          <w:rFonts w:ascii="Calibri" w:hAnsi="Calibri"/>
          <w:color w:val="000000"/>
        </w:rPr>
        <w:t>piwik</w:t>
      </w:r>
      <w:proofErr w:type="spellEnd"/>
      <w:r>
        <w:rPr>
          <w:rFonts w:ascii="Calibri" w:hAnsi="Calibri"/>
          <w:color w:val="000000"/>
        </w:rPr>
        <w:t xml:space="preserve"> version update - there's a "one-click-update", but give the data size it will take a LOT of time.</w:t>
      </w:r>
    </w:p>
    <w:p w:rsidR="00C36C47" w:rsidRPr="00C36C47" w:rsidRDefault="00C36C47" w:rsidP="00C36C47">
      <w:pPr>
        <w:pStyle w:val="NormalWeb"/>
        <w:shd w:val="clear" w:color="auto" w:fill="FFFFFF"/>
        <w:rPr>
          <w:rFonts w:ascii="Calibri" w:hAnsi="Calibri"/>
          <w:color w:val="000000"/>
        </w:rPr>
      </w:pPr>
      <w:r>
        <w:rPr>
          <w:rFonts w:ascii="Calibri" w:hAnsi="Calibri"/>
          <w:color w:val="000000"/>
        </w:rPr>
        <w:t>   c. Reduce data purge period &amp; run manual purge, to prevent MySQL DB from overflowing (see further info below).</w:t>
      </w:r>
    </w:p>
    <w:p w:rsidR="00C36C47" w:rsidRDefault="00C36C47" w:rsidP="00C36C47">
      <w:pPr>
        <w:pStyle w:val="NormalWeb"/>
        <w:shd w:val="clear" w:color="auto" w:fill="FFFFFF"/>
        <w:rPr>
          <w:rFonts w:ascii="Calibri" w:hAnsi="Calibri"/>
          <w:color w:val="000000"/>
        </w:rPr>
      </w:pPr>
      <w:r>
        <w:rPr>
          <w:rFonts w:ascii="Calibri" w:hAnsi="Calibri"/>
          <w:color w:val="000000"/>
        </w:rPr>
        <w:t xml:space="preserve">2. New </w:t>
      </w:r>
      <w:proofErr w:type="spellStart"/>
      <w:r>
        <w:rPr>
          <w:rFonts w:ascii="Calibri" w:hAnsi="Calibri"/>
          <w:color w:val="000000"/>
        </w:rPr>
        <w:t>env</w:t>
      </w:r>
      <w:proofErr w:type="spellEnd"/>
      <w:r>
        <w:rPr>
          <w:rFonts w:ascii="Calibri" w:hAnsi="Calibri"/>
          <w:color w:val="000000"/>
        </w:rPr>
        <w:t xml:space="preserve">. </w:t>
      </w:r>
      <w:proofErr w:type="gramStart"/>
      <w:r>
        <w:rPr>
          <w:rFonts w:ascii="Calibri" w:hAnsi="Calibri"/>
          <w:color w:val="000000"/>
        </w:rPr>
        <w:t>in</w:t>
      </w:r>
      <w:proofErr w:type="gramEnd"/>
      <w:r>
        <w:rPr>
          <w:rFonts w:ascii="Calibri" w:hAnsi="Calibri"/>
          <w:color w:val="000000"/>
        </w:rPr>
        <w:t xml:space="preserve"> Europe - without Alias service, with Beanstalk, put EU customers there.</w:t>
      </w:r>
    </w:p>
    <w:p w:rsidR="00C36C47" w:rsidRDefault="00C36C47" w:rsidP="00C36C47">
      <w:pPr>
        <w:pStyle w:val="NormalWeb"/>
        <w:shd w:val="clear" w:color="auto" w:fill="FFFFFF"/>
        <w:rPr>
          <w:rFonts w:ascii="Calibri" w:hAnsi="Calibri"/>
          <w:color w:val="000000"/>
        </w:rPr>
      </w:pPr>
      <w:r>
        <w:rPr>
          <w:rFonts w:ascii="Calibri" w:hAnsi="Calibri"/>
          <w:color w:val="000000"/>
        </w:rPr>
        <w:t>3. Make sure CSMs have sent the deprecation email to customers or make them send it ASAP - to get rid of aliasing service.</w:t>
      </w:r>
    </w:p>
    <w:p w:rsidR="00C36C47" w:rsidRDefault="00C36C47" w:rsidP="00C36C47">
      <w:pPr>
        <w:pStyle w:val="NormalWeb"/>
        <w:shd w:val="clear" w:color="auto" w:fill="FFFFFF"/>
        <w:rPr>
          <w:rFonts w:ascii="Calibri" w:hAnsi="Calibri"/>
          <w:color w:val="000000"/>
        </w:rPr>
      </w:pPr>
      <w:r>
        <w:rPr>
          <w:rFonts w:ascii="Calibri" w:hAnsi="Calibri"/>
          <w:color w:val="000000"/>
        </w:rPr>
        <w:t>4. Decide about DNS names:</w:t>
      </w:r>
    </w:p>
    <w:p w:rsidR="00C36C47" w:rsidRDefault="00C36C47" w:rsidP="00C36C47">
      <w:pPr>
        <w:pStyle w:val="NormalWeb"/>
        <w:shd w:val="clear" w:color="auto" w:fill="FFFFFF"/>
        <w:rPr>
          <w:rFonts w:ascii="Calibri" w:hAnsi="Calibri"/>
          <w:color w:val="000000"/>
        </w:rPr>
      </w:pPr>
      <w:r>
        <w:rPr>
          <w:rFonts w:ascii="Calibri" w:hAnsi="Calibri"/>
          <w:color w:val="000000"/>
        </w:rPr>
        <w:t>   a. Migrate all Optimove to AWS Route 53 - max features, pay a few extra $ (not much), marry AWS.</w:t>
      </w:r>
    </w:p>
    <w:p w:rsidR="00C36C47" w:rsidRDefault="00C36C47" w:rsidP="00C36C47">
      <w:pPr>
        <w:pStyle w:val="NormalWeb"/>
        <w:shd w:val="clear" w:color="auto" w:fill="FFFFFF"/>
        <w:rPr>
          <w:rFonts w:ascii="Calibri" w:hAnsi="Calibri"/>
          <w:color w:val="000000"/>
        </w:rPr>
      </w:pPr>
      <w:r>
        <w:rPr>
          <w:rFonts w:ascii="Calibri" w:hAnsi="Calibri"/>
          <w:color w:val="000000"/>
        </w:rPr>
        <w:t xml:space="preserve">   b. Leave as it is now - </w:t>
      </w:r>
      <w:proofErr w:type="spellStart"/>
      <w:r>
        <w:rPr>
          <w:rFonts w:ascii="Calibri" w:hAnsi="Calibri"/>
          <w:color w:val="000000"/>
        </w:rPr>
        <w:t>TierraNet</w:t>
      </w:r>
      <w:proofErr w:type="spellEnd"/>
      <w:r>
        <w:rPr>
          <w:rFonts w:ascii="Calibri" w:hAnsi="Calibri"/>
          <w:color w:val="000000"/>
        </w:rPr>
        <w:t>, subdomain per tenant (</w:t>
      </w:r>
      <w:r>
        <w:rPr>
          <w:rFonts w:ascii="Calibri" w:hAnsi="Calibri"/>
          <w:b/>
          <w:bCs/>
          <w:i/>
          <w:iCs/>
          <w:color w:val="000000"/>
        </w:rPr>
        <w:t>[</w:t>
      </w:r>
      <w:proofErr w:type="spellStart"/>
      <w:r>
        <w:rPr>
          <w:rFonts w:ascii="Calibri" w:hAnsi="Calibri"/>
          <w:b/>
          <w:bCs/>
          <w:i/>
          <w:iCs/>
          <w:color w:val="000000"/>
        </w:rPr>
        <w:t>tenantName</w:t>
      </w:r>
      <w:proofErr w:type="spellEnd"/>
      <w:proofErr w:type="gramStart"/>
      <w:r>
        <w:rPr>
          <w:rFonts w:ascii="Calibri" w:hAnsi="Calibri"/>
          <w:b/>
          <w:bCs/>
          <w:i/>
          <w:iCs/>
          <w:color w:val="000000"/>
        </w:rPr>
        <w:t>]</w:t>
      </w:r>
      <w:r>
        <w:rPr>
          <w:rFonts w:ascii="Calibri" w:hAnsi="Calibri"/>
          <w:i/>
          <w:iCs/>
          <w:color w:val="000000"/>
        </w:rPr>
        <w:t>track.optimove.net</w:t>
      </w:r>
      <w:proofErr w:type="gramEnd"/>
      <w:r>
        <w:rPr>
          <w:rFonts w:ascii="Calibri" w:hAnsi="Calibri"/>
          <w:color w:val="000000"/>
        </w:rPr>
        <w:t>) - NO features at all, pay minimum.</w:t>
      </w:r>
    </w:p>
    <w:p w:rsidR="00C36C47" w:rsidRDefault="00C36C47" w:rsidP="00C36C47">
      <w:pPr>
        <w:pStyle w:val="NormalWeb"/>
        <w:shd w:val="clear" w:color="auto" w:fill="FFFFFF"/>
        <w:rPr>
          <w:rFonts w:ascii="Calibri" w:hAnsi="Calibri"/>
          <w:color w:val="000000"/>
        </w:rPr>
      </w:pPr>
      <w:r>
        <w:rPr>
          <w:rFonts w:ascii="Calibri" w:hAnsi="Calibri"/>
          <w:color w:val="000000"/>
        </w:rPr>
        <w:t xml:space="preserve">   c. Register new domain in AWS Route 53 (like we did with </w:t>
      </w:r>
      <w:proofErr w:type="spellStart"/>
      <w:r>
        <w:rPr>
          <w:rFonts w:ascii="Calibri" w:hAnsi="Calibri"/>
          <w:color w:val="000000"/>
        </w:rPr>
        <w:t>RealTime</w:t>
      </w:r>
      <w:proofErr w:type="spellEnd"/>
      <w:r>
        <w:rPr>
          <w:rFonts w:ascii="Calibri" w:hAnsi="Calibri"/>
          <w:color w:val="000000"/>
        </w:rPr>
        <w:t>) and slowly migrate all OptiTrack to it.</w:t>
      </w:r>
    </w:p>
    <w:p w:rsidR="00C36C47" w:rsidRDefault="00C36C47" w:rsidP="00C36C47">
      <w:pPr>
        <w:shd w:val="clear" w:color="auto" w:fill="FFFFFF"/>
        <w:rPr>
          <w:rFonts w:ascii="Calibri" w:eastAsia="Times New Roman" w:hAnsi="Calibri"/>
          <w:color w:val="000000"/>
        </w:rPr>
      </w:pPr>
      <w:r>
        <w:rPr>
          <w:rFonts w:ascii="Calibri" w:eastAsia="Times New Roman" w:hAnsi="Calibri"/>
          <w:color w:val="000000"/>
        </w:rPr>
        <w:t xml:space="preserve">5. Plan the maintenance, schedule downtime, notify clients. </w:t>
      </w:r>
    </w:p>
    <w:p w:rsidR="00C36C47" w:rsidRDefault="00C36C47" w:rsidP="00C36C47">
      <w:pPr>
        <w:shd w:val="clear" w:color="auto" w:fill="FFFFFF"/>
        <w:rPr>
          <w:rFonts w:ascii="Calibri" w:eastAsia="Times New Roman" w:hAnsi="Calibri"/>
          <w:color w:val="000000"/>
        </w:rPr>
      </w:pPr>
      <w:r>
        <w:rPr>
          <w:rFonts w:ascii="Calibri" w:eastAsia="Times New Roman" w:hAnsi="Calibri"/>
          <w:color w:val="000000"/>
        </w:rPr>
        <w:t xml:space="preserve">6. Late-night date for </w:t>
      </w:r>
      <w:proofErr w:type="spellStart"/>
      <w:r>
        <w:rPr>
          <w:rFonts w:ascii="Calibri" w:eastAsia="Times New Roman" w:hAnsi="Calibri"/>
          <w:color w:val="000000"/>
        </w:rPr>
        <w:t>EdiK</w:t>
      </w:r>
      <w:proofErr w:type="spellEnd"/>
      <w:r>
        <w:rPr>
          <w:rFonts w:ascii="Calibri" w:eastAsia="Times New Roman" w:hAnsi="Calibri"/>
          <w:color w:val="000000"/>
        </w:rPr>
        <w:t xml:space="preserve"> and me - sushi on the house..?</w:t>
      </w:r>
    </w:p>
    <w:p w:rsidR="00C36C47" w:rsidRPr="00C36C47" w:rsidRDefault="00C36C47" w:rsidP="00C36C47">
      <w:pPr>
        <w:pStyle w:val="ListParagraph"/>
        <w:numPr>
          <w:ilvl w:val="0"/>
          <w:numId w:val="18"/>
        </w:numPr>
        <w:shd w:val="clear" w:color="auto" w:fill="FFFFFF"/>
        <w:rPr>
          <w:rFonts w:ascii="Calibri" w:eastAsia="Times New Roman" w:hAnsi="Calibri"/>
          <w:color w:val="000000"/>
        </w:rPr>
      </w:pPr>
      <w:r w:rsidRPr="00C36C47">
        <w:rPr>
          <w:rFonts w:ascii="Calibri" w:eastAsia="Times New Roman" w:hAnsi="Calibri"/>
          <w:color w:val="000000"/>
        </w:rPr>
        <w:t>We need 1 to estimate the required downtime and verify that our solution is viable.</w:t>
      </w:r>
    </w:p>
    <w:p w:rsidR="00C36C47" w:rsidRPr="00C36C47" w:rsidRDefault="00C36C47" w:rsidP="00C36C47">
      <w:pPr>
        <w:pStyle w:val="ListParagraph"/>
        <w:numPr>
          <w:ilvl w:val="0"/>
          <w:numId w:val="18"/>
        </w:numPr>
        <w:shd w:val="clear" w:color="auto" w:fill="FFFFFF"/>
        <w:rPr>
          <w:rFonts w:ascii="Calibri" w:eastAsia="Times New Roman" w:hAnsi="Calibri"/>
          <w:color w:val="000000"/>
        </w:rPr>
      </w:pPr>
      <w:r w:rsidRPr="00C36C47">
        <w:rPr>
          <w:rFonts w:ascii="Calibri" w:eastAsia="Times New Roman" w:hAnsi="Calibri"/>
          <w:color w:val="000000"/>
        </w:rPr>
        <w:t xml:space="preserve">We need 2 to make sure we will not get stuck with big maintenance (like now) again in the near future, also improving latency for EU customers and offloading the main </w:t>
      </w:r>
      <w:proofErr w:type="spellStart"/>
      <w:r w:rsidRPr="00C36C47">
        <w:rPr>
          <w:rFonts w:ascii="Calibri" w:eastAsia="Times New Roman" w:hAnsi="Calibri"/>
          <w:color w:val="000000"/>
        </w:rPr>
        <w:t>env</w:t>
      </w:r>
      <w:proofErr w:type="spellEnd"/>
      <w:r w:rsidRPr="00C36C47">
        <w:rPr>
          <w:rFonts w:ascii="Calibri" w:eastAsia="Times New Roman" w:hAnsi="Calibri"/>
          <w:color w:val="000000"/>
        </w:rPr>
        <w:t>.</w:t>
      </w:r>
    </w:p>
    <w:p w:rsidR="00C36C47" w:rsidRPr="00C36C47" w:rsidRDefault="00C36C47" w:rsidP="00C36C47">
      <w:pPr>
        <w:pStyle w:val="ListParagraph"/>
        <w:numPr>
          <w:ilvl w:val="0"/>
          <w:numId w:val="18"/>
        </w:numPr>
        <w:shd w:val="clear" w:color="auto" w:fill="FFFFFF"/>
        <w:rPr>
          <w:rFonts w:ascii="Calibri" w:eastAsia="Times New Roman" w:hAnsi="Calibri"/>
          <w:color w:val="000000"/>
        </w:rPr>
      </w:pPr>
      <w:r w:rsidRPr="00C36C47">
        <w:rPr>
          <w:rFonts w:ascii="Calibri" w:eastAsia="Times New Roman" w:hAnsi="Calibri"/>
          <w:color w:val="000000"/>
        </w:rPr>
        <w:t>We need 3 to reduce complexity of deployment, so we can create a "clean" environments from now on.</w:t>
      </w:r>
    </w:p>
    <w:p w:rsidR="00C36C47" w:rsidRDefault="00C36C47" w:rsidP="00C36C47">
      <w:pPr>
        <w:shd w:val="clear" w:color="auto" w:fill="FFFFFF"/>
        <w:rPr>
          <w:rFonts w:ascii="Calibri" w:eastAsia="Times New Roman" w:hAnsi="Calibri"/>
          <w:color w:val="000000"/>
        </w:rPr>
      </w:pPr>
      <w:proofErr w:type="gramStart"/>
      <w:r>
        <w:rPr>
          <w:rFonts w:ascii="Calibri" w:eastAsia="Times New Roman" w:hAnsi="Calibri"/>
          <w:color w:val="000000"/>
        </w:rPr>
        <w:t>1.c</w:t>
      </w:r>
      <w:proofErr w:type="gramEnd"/>
      <w:r>
        <w:rPr>
          <w:rFonts w:ascii="Calibri" w:eastAsia="Times New Roman" w:hAnsi="Calibri"/>
          <w:color w:val="000000"/>
        </w:rPr>
        <w:t xml:space="preserve">. - the current free space is 51Gb, which is already less than the event table size. This might disable us from doing data purge without enlarging DB storage size. DB storage size is </w:t>
      </w:r>
      <w:r>
        <w:rPr>
          <w:rFonts w:ascii="Calibri" w:eastAsia="Times New Roman" w:hAnsi="Calibri"/>
          <w:b/>
          <w:bCs/>
          <w:color w:val="000000"/>
        </w:rPr>
        <w:t xml:space="preserve">very </w:t>
      </w:r>
      <w:r>
        <w:rPr>
          <w:rFonts w:ascii="Calibri" w:eastAsia="Times New Roman" w:hAnsi="Calibri"/>
          <w:color w:val="000000"/>
        </w:rPr>
        <w:t>expensive.</w:t>
      </w:r>
    </w:p>
    <w:p w:rsidR="00C36C47" w:rsidRDefault="00C36C47" w:rsidP="005B6B24">
      <w:pPr>
        <w:rPr>
          <w:rtl/>
        </w:rPr>
      </w:pPr>
    </w:p>
    <w:sectPr w:rsidR="00C36C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0774"/>
    <w:multiLevelType w:val="hybridMultilevel"/>
    <w:tmpl w:val="5262C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C25E24"/>
    <w:multiLevelType w:val="hybridMultilevel"/>
    <w:tmpl w:val="9C1A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2264D"/>
    <w:multiLevelType w:val="hybridMultilevel"/>
    <w:tmpl w:val="0F82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C68CF"/>
    <w:multiLevelType w:val="hybridMultilevel"/>
    <w:tmpl w:val="53EC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C438DE"/>
    <w:multiLevelType w:val="hybridMultilevel"/>
    <w:tmpl w:val="9F5AE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8AB"/>
    <w:multiLevelType w:val="hybridMultilevel"/>
    <w:tmpl w:val="B80C1B1C"/>
    <w:lvl w:ilvl="0" w:tplc="5BA642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11975"/>
    <w:multiLevelType w:val="hybridMultilevel"/>
    <w:tmpl w:val="BB9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94945"/>
    <w:multiLevelType w:val="hybridMultilevel"/>
    <w:tmpl w:val="C994EDFC"/>
    <w:lvl w:ilvl="0" w:tplc="A306AA08">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A5A42"/>
    <w:multiLevelType w:val="hybridMultilevel"/>
    <w:tmpl w:val="DB56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61F97"/>
    <w:multiLevelType w:val="hybridMultilevel"/>
    <w:tmpl w:val="30AEC916"/>
    <w:lvl w:ilvl="0" w:tplc="5BA642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24812"/>
    <w:multiLevelType w:val="hybridMultilevel"/>
    <w:tmpl w:val="DE96A9A2"/>
    <w:lvl w:ilvl="0" w:tplc="CE5E97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BF2DBE"/>
    <w:multiLevelType w:val="hybridMultilevel"/>
    <w:tmpl w:val="839EE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D451E74"/>
    <w:multiLevelType w:val="hybridMultilevel"/>
    <w:tmpl w:val="3E12CC32"/>
    <w:lvl w:ilvl="0" w:tplc="D2CEDF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17304"/>
    <w:multiLevelType w:val="hybridMultilevel"/>
    <w:tmpl w:val="7E94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7654C4"/>
    <w:multiLevelType w:val="hybridMultilevel"/>
    <w:tmpl w:val="6A7E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F74DF4"/>
    <w:multiLevelType w:val="hybridMultilevel"/>
    <w:tmpl w:val="B31A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F22BEC"/>
    <w:multiLevelType w:val="hybridMultilevel"/>
    <w:tmpl w:val="69403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C330470"/>
    <w:multiLevelType w:val="hybridMultilevel"/>
    <w:tmpl w:val="CD946108"/>
    <w:lvl w:ilvl="0" w:tplc="CE5E97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2"/>
  </w:num>
  <w:num w:numId="5">
    <w:abstractNumId w:val="16"/>
  </w:num>
  <w:num w:numId="6">
    <w:abstractNumId w:val="13"/>
  </w:num>
  <w:num w:numId="7">
    <w:abstractNumId w:val="7"/>
  </w:num>
  <w:num w:numId="8">
    <w:abstractNumId w:val="8"/>
  </w:num>
  <w:num w:numId="9">
    <w:abstractNumId w:val="12"/>
  </w:num>
  <w:num w:numId="10">
    <w:abstractNumId w:val="0"/>
  </w:num>
  <w:num w:numId="11">
    <w:abstractNumId w:val="1"/>
  </w:num>
  <w:num w:numId="12">
    <w:abstractNumId w:val="14"/>
  </w:num>
  <w:num w:numId="13">
    <w:abstractNumId w:val="15"/>
  </w:num>
  <w:num w:numId="14">
    <w:abstractNumId w:val="10"/>
  </w:num>
  <w:num w:numId="15">
    <w:abstractNumId w:val="17"/>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A83"/>
    <w:rsid w:val="0000512E"/>
    <w:rsid w:val="00013B22"/>
    <w:rsid w:val="00057EEA"/>
    <w:rsid w:val="00064062"/>
    <w:rsid w:val="000A60A2"/>
    <w:rsid w:val="000C7D63"/>
    <w:rsid w:val="000D6012"/>
    <w:rsid w:val="00105F19"/>
    <w:rsid w:val="00133506"/>
    <w:rsid w:val="00147137"/>
    <w:rsid w:val="001558F9"/>
    <w:rsid w:val="001D4487"/>
    <w:rsid w:val="00206F04"/>
    <w:rsid w:val="00251916"/>
    <w:rsid w:val="00261D0E"/>
    <w:rsid w:val="00287376"/>
    <w:rsid w:val="002974A2"/>
    <w:rsid w:val="002A7211"/>
    <w:rsid w:val="002B072A"/>
    <w:rsid w:val="002B510A"/>
    <w:rsid w:val="00321152"/>
    <w:rsid w:val="00380A43"/>
    <w:rsid w:val="0039119F"/>
    <w:rsid w:val="00422153"/>
    <w:rsid w:val="00440736"/>
    <w:rsid w:val="0045724E"/>
    <w:rsid w:val="004679D0"/>
    <w:rsid w:val="004B0C5E"/>
    <w:rsid w:val="004B4492"/>
    <w:rsid w:val="005502D8"/>
    <w:rsid w:val="00572833"/>
    <w:rsid w:val="00584E01"/>
    <w:rsid w:val="00585888"/>
    <w:rsid w:val="00594083"/>
    <w:rsid w:val="005B0CC5"/>
    <w:rsid w:val="005B292C"/>
    <w:rsid w:val="005B6B24"/>
    <w:rsid w:val="0062397B"/>
    <w:rsid w:val="00672214"/>
    <w:rsid w:val="00674BB6"/>
    <w:rsid w:val="006F78F0"/>
    <w:rsid w:val="0070444C"/>
    <w:rsid w:val="007212B5"/>
    <w:rsid w:val="00773B89"/>
    <w:rsid w:val="00795E06"/>
    <w:rsid w:val="007E21EA"/>
    <w:rsid w:val="00807F61"/>
    <w:rsid w:val="008C2CF4"/>
    <w:rsid w:val="008D27FB"/>
    <w:rsid w:val="008D3401"/>
    <w:rsid w:val="008F75EC"/>
    <w:rsid w:val="0090506C"/>
    <w:rsid w:val="00923443"/>
    <w:rsid w:val="0097205E"/>
    <w:rsid w:val="009A2A71"/>
    <w:rsid w:val="00A3135A"/>
    <w:rsid w:val="00A57334"/>
    <w:rsid w:val="00A91B64"/>
    <w:rsid w:val="00A94C8F"/>
    <w:rsid w:val="00A956F7"/>
    <w:rsid w:val="00AA02E2"/>
    <w:rsid w:val="00AA5C21"/>
    <w:rsid w:val="00AA5FDF"/>
    <w:rsid w:val="00AA6CC8"/>
    <w:rsid w:val="00AC2E74"/>
    <w:rsid w:val="00AD0F36"/>
    <w:rsid w:val="00AE6A83"/>
    <w:rsid w:val="00B015B4"/>
    <w:rsid w:val="00B13AF3"/>
    <w:rsid w:val="00B25662"/>
    <w:rsid w:val="00B2706F"/>
    <w:rsid w:val="00B301F5"/>
    <w:rsid w:val="00B30488"/>
    <w:rsid w:val="00B34632"/>
    <w:rsid w:val="00B57103"/>
    <w:rsid w:val="00B6179C"/>
    <w:rsid w:val="00B758C9"/>
    <w:rsid w:val="00B80C2A"/>
    <w:rsid w:val="00BA24EA"/>
    <w:rsid w:val="00BD101D"/>
    <w:rsid w:val="00C242DD"/>
    <w:rsid w:val="00C36C47"/>
    <w:rsid w:val="00C43109"/>
    <w:rsid w:val="00CD40C0"/>
    <w:rsid w:val="00D3682D"/>
    <w:rsid w:val="00D5422C"/>
    <w:rsid w:val="00D8099A"/>
    <w:rsid w:val="00D87F2F"/>
    <w:rsid w:val="00DB4188"/>
    <w:rsid w:val="00DC4877"/>
    <w:rsid w:val="00E24E42"/>
    <w:rsid w:val="00E2787C"/>
    <w:rsid w:val="00ED0EDA"/>
    <w:rsid w:val="00ED6FC5"/>
    <w:rsid w:val="00EE6089"/>
    <w:rsid w:val="00EE7734"/>
    <w:rsid w:val="00F22211"/>
    <w:rsid w:val="00F459A9"/>
    <w:rsid w:val="00F55E30"/>
    <w:rsid w:val="00F65F83"/>
    <w:rsid w:val="00F73365"/>
    <w:rsid w:val="00FB72D3"/>
    <w:rsid w:val="00FE50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DDB5B-01F9-43AB-839A-4FA66519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270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19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8F0"/>
    <w:pPr>
      <w:ind w:left="720"/>
      <w:contextualSpacing/>
    </w:pPr>
  </w:style>
  <w:style w:type="character" w:customStyle="1" w:styleId="Heading2Char">
    <w:name w:val="Heading 2 Char"/>
    <w:basedOn w:val="DefaultParagraphFont"/>
    <w:link w:val="Heading2"/>
    <w:uiPriority w:val="9"/>
    <w:rsid w:val="00B2706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270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706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5191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43109"/>
    <w:rPr>
      <w:color w:val="0000FF" w:themeColor="hyperlink"/>
      <w:u w:val="single"/>
    </w:rPr>
  </w:style>
  <w:style w:type="character" w:styleId="FollowedHyperlink">
    <w:name w:val="FollowedHyperlink"/>
    <w:basedOn w:val="DefaultParagraphFont"/>
    <w:uiPriority w:val="99"/>
    <w:semiHidden/>
    <w:unhideWhenUsed/>
    <w:rsid w:val="00C43109"/>
    <w:rPr>
      <w:color w:val="800080" w:themeColor="followedHyperlink"/>
      <w:u w:val="single"/>
    </w:rPr>
  </w:style>
  <w:style w:type="paragraph" w:styleId="BalloonText">
    <w:name w:val="Balloon Text"/>
    <w:basedOn w:val="Normal"/>
    <w:link w:val="BalloonTextChar"/>
    <w:uiPriority w:val="99"/>
    <w:semiHidden/>
    <w:unhideWhenUsed/>
    <w:rsid w:val="008C2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CF4"/>
    <w:rPr>
      <w:rFonts w:ascii="Tahoma" w:hAnsi="Tahoma" w:cs="Tahoma"/>
      <w:sz w:val="16"/>
      <w:szCs w:val="16"/>
    </w:rPr>
  </w:style>
  <w:style w:type="character" w:styleId="CommentReference">
    <w:name w:val="annotation reference"/>
    <w:basedOn w:val="DefaultParagraphFont"/>
    <w:uiPriority w:val="99"/>
    <w:semiHidden/>
    <w:unhideWhenUsed/>
    <w:rsid w:val="008C2CF4"/>
    <w:rPr>
      <w:sz w:val="16"/>
      <w:szCs w:val="16"/>
    </w:rPr>
  </w:style>
  <w:style w:type="paragraph" w:styleId="CommentText">
    <w:name w:val="annotation text"/>
    <w:basedOn w:val="Normal"/>
    <w:link w:val="CommentTextChar"/>
    <w:uiPriority w:val="99"/>
    <w:semiHidden/>
    <w:unhideWhenUsed/>
    <w:rsid w:val="008C2CF4"/>
    <w:pPr>
      <w:spacing w:line="240" w:lineRule="auto"/>
    </w:pPr>
    <w:rPr>
      <w:sz w:val="20"/>
      <w:szCs w:val="20"/>
    </w:rPr>
  </w:style>
  <w:style w:type="character" w:customStyle="1" w:styleId="CommentTextChar">
    <w:name w:val="Comment Text Char"/>
    <w:basedOn w:val="DefaultParagraphFont"/>
    <w:link w:val="CommentText"/>
    <w:uiPriority w:val="99"/>
    <w:semiHidden/>
    <w:rsid w:val="008C2CF4"/>
    <w:rPr>
      <w:sz w:val="20"/>
      <w:szCs w:val="20"/>
    </w:rPr>
  </w:style>
  <w:style w:type="paragraph" w:styleId="CommentSubject">
    <w:name w:val="annotation subject"/>
    <w:basedOn w:val="CommentText"/>
    <w:next w:val="CommentText"/>
    <w:link w:val="CommentSubjectChar"/>
    <w:uiPriority w:val="99"/>
    <w:semiHidden/>
    <w:unhideWhenUsed/>
    <w:rsid w:val="008C2CF4"/>
    <w:rPr>
      <w:b/>
      <w:bCs/>
    </w:rPr>
  </w:style>
  <w:style w:type="character" w:customStyle="1" w:styleId="CommentSubjectChar">
    <w:name w:val="Comment Subject Char"/>
    <w:basedOn w:val="CommentTextChar"/>
    <w:link w:val="CommentSubject"/>
    <w:uiPriority w:val="99"/>
    <w:semiHidden/>
    <w:rsid w:val="008C2CF4"/>
    <w:rPr>
      <w:b/>
      <w:bCs/>
      <w:sz w:val="20"/>
      <w:szCs w:val="20"/>
    </w:rPr>
  </w:style>
  <w:style w:type="character" w:customStyle="1" w:styleId="apple-converted-space">
    <w:name w:val="apple-converted-space"/>
    <w:basedOn w:val="DefaultParagraphFont"/>
    <w:rsid w:val="00B301F5"/>
  </w:style>
  <w:style w:type="paragraph" w:styleId="NormalWeb">
    <w:name w:val="Normal (Web)"/>
    <w:basedOn w:val="Normal"/>
    <w:uiPriority w:val="99"/>
    <w:unhideWhenUsed/>
    <w:rsid w:val="00C36C4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933913">
      <w:bodyDiv w:val="1"/>
      <w:marLeft w:val="0"/>
      <w:marRight w:val="0"/>
      <w:marTop w:val="0"/>
      <w:marBottom w:val="0"/>
      <w:divBdr>
        <w:top w:val="none" w:sz="0" w:space="0" w:color="auto"/>
        <w:left w:val="none" w:sz="0" w:space="0" w:color="auto"/>
        <w:bottom w:val="none" w:sz="0" w:space="0" w:color="auto"/>
        <w:right w:val="none" w:sz="0" w:space="0" w:color="auto"/>
      </w:divBdr>
    </w:div>
    <w:div w:id="1225991207">
      <w:bodyDiv w:val="1"/>
      <w:marLeft w:val="0"/>
      <w:marRight w:val="0"/>
      <w:marTop w:val="0"/>
      <w:marBottom w:val="0"/>
      <w:divBdr>
        <w:top w:val="none" w:sz="0" w:space="0" w:color="auto"/>
        <w:left w:val="none" w:sz="0" w:space="0" w:color="auto"/>
        <w:bottom w:val="none" w:sz="0" w:space="0" w:color="auto"/>
        <w:right w:val="none" w:sz="0" w:space="0" w:color="auto"/>
      </w:divBdr>
    </w:div>
    <w:div w:id="1412312220">
      <w:bodyDiv w:val="1"/>
      <w:marLeft w:val="0"/>
      <w:marRight w:val="0"/>
      <w:marTop w:val="0"/>
      <w:marBottom w:val="0"/>
      <w:divBdr>
        <w:top w:val="none" w:sz="0" w:space="0" w:color="auto"/>
        <w:left w:val="none" w:sz="0" w:space="0" w:color="auto"/>
        <w:bottom w:val="none" w:sz="0" w:space="0" w:color="auto"/>
        <w:right w:val="none" w:sz="0" w:space="0" w:color="auto"/>
      </w:divBdr>
    </w:div>
    <w:div w:id="17627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88A09-FC2B-464F-A374-39D4235A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619</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Yossi Cohn</dc:creator>
  <cp:lastModifiedBy>Yossi Cohn</cp:lastModifiedBy>
  <cp:revision>4</cp:revision>
  <dcterms:created xsi:type="dcterms:W3CDTF">2015-11-19T07:29:00Z</dcterms:created>
  <dcterms:modified xsi:type="dcterms:W3CDTF">2015-12-10T14:00:00Z</dcterms:modified>
</cp:coreProperties>
</file>