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AF611" w14:textId="7D5ED3E9" w:rsidR="00AE5BE6" w:rsidRPr="00AE5BE6" w:rsidRDefault="00AE5BE6" w:rsidP="00AE5BE6">
      <w:r w:rsidRPr="00AE5BE6">
        <w:rPr>
          <w:b/>
          <w:bCs/>
        </w:rPr>
        <w:t>financial_proposal_style_and_writing_guide</w:t>
      </w:r>
    </w:p>
    <w:p w14:paraId="67EEA5BE" w14:textId="77777777" w:rsidR="00AE5BE6" w:rsidRPr="00AE5BE6" w:rsidRDefault="00AE5BE6" w:rsidP="00AE5BE6">
      <w:r w:rsidRPr="00AE5BE6">
        <w:pict w14:anchorId="26FA41E5">
          <v:rect id="_x0000_i1103" style="width:0;height:1.5pt" o:hralign="center" o:hrstd="t" o:hr="t" fillcolor="#a0a0a0" stroked="f"/>
        </w:pict>
      </w:r>
    </w:p>
    <w:p w14:paraId="4959535F" w14:textId="77777777" w:rsidR="00AE5BE6" w:rsidRPr="00AE5BE6" w:rsidRDefault="00AE5BE6" w:rsidP="00AE5BE6">
      <w:pPr>
        <w:rPr>
          <w:b/>
          <w:bCs/>
        </w:rPr>
      </w:pPr>
      <w:r w:rsidRPr="00AE5BE6">
        <w:rPr>
          <w:b/>
          <w:bCs/>
        </w:rPr>
        <w:t>Financial Proposal Style and Writing Guide</w:t>
      </w:r>
    </w:p>
    <w:p w14:paraId="02E04C31" w14:textId="77777777" w:rsidR="00AE5BE6" w:rsidRPr="00AE5BE6" w:rsidRDefault="00AE5BE6" w:rsidP="00AE5BE6">
      <w:pPr>
        <w:rPr>
          <w:b/>
          <w:bCs/>
        </w:rPr>
      </w:pPr>
      <w:r w:rsidRPr="00AE5BE6">
        <w:rPr>
          <w:b/>
          <w:bCs/>
        </w:rPr>
        <w:t>Purpose</w:t>
      </w:r>
    </w:p>
    <w:p w14:paraId="71D79DC2" w14:textId="77777777" w:rsidR="00AE5BE6" w:rsidRPr="00AE5BE6" w:rsidRDefault="00AE5BE6" w:rsidP="00AE5BE6">
      <w:r w:rsidRPr="00AE5BE6">
        <w:t>This guide defines how financial-domain proposals should be written, not just what they should contain. It establishes expectations around tone, clarity, structure of language, level of detail, and professional positioning. It is intended to ensure that proposals generated by the system are consistent, credible, and appropriate for enterprise financial stakeholders.</w:t>
      </w:r>
    </w:p>
    <w:p w14:paraId="77CC10E3" w14:textId="77777777" w:rsidR="00AE5BE6" w:rsidRPr="00AE5BE6" w:rsidRDefault="00AE5BE6" w:rsidP="00AE5BE6">
      <w:r w:rsidRPr="00AE5BE6">
        <w:t>In financial environments, writing quality is not a cosmetic concern. It directly affects how the proposal is perceived. A proposal that is technically correct but poorly written can appear immature or unreliable. Conversely, a well-structured and professionally written proposal signals discipline, clarity of thinking, and delivery readiness.</w:t>
      </w:r>
    </w:p>
    <w:p w14:paraId="6AB0DD82" w14:textId="77777777" w:rsidR="00AE5BE6" w:rsidRPr="00AE5BE6" w:rsidRDefault="00AE5BE6" w:rsidP="00AE5BE6">
      <w:r w:rsidRPr="00AE5BE6">
        <w:t>This guide should be used by the proposal assistant when drafting content, refining sections, or evaluating proposal quality. It is especially important when no user template is provided, as it becomes the primary source of writing standards.</w:t>
      </w:r>
    </w:p>
    <w:p w14:paraId="1E2EA69C" w14:textId="77777777" w:rsidR="00AE5BE6" w:rsidRPr="00AE5BE6" w:rsidRDefault="00AE5BE6" w:rsidP="00AE5BE6">
      <w:r w:rsidRPr="00AE5BE6">
        <w:pict w14:anchorId="69BEB106">
          <v:rect id="_x0000_i1104" style="width:0;height:1.5pt" o:hralign="center" o:hrstd="t" o:hr="t" fillcolor="#a0a0a0" stroked="f"/>
        </w:pict>
      </w:r>
    </w:p>
    <w:p w14:paraId="7EBA751A" w14:textId="77777777" w:rsidR="00AE5BE6" w:rsidRPr="00AE5BE6" w:rsidRDefault="00AE5BE6" w:rsidP="00AE5BE6">
      <w:pPr>
        <w:rPr>
          <w:b/>
          <w:bCs/>
        </w:rPr>
      </w:pPr>
      <w:r w:rsidRPr="00AE5BE6">
        <w:rPr>
          <w:b/>
          <w:bCs/>
        </w:rPr>
        <w:t>Core writing principles</w:t>
      </w:r>
    </w:p>
    <w:p w14:paraId="522B5CC2" w14:textId="77777777" w:rsidR="00AE5BE6" w:rsidRPr="00AE5BE6" w:rsidRDefault="00AE5BE6" w:rsidP="00AE5BE6">
      <w:r w:rsidRPr="00AE5BE6">
        <w:t>Financial proposals should be written with clarity, restraint, and intent. The goal is not to impress through complex language or exaggerated claims, but to communicate competence and reliability.</w:t>
      </w:r>
    </w:p>
    <w:p w14:paraId="6492511F" w14:textId="77777777" w:rsidR="00AE5BE6" w:rsidRPr="00AE5BE6" w:rsidRDefault="00AE5BE6" w:rsidP="00AE5BE6">
      <w:r w:rsidRPr="00AE5BE6">
        <w:t>The writing should reflect an understanding that the reader is a professional decision-maker who values precision over promotion. Every sentence should serve a purpose. If a sentence does not add clarity, context, or confidence, it should not be included.</w:t>
      </w:r>
    </w:p>
    <w:p w14:paraId="5C3EF983" w14:textId="77777777" w:rsidR="00AE5BE6" w:rsidRPr="00AE5BE6" w:rsidRDefault="00AE5BE6" w:rsidP="00AE5BE6">
      <w:r w:rsidRPr="00AE5BE6">
        <w:t>The proposal should avoid sounding like marketing material. It should also avoid sounding like raw technical documentation. The correct tone sits between these extremes: business-aware, technically grounded, and operationally realistic.</w:t>
      </w:r>
    </w:p>
    <w:p w14:paraId="76F6FBF7" w14:textId="77777777" w:rsidR="00AE5BE6" w:rsidRPr="00AE5BE6" w:rsidRDefault="00AE5BE6" w:rsidP="00AE5BE6">
      <w:r w:rsidRPr="00AE5BE6">
        <w:pict w14:anchorId="539A3448">
          <v:rect id="_x0000_i1105" style="width:0;height:1.5pt" o:hralign="center" o:hrstd="t" o:hr="t" fillcolor="#a0a0a0" stroked="f"/>
        </w:pict>
      </w:r>
    </w:p>
    <w:p w14:paraId="7C2D29B7" w14:textId="77777777" w:rsidR="00AE5BE6" w:rsidRPr="00AE5BE6" w:rsidRDefault="00AE5BE6" w:rsidP="00AE5BE6">
      <w:pPr>
        <w:rPr>
          <w:b/>
          <w:bCs/>
        </w:rPr>
      </w:pPr>
      <w:r w:rsidRPr="00AE5BE6">
        <w:rPr>
          <w:b/>
          <w:bCs/>
        </w:rPr>
        <w:t>Tone and voice</w:t>
      </w:r>
    </w:p>
    <w:p w14:paraId="6BA63C67" w14:textId="77777777" w:rsidR="00AE5BE6" w:rsidRPr="00AE5BE6" w:rsidRDefault="00AE5BE6" w:rsidP="00AE5BE6">
      <w:r w:rsidRPr="00AE5BE6">
        <w:t>The tone should be professional, composed, and confident without being aggressive. The proposal should not oversell. It should not make absolute claims such as “this solution will eliminate all risks” or “this guarantees full compliance.” Financial stakeholders are often cautious readers. Overstated claims can reduce credibility rather than increase it.</w:t>
      </w:r>
    </w:p>
    <w:p w14:paraId="63681D0C" w14:textId="77777777" w:rsidR="00AE5BE6" w:rsidRPr="00AE5BE6" w:rsidRDefault="00AE5BE6" w:rsidP="00AE5BE6">
      <w:r w:rsidRPr="00AE5BE6">
        <w:t>The voice should be active and direct. Instead of writing “It is believed that the system may be able to improve efficiency,” the proposal should say “The proposed system improves efficiency by reducing manual review effort and enabling faster information access.”</w:t>
      </w:r>
    </w:p>
    <w:p w14:paraId="2C2F4946" w14:textId="77777777" w:rsidR="00AE5BE6" w:rsidRPr="00AE5BE6" w:rsidRDefault="00AE5BE6" w:rsidP="00AE5BE6">
      <w:r w:rsidRPr="00AE5BE6">
        <w:t xml:space="preserve">The proposal should avoid casual language, slang, or conversational fillers. It should also avoid excessive use of jargon that does not add meaning. Technical terms are </w:t>
      </w:r>
      <w:proofErr w:type="gramStart"/>
      <w:r w:rsidRPr="00AE5BE6">
        <w:t>acceptable</w:t>
      </w:r>
      <w:proofErr w:type="gramEnd"/>
      <w:r w:rsidRPr="00AE5BE6">
        <w:t xml:space="preserve"> when necessary, but they should be used with intent and clarity.</w:t>
      </w:r>
    </w:p>
    <w:p w14:paraId="2D1ADC32" w14:textId="77777777" w:rsidR="00AE5BE6" w:rsidRPr="00AE5BE6" w:rsidRDefault="00AE5BE6" w:rsidP="00AE5BE6">
      <w:r w:rsidRPr="00AE5BE6">
        <w:pict w14:anchorId="5DD486B8">
          <v:rect id="_x0000_i1106" style="width:0;height:1.5pt" o:hralign="center" o:hrstd="t" o:hr="t" fillcolor="#a0a0a0" stroked="f"/>
        </w:pict>
      </w:r>
    </w:p>
    <w:p w14:paraId="7A7E34DD" w14:textId="77777777" w:rsidR="00AE5BE6" w:rsidRPr="00AE5BE6" w:rsidRDefault="00AE5BE6" w:rsidP="00AE5BE6">
      <w:pPr>
        <w:rPr>
          <w:b/>
          <w:bCs/>
        </w:rPr>
      </w:pPr>
      <w:r w:rsidRPr="00AE5BE6">
        <w:rPr>
          <w:b/>
          <w:bCs/>
        </w:rPr>
        <w:lastRenderedPageBreak/>
        <w:t>Clarity and sentence structure</w:t>
      </w:r>
    </w:p>
    <w:p w14:paraId="56BF0628" w14:textId="77777777" w:rsidR="00AE5BE6" w:rsidRPr="00AE5BE6" w:rsidRDefault="00AE5BE6" w:rsidP="00AE5BE6">
      <w:r w:rsidRPr="00AE5BE6">
        <w:t>Sentences should be structured to convey one clear idea at a time. Long, multi-clause sentences that attempt to cover multiple concepts often reduce readability. It is better to break complex ideas into a sequence of clear, connected sentences.</w:t>
      </w:r>
    </w:p>
    <w:p w14:paraId="795C20BE" w14:textId="77777777" w:rsidR="00AE5BE6" w:rsidRPr="00AE5BE6" w:rsidRDefault="00AE5BE6" w:rsidP="00AE5BE6">
      <w:r w:rsidRPr="00AE5BE6">
        <w:t>Ambiguity should be avoided. Statements such as “the system will handle data appropriately” are vague and should be replaced with more specific descriptions such as “the system processes documents through controlled pipelines and enables human review before final outputs are accepted.”</w:t>
      </w:r>
    </w:p>
    <w:p w14:paraId="5E610EA9" w14:textId="77777777" w:rsidR="00AE5BE6" w:rsidRPr="00AE5BE6" w:rsidRDefault="00AE5BE6" w:rsidP="00AE5BE6">
      <w:r w:rsidRPr="00AE5BE6">
        <w:t>Pronouns should be used carefully. The reader should always know what “it,” “this,” or “they” refers to. Lack of clarity in reference creates confusion, especially in technical sections.</w:t>
      </w:r>
    </w:p>
    <w:p w14:paraId="4C7C4A20" w14:textId="77777777" w:rsidR="00AE5BE6" w:rsidRPr="00AE5BE6" w:rsidRDefault="00AE5BE6" w:rsidP="00AE5BE6">
      <w:r w:rsidRPr="00AE5BE6">
        <w:pict w14:anchorId="3D413582">
          <v:rect id="_x0000_i1107" style="width:0;height:1.5pt" o:hralign="center" o:hrstd="t" o:hr="t" fillcolor="#a0a0a0" stroked="f"/>
        </w:pict>
      </w:r>
    </w:p>
    <w:p w14:paraId="57349A92" w14:textId="77777777" w:rsidR="00AE5BE6" w:rsidRPr="00AE5BE6" w:rsidRDefault="00AE5BE6" w:rsidP="00AE5BE6">
      <w:pPr>
        <w:rPr>
          <w:b/>
          <w:bCs/>
        </w:rPr>
      </w:pPr>
      <w:r w:rsidRPr="00AE5BE6">
        <w:rPr>
          <w:b/>
          <w:bCs/>
        </w:rPr>
        <w:t>Avoiding generic language</w:t>
      </w:r>
    </w:p>
    <w:p w14:paraId="181AB0ED" w14:textId="77777777" w:rsidR="00AE5BE6" w:rsidRPr="00AE5BE6" w:rsidRDefault="00AE5BE6" w:rsidP="00AE5BE6">
      <w:r w:rsidRPr="00AE5BE6">
        <w:t>One of the most common weaknesses in generated proposals is the use of generic, interchangeable language. Phrases such as “enhance operational efficiency,” “drive business value,” “leverage cutting-edge technology,” or “enable seamless integration” are often used without explanation. These phrases are not inherently wrong, but they become meaningless when they are not supported by concrete explanation.</w:t>
      </w:r>
    </w:p>
    <w:p w14:paraId="53023E6D" w14:textId="77777777" w:rsidR="00AE5BE6" w:rsidRPr="00AE5BE6" w:rsidRDefault="00AE5BE6" w:rsidP="00AE5BE6">
      <w:r w:rsidRPr="00AE5BE6">
        <w:t>Each claim should be grounded. If the proposal says that efficiency will improve, it should explain how. If it says decision-making will improve, it should describe what changes in the process lead to that improvement.</w:t>
      </w:r>
    </w:p>
    <w:p w14:paraId="1821BCA2" w14:textId="77777777" w:rsidR="00AE5BE6" w:rsidRPr="00AE5BE6" w:rsidRDefault="00AE5BE6" w:rsidP="00AE5BE6">
      <w:r w:rsidRPr="00AE5BE6">
        <w:t>The reader should feel that the proposal understands the problem and is not simply applying a reusable template with superficial customization.</w:t>
      </w:r>
    </w:p>
    <w:p w14:paraId="614E4EF1" w14:textId="77777777" w:rsidR="00AE5BE6" w:rsidRPr="00AE5BE6" w:rsidRDefault="00AE5BE6" w:rsidP="00AE5BE6">
      <w:r w:rsidRPr="00AE5BE6">
        <w:pict w14:anchorId="09AE8EF3">
          <v:rect id="_x0000_i1108" style="width:0;height:1.5pt" o:hralign="center" o:hrstd="t" o:hr="t" fillcolor="#a0a0a0" stroked="f"/>
        </w:pict>
      </w:r>
    </w:p>
    <w:p w14:paraId="14376751" w14:textId="77777777" w:rsidR="00AE5BE6" w:rsidRPr="00AE5BE6" w:rsidRDefault="00AE5BE6" w:rsidP="00AE5BE6">
      <w:pPr>
        <w:rPr>
          <w:b/>
          <w:bCs/>
        </w:rPr>
      </w:pPr>
      <w:r w:rsidRPr="00AE5BE6">
        <w:rPr>
          <w:b/>
          <w:bCs/>
        </w:rPr>
        <w:t>Financial-domain sensitivity</w:t>
      </w:r>
    </w:p>
    <w:p w14:paraId="2C835A41" w14:textId="77777777" w:rsidR="00AE5BE6" w:rsidRPr="00AE5BE6" w:rsidRDefault="00AE5BE6" w:rsidP="00AE5BE6">
      <w:r w:rsidRPr="00AE5BE6">
        <w:t>Writing in financial proposals should reflect awareness of risk, control, and accountability. Even when describing innovative solutions such as AI assistants or automated workflows, the language should acknowledge that these systems operate within structured environments.</w:t>
      </w:r>
    </w:p>
    <w:p w14:paraId="462A428F" w14:textId="77777777" w:rsidR="00AE5BE6" w:rsidRPr="00AE5BE6" w:rsidRDefault="00AE5BE6" w:rsidP="00AE5BE6">
      <w:r w:rsidRPr="00AE5BE6">
        <w:t>The proposal should make space for human oversight, review checkpoints, and controlled execution. It should avoid implying that critical processes will be fully automated without supervision. In financial contexts, language that suggests uncontrolled automation can raise concerns.</w:t>
      </w:r>
    </w:p>
    <w:p w14:paraId="5E4844B5" w14:textId="77777777" w:rsidR="00AE5BE6" w:rsidRPr="00AE5BE6" w:rsidRDefault="00AE5BE6" w:rsidP="00AE5BE6">
      <w:r w:rsidRPr="00AE5BE6">
        <w:t>Similarly, when discussing compliance or governance, the proposal should be careful not to overstate capabilities. It is acceptable to say that the solution is designed to support compliance workflows, improve auditability, or align with governance expectations. It is not appropriate to claim guaranteed compliance unless that claim is formally validated.</w:t>
      </w:r>
    </w:p>
    <w:p w14:paraId="1580CF04" w14:textId="77777777" w:rsidR="00AE5BE6" w:rsidRPr="00AE5BE6" w:rsidRDefault="00AE5BE6" w:rsidP="00AE5BE6">
      <w:r w:rsidRPr="00AE5BE6">
        <w:pict w14:anchorId="08AEC823">
          <v:rect id="_x0000_i1109" style="width:0;height:1.5pt" o:hralign="center" o:hrstd="t" o:hr="t" fillcolor="#a0a0a0" stroked="f"/>
        </w:pict>
      </w:r>
    </w:p>
    <w:p w14:paraId="09927837" w14:textId="77777777" w:rsidR="00AE5BE6" w:rsidRPr="00AE5BE6" w:rsidRDefault="00AE5BE6" w:rsidP="00AE5BE6">
      <w:pPr>
        <w:rPr>
          <w:b/>
          <w:bCs/>
        </w:rPr>
      </w:pPr>
      <w:r w:rsidRPr="00AE5BE6">
        <w:rPr>
          <w:b/>
          <w:bCs/>
        </w:rPr>
        <w:t>Section-level writing expectations</w:t>
      </w:r>
    </w:p>
    <w:p w14:paraId="531A8C74" w14:textId="77777777" w:rsidR="00AE5BE6" w:rsidRPr="00AE5BE6" w:rsidRDefault="00AE5BE6" w:rsidP="00AE5BE6">
      <w:r w:rsidRPr="00AE5BE6">
        <w:t>Each section in the proposal should follow a clear internal logic.</w:t>
      </w:r>
    </w:p>
    <w:p w14:paraId="3C8B1A01" w14:textId="77777777" w:rsidR="00AE5BE6" w:rsidRPr="00AE5BE6" w:rsidRDefault="00AE5BE6" w:rsidP="00AE5BE6">
      <w:r w:rsidRPr="00AE5BE6">
        <w:lastRenderedPageBreak/>
        <w:t>The executive summary should be concise, direct, and structured. It should not repeat itself or introduce unnecessary detail. It should focus on the problem, the solution, and the expected outcome.</w:t>
      </w:r>
    </w:p>
    <w:p w14:paraId="3F71665D" w14:textId="77777777" w:rsidR="00AE5BE6" w:rsidRPr="00AE5BE6" w:rsidRDefault="00AE5BE6" w:rsidP="00AE5BE6">
      <w:r w:rsidRPr="00AE5BE6">
        <w:t>The problem statement should be grounded in reality. It should describe current challenges in a way that the reader recognizes as accurate. It should not exaggerate or dramatize unnecessarily.</w:t>
      </w:r>
    </w:p>
    <w:p w14:paraId="7C70DAFE" w14:textId="77777777" w:rsidR="00AE5BE6" w:rsidRPr="00AE5BE6" w:rsidRDefault="00AE5BE6" w:rsidP="00AE5BE6">
      <w:r w:rsidRPr="00AE5BE6">
        <w:t>The solution overview should explain what is being proposed in a way that is understandable to both business and technical readers. It should avoid jumping too quickly into low-level technical details.</w:t>
      </w:r>
    </w:p>
    <w:p w14:paraId="108E40FB" w14:textId="77777777" w:rsidR="00AE5BE6" w:rsidRPr="00AE5BE6" w:rsidRDefault="00AE5BE6" w:rsidP="00AE5BE6">
      <w:r w:rsidRPr="00AE5BE6">
        <w:t>The architecture or approach section should be structured and readable. Even when describing technical flows, it should maintain clarity. The reader should be able to follow how the system operates without needing to interpret dense technical jargon.</w:t>
      </w:r>
    </w:p>
    <w:p w14:paraId="3C5F96A7" w14:textId="77777777" w:rsidR="00AE5BE6" w:rsidRPr="00AE5BE6" w:rsidRDefault="00AE5BE6" w:rsidP="00AE5BE6">
      <w:r w:rsidRPr="00AE5BE6">
        <w:t>The implementation plan should reflect order and discipline. It should show progression from understanding to delivery. It should not appear chaotic or undefined.</w:t>
      </w:r>
    </w:p>
    <w:p w14:paraId="3A236AB9" w14:textId="77777777" w:rsidR="00AE5BE6" w:rsidRPr="00AE5BE6" w:rsidRDefault="00AE5BE6" w:rsidP="00AE5BE6">
      <w:r w:rsidRPr="00AE5BE6">
        <w:t>The risks and assumptions section should be realistic. It should not attempt to minimize or hide uncertainties. Instead, it should present them in a controlled and professional way.</w:t>
      </w:r>
    </w:p>
    <w:p w14:paraId="7BC1FDD1" w14:textId="77777777" w:rsidR="00AE5BE6" w:rsidRPr="00AE5BE6" w:rsidRDefault="00AE5BE6" w:rsidP="00AE5BE6">
      <w:r w:rsidRPr="00AE5BE6">
        <w:t>The next steps section should be actionable. It should clearly state what happens after the proposal is reviewed.</w:t>
      </w:r>
    </w:p>
    <w:p w14:paraId="5C33271F" w14:textId="77777777" w:rsidR="00AE5BE6" w:rsidRPr="00AE5BE6" w:rsidRDefault="00AE5BE6" w:rsidP="00AE5BE6">
      <w:r w:rsidRPr="00AE5BE6">
        <w:pict w14:anchorId="3440A19C">
          <v:rect id="_x0000_i1110" style="width:0;height:1.5pt" o:hralign="center" o:hrstd="t" o:hr="t" fillcolor="#a0a0a0" stroked="f"/>
        </w:pict>
      </w:r>
    </w:p>
    <w:p w14:paraId="3170B531" w14:textId="77777777" w:rsidR="00AE5BE6" w:rsidRPr="00AE5BE6" w:rsidRDefault="00AE5BE6" w:rsidP="00AE5BE6">
      <w:pPr>
        <w:rPr>
          <w:b/>
          <w:bCs/>
        </w:rPr>
      </w:pPr>
      <w:r w:rsidRPr="00AE5BE6">
        <w:rPr>
          <w:b/>
          <w:bCs/>
        </w:rPr>
        <w:t>Consistency across the document</w:t>
      </w:r>
    </w:p>
    <w:p w14:paraId="4BE3E5FA" w14:textId="77777777" w:rsidR="00AE5BE6" w:rsidRPr="00AE5BE6" w:rsidRDefault="00AE5BE6" w:rsidP="00AE5BE6">
      <w:r w:rsidRPr="00AE5BE6">
        <w:t>A proposal should feel like a single coherent document, not a collection of unrelated sections. Terminology should be consistent. If a system is described as a “document intelligence assistant” in one section, it should not suddenly be called a “knowledge extraction engine” in another unless there is a clear reason.</w:t>
      </w:r>
    </w:p>
    <w:p w14:paraId="00FA851C" w14:textId="77777777" w:rsidR="00AE5BE6" w:rsidRPr="00AE5BE6" w:rsidRDefault="00AE5BE6" w:rsidP="00AE5BE6">
      <w:r w:rsidRPr="00AE5BE6">
        <w:t>The level of detail should also be consistent. If one section is highly detailed and another is extremely brief, the document may feel unbalanced. The assistant should aim for proportional coverage across sections.</w:t>
      </w:r>
    </w:p>
    <w:p w14:paraId="25D13C1F" w14:textId="77777777" w:rsidR="00AE5BE6" w:rsidRPr="00AE5BE6" w:rsidRDefault="00AE5BE6" w:rsidP="00AE5BE6">
      <w:r w:rsidRPr="00AE5BE6">
        <w:t>Transitions between sections should feel natural. While explicit transition sentences are not always required, the flow from one section to the next should make sense.</w:t>
      </w:r>
    </w:p>
    <w:p w14:paraId="66FC2689" w14:textId="77777777" w:rsidR="00AE5BE6" w:rsidRPr="00AE5BE6" w:rsidRDefault="00AE5BE6" w:rsidP="00AE5BE6">
      <w:r w:rsidRPr="00AE5BE6">
        <w:pict w14:anchorId="2E84AEAC">
          <v:rect id="_x0000_i1111" style="width:0;height:1.5pt" o:hralign="center" o:hrstd="t" o:hr="t" fillcolor="#a0a0a0" stroked="f"/>
        </w:pict>
      </w:r>
    </w:p>
    <w:p w14:paraId="725F40BA" w14:textId="77777777" w:rsidR="00AE5BE6" w:rsidRPr="00AE5BE6" w:rsidRDefault="00AE5BE6" w:rsidP="00AE5BE6">
      <w:pPr>
        <w:rPr>
          <w:b/>
          <w:bCs/>
        </w:rPr>
      </w:pPr>
      <w:r w:rsidRPr="00AE5BE6">
        <w:rPr>
          <w:b/>
          <w:bCs/>
        </w:rPr>
        <w:t>Handling templates and customization</w:t>
      </w:r>
    </w:p>
    <w:p w14:paraId="4B4317C1" w14:textId="77777777" w:rsidR="00AE5BE6" w:rsidRPr="00AE5BE6" w:rsidRDefault="00AE5BE6" w:rsidP="00AE5BE6">
      <w:r w:rsidRPr="00AE5BE6">
        <w:t>When a user provides a template, the assistant should respect the structure and tone implied by that template. However, the assistant should still apply the principles in this guide to improve clarity and consistency.</w:t>
      </w:r>
    </w:p>
    <w:p w14:paraId="67F32E70" w14:textId="77777777" w:rsidR="00AE5BE6" w:rsidRPr="00AE5BE6" w:rsidRDefault="00AE5BE6" w:rsidP="00AE5BE6">
      <w:r w:rsidRPr="00AE5BE6">
        <w:t>If the template is very formal, the assistant should maintain that formality. If the template is structured but sparse, the assistant should expand content without breaking the original structure.</w:t>
      </w:r>
    </w:p>
    <w:p w14:paraId="77496B08" w14:textId="77777777" w:rsidR="00AE5BE6" w:rsidRPr="00AE5BE6" w:rsidRDefault="00AE5BE6" w:rsidP="00AE5BE6">
      <w:r w:rsidRPr="00AE5BE6">
        <w:t>If the template contains weak or vague language, the assistant should strengthen it while preserving intent. The goal is not to rewrite the template entirely, but to enhance it.</w:t>
      </w:r>
    </w:p>
    <w:p w14:paraId="569C04C5" w14:textId="77777777" w:rsidR="00AE5BE6" w:rsidRPr="00AE5BE6" w:rsidRDefault="00AE5BE6" w:rsidP="00AE5BE6">
      <w:r w:rsidRPr="00AE5BE6">
        <w:lastRenderedPageBreak/>
        <w:t>When additional sections are introduced due to missing mandatory components, those sections should match the tone and style of the rest of the document. They should not feel like externally inserted blocks.</w:t>
      </w:r>
    </w:p>
    <w:p w14:paraId="3A6FE4F0" w14:textId="77777777" w:rsidR="00AE5BE6" w:rsidRPr="00AE5BE6" w:rsidRDefault="00AE5BE6" w:rsidP="00AE5BE6">
      <w:r w:rsidRPr="00AE5BE6">
        <w:pict w14:anchorId="332DBD86">
          <v:rect id="_x0000_i1112" style="width:0;height:1.5pt" o:hralign="center" o:hrstd="t" o:hr="t" fillcolor="#a0a0a0" stroked="f"/>
        </w:pict>
      </w:r>
    </w:p>
    <w:p w14:paraId="71AEB030" w14:textId="77777777" w:rsidR="00AE5BE6" w:rsidRPr="00AE5BE6" w:rsidRDefault="00AE5BE6" w:rsidP="00AE5BE6">
      <w:pPr>
        <w:rPr>
          <w:b/>
          <w:bCs/>
        </w:rPr>
      </w:pPr>
      <w:r w:rsidRPr="00AE5BE6">
        <w:rPr>
          <w:b/>
          <w:bCs/>
        </w:rPr>
        <w:t>Avoiding hallucination and overcommitment</w:t>
      </w:r>
    </w:p>
    <w:p w14:paraId="55AA1BF2" w14:textId="77777777" w:rsidR="00AE5BE6" w:rsidRPr="00AE5BE6" w:rsidRDefault="00AE5BE6" w:rsidP="00AE5BE6">
      <w:r w:rsidRPr="00AE5BE6">
        <w:t>The proposal should not invent specific facts that are not provided or reasonably inferred. For example, it should not claim that the client currently processes a specific number of transactions per day unless that information is known.</w:t>
      </w:r>
    </w:p>
    <w:p w14:paraId="79FEEC27" w14:textId="77777777" w:rsidR="00AE5BE6" w:rsidRPr="00AE5BE6" w:rsidRDefault="00AE5BE6" w:rsidP="00AE5BE6">
      <w:r w:rsidRPr="00AE5BE6">
        <w:t>Similarly, it should not invent precise timelines, costs, or performance metrics unless the context supports them. If such details are required but not available, the proposal should use indicative or placeholder language and clearly signal that these are subject to validation.</w:t>
      </w:r>
    </w:p>
    <w:p w14:paraId="43B67AD2" w14:textId="77777777" w:rsidR="00AE5BE6" w:rsidRPr="00AE5BE6" w:rsidRDefault="00AE5BE6" w:rsidP="00AE5BE6">
      <w:r w:rsidRPr="00AE5BE6">
        <w:t>Overcommitment is especially risky in financial proposals. Statements that imply guaranteed outcomes, zero risk, or perfect accuracy should be avoided.</w:t>
      </w:r>
    </w:p>
    <w:p w14:paraId="4A929E6F" w14:textId="77777777" w:rsidR="00AE5BE6" w:rsidRPr="00AE5BE6" w:rsidRDefault="00AE5BE6" w:rsidP="00AE5BE6">
      <w:r w:rsidRPr="00AE5BE6">
        <w:pict w14:anchorId="7CCC8AA1">
          <v:rect id="_x0000_i1113" style="width:0;height:1.5pt" o:hralign="center" o:hrstd="t" o:hr="t" fillcolor="#a0a0a0" stroked="f"/>
        </w:pict>
      </w:r>
    </w:p>
    <w:p w14:paraId="75D4E17C" w14:textId="77777777" w:rsidR="00AE5BE6" w:rsidRPr="00AE5BE6" w:rsidRDefault="00AE5BE6" w:rsidP="00AE5BE6">
      <w:pPr>
        <w:rPr>
          <w:b/>
          <w:bCs/>
        </w:rPr>
      </w:pPr>
      <w:r w:rsidRPr="00AE5BE6">
        <w:rPr>
          <w:b/>
          <w:bCs/>
        </w:rPr>
        <w:t>Readability and formatting awareness</w:t>
      </w:r>
    </w:p>
    <w:p w14:paraId="02DB5819" w14:textId="77777777" w:rsidR="00AE5BE6" w:rsidRPr="00AE5BE6" w:rsidRDefault="00AE5BE6" w:rsidP="00AE5BE6">
      <w:r w:rsidRPr="00AE5BE6">
        <w:t>Even though the hackathon output may be plain text, the writing should still be structured in a way that is easy to read when converted into a document. Paragraphs should not be excessively long. Sections should have clear headings. Lists may be used where appropriate, but they should not dominate the document.</w:t>
      </w:r>
    </w:p>
    <w:p w14:paraId="33CF68E9" w14:textId="77777777" w:rsidR="00AE5BE6" w:rsidRPr="00AE5BE6" w:rsidRDefault="00AE5BE6" w:rsidP="00AE5BE6">
      <w:r w:rsidRPr="00AE5BE6">
        <w:t>The writing should be scannable. A reader should be able to quickly understand the purpose of each section and locate key information.</w:t>
      </w:r>
    </w:p>
    <w:p w14:paraId="36F88478" w14:textId="77777777" w:rsidR="00AE5BE6" w:rsidRPr="00AE5BE6" w:rsidRDefault="00AE5BE6" w:rsidP="00AE5BE6">
      <w:r w:rsidRPr="00AE5BE6">
        <w:pict w14:anchorId="4DEF313B">
          <v:rect id="_x0000_i1114" style="width:0;height:1.5pt" o:hralign="center" o:hrstd="t" o:hr="t" fillcolor="#a0a0a0" stroked="f"/>
        </w:pict>
      </w:r>
    </w:p>
    <w:p w14:paraId="76FEC78E" w14:textId="77777777" w:rsidR="00AE5BE6" w:rsidRPr="00AE5BE6" w:rsidRDefault="00AE5BE6" w:rsidP="00AE5BE6">
      <w:pPr>
        <w:rPr>
          <w:b/>
          <w:bCs/>
        </w:rPr>
      </w:pPr>
      <w:r w:rsidRPr="00AE5BE6">
        <w:rPr>
          <w:b/>
          <w:bCs/>
        </w:rPr>
        <w:t>Evaluation guidance</w:t>
      </w:r>
    </w:p>
    <w:p w14:paraId="273A9C3B" w14:textId="77777777" w:rsidR="00AE5BE6" w:rsidRPr="00AE5BE6" w:rsidRDefault="00AE5BE6" w:rsidP="00AE5BE6">
      <w:r w:rsidRPr="00AE5BE6">
        <w:t>This guide can also be used as a reference for evaluating proposal quality. A well-written proposal should demonstrate clarity, consistency, domain awareness, and restraint. A weak proposal will often show signs of generic language, inconsistent tone, overpromising, lack of structure, or poor readability.</w:t>
      </w:r>
    </w:p>
    <w:p w14:paraId="0E8850D6" w14:textId="77777777" w:rsidR="00AE5BE6" w:rsidRPr="00AE5BE6" w:rsidRDefault="00AE5BE6" w:rsidP="00AE5BE6">
      <w:r w:rsidRPr="00AE5BE6">
        <w:t xml:space="preserve">When evaluating a draft, the assistant should consider whether the writing would </w:t>
      </w:r>
      <w:proofErr w:type="spellStart"/>
      <w:r w:rsidRPr="00AE5BE6">
        <w:t>instill</w:t>
      </w:r>
      <w:proofErr w:type="spellEnd"/>
      <w:r w:rsidRPr="00AE5BE6">
        <w:t xml:space="preserve"> confidence in a financial stakeholder. If the document sounds impressive but vague, it should be revised. If it sounds technically dense but disconnected from business context, it should be revised.</w:t>
      </w:r>
    </w:p>
    <w:p w14:paraId="1E91ED92" w14:textId="77777777" w:rsidR="00AE5BE6" w:rsidRPr="00AE5BE6" w:rsidRDefault="00AE5BE6" w:rsidP="00AE5BE6">
      <w:r w:rsidRPr="00AE5BE6">
        <w:pict w14:anchorId="6C409041">
          <v:rect id="_x0000_i1115" style="width:0;height:1.5pt" o:hralign="center" o:hrstd="t" o:hr="t" fillcolor="#a0a0a0" stroked="f"/>
        </w:pict>
      </w:r>
    </w:p>
    <w:p w14:paraId="5F53CCFC" w14:textId="77777777" w:rsidR="00AE5BE6" w:rsidRPr="00AE5BE6" w:rsidRDefault="00AE5BE6" w:rsidP="00AE5BE6">
      <w:pPr>
        <w:rPr>
          <w:b/>
          <w:bCs/>
        </w:rPr>
      </w:pPr>
      <w:r w:rsidRPr="00AE5BE6">
        <w:rPr>
          <w:b/>
          <w:bCs/>
        </w:rPr>
        <w:t>Final note</w:t>
      </w:r>
    </w:p>
    <w:p w14:paraId="2CEBBC4F" w14:textId="77777777" w:rsidR="00AE5BE6" w:rsidRPr="00AE5BE6" w:rsidRDefault="00AE5BE6" w:rsidP="00AE5BE6">
      <w:r w:rsidRPr="00AE5BE6">
        <w:t>Good proposal writing in the financial domain is not about sounding sophisticated. It is about being clear, credible, and responsible. The proposal should communicate that the solution provider understands both the opportunity and the constraints of operating in a financial environment.</w:t>
      </w:r>
    </w:p>
    <w:p w14:paraId="6AA3F797" w14:textId="77777777" w:rsidR="00AE5BE6" w:rsidRPr="00AE5BE6" w:rsidRDefault="00AE5BE6" w:rsidP="00AE5BE6">
      <w:r w:rsidRPr="00AE5BE6">
        <w:t>A strong proposal does not try to overwhelm the reader. It guides the reader, builds confidence gradually, and demonstrates that the proposed solution can be implemented thoughtfully and safely.</w:t>
      </w:r>
    </w:p>
    <w:p w14:paraId="6DD87E0B" w14:textId="77777777" w:rsidR="00003C6F" w:rsidRDefault="00003C6F"/>
    <w:sectPr w:rsidR="00003C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BE6"/>
    <w:rsid w:val="00003C6F"/>
    <w:rsid w:val="0091329D"/>
    <w:rsid w:val="00AE5BE6"/>
    <w:rsid w:val="00C070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2AAE6"/>
  <w15:chartTrackingRefBased/>
  <w15:docId w15:val="{6630A5C3-4520-42B7-BD76-3ABCEEFB0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B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5B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5B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5B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5B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5B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B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B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B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B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5B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5B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5B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5B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5B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B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B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BE6"/>
    <w:rPr>
      <w:rFonts w:eastAsiaTheme="majorEastAsia" w:cstheme="majorBidi"/>
      <w:color w:val="272727" w:themeColor="text1" w:themeTint="D8"/>
    </w:rPr>
  </w:style>
  <w:style w:type="paragraph" w:styleId="Title">
    <w:name w:val="Title"/>
    <w:basedOn w:val="Normal"/>
    <w:next w:val="Normal"/>
    <w:link w:val="TitleChar"/>
    <w:uiPriority w:val="10"/>
    <w:qFormat/>
    <w:rsid w:val="00AE5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B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BE6"/>
    <w:pPr>
      <w:spacing w:before="160"/>
      <w:jc w:val="center"/>
    </w:pPr>
    <w:rPr>
      <w:i/>
      <w:iCs/>
      <w:color w:val="404040" w:themeColor="text1" w:themeTint="BF"/>
    </w:rPr>
  </w:style>
  <w:style w:type="character" w:customStyle="1" w:styleId="QuoteChar">
    <w:name w:val="Quote Char"/>
    <w:basedOn w:val="DefaultParagraphFont"/>
    <w:link w:val="Quote"/>
    <w:uiPriority w:val="29"/>
    <w:rsid w:val="00AE5BE6"/>
    <w:rPr>
      <w:i/>
      <w:iCs/>
      <w:color w:val="404040" w:themeColor="text1" w:themeTint="BF"/>
    </w:rPr>
  </w:style>
  <w:style w:type="paragraph" w:styleId="ListParagraph">
    <w:name w:val="List Paragraph"/>
    <w:basedOn w:val="Normal"/>
    <w:uiPriority w:val="34"/>
    <w:qFormat/>
    <w:rsid w:val="00AE5BE6"/>
    <w:pPr>
      <w:ind w:left="720"/>
      <w:contextualSpacing/>
    </w:pPr>
  </w:style>
  <w:style w:type="character" w:styleId="IntenseEmphasis">
    <w:name w:val="Intense Emphasis"/>
    <w:basedOn w:val="DefaultParagraphFont"/>
    <w:uiPriority w:val="21"/>
    <w:qFormat/>
    <w:rsid w:val="00AE5BE6"/>
    <w:rPr>
      <w:i/>
      <w:iCs/>
      <w:color w:val="2F5496" w:themeColor="accent1" w:themeShade="BF"/>
    </w:rPr>
  </w:style>
  <w:style w:type="paragraph" w:styleId="IntenseQuote">
    <w:name w:val="Intense Quote"/>
    <w:basedOn w:val="Normal"/>
    <w:next w:val="Normal"/>
    <w:link w:val="IntenseQuoteChar"/>
    <w:uiPriority w:val="30"/>
    <w:qFormat/>
    <w:rsid w:val="00AE5B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5BE6"/>
    <w:rPr>
      <w:i/>
      <w:iCs/>
      <w:color w:val="2F5496" w:themeColor="accent1" w:themeShade="BF"/>
    </w:rPr>
  </w:style>
  <w:style w:type="character" w:styleId="IntenseReference">
    <w:name w:val="Intense Reference"/>
    <w:basedOn w:val="DefaultParagraphFont"/>
    <w:uiPriority w:val="32"/>
    <w:qFormat/>
    <w:rsid w:val="00AE5B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1557</Words>
  <Characters>8881</Characters>
  <Application>Microsoft Office Word</Application>
  <DocSecurity>0</DocSecurity>
  <Lines>74</Lines>
  <Paragraphs>20</Paragraphs>
  <ScaleCrop>false</ScaleCrop>
  <Company/>
  <LinksUpToDate>false</LinksUpToDate>
  <CharactersWithSpaces>10418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 Srivatsav R</dc:creator>
  <cp:keywords/>
  <dc:description/>
  <cp:lastModifiedBy>Siddhart Srivatsav R</cp:lastModifiedBy>
  <cp:revision>2</cp:revision>
  <dcterms:created xsi:type="dcterms:W3CDTF">2026-04-01T19:49:00Z</dcterms:created>
  <dcterms:modified xsi:type="dcterms:W3CDTF">2026-04-01T19:54:00Z</dcterms:modified>
</cp:coreProperties>
</file>