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67B9" w14:textId="77777777" w:rsidR="000F35CF" w:rsidRPr="00F17737" w:rsidRDefault="000F35CF" w:rsidP="00797846">
      <w:pPr>
        <w:pStyle w:val="NormalWeb"/>
        <w:spacing w:before="0" w:beforeAutospacing="0" w:after="0" w:afterAutospacing="0"/>
        <w:jc w:val="center"/>
        <w:rPr>
          <w:color w:val="000000"/>
          <w:sz w:val="58"/>
          <w:szCs w:val="58"/>
        </w:rPr>
      </w:pPr>
    </w:p>
    <w:p w14:paraId="40C7D60F" w14:textId="1326912C" w:rsidR="004B36A4" w:rsidRDefault="00EF40C3" w:rsidP="00797846">
      <w:pPr>
        <w:pStyle w:val="NormalWeb"/>
        <w:spacing w:before="0" w:beforeAutospacing="0" w:after="0" w:afterAutospacing="0"/>
        <w:jc w:val="center"/>
        <w:rPr>
          <w:sz w:val="58"/>
          <w:szCs w:val="58"/>
        </w:rPr>
      </w:pPr>
      <w:r w:rsidRPr="00B42FF0">
        <w:rPr>
          <w:color w:val="000000"/>
          <w:sz w:val="58"/>
          <w:szCs w:val="58"/>
        </w:rPr>
        <w:t>B.</w:t>
      </w:r>
      <w:r w:rsidR="00C730E6">
        <w:rPr>
          <w:color w:val="000000"/>
          <w:sz w:val="58"/>
          <w:szCs w:val="58"/>
        </w:rPr>
        <w:t xml:space="preserve"> </w:t>
      </w:r>
      <w:r w:rsidRPr="00B42FF0">
        <w:rPr>
          <w:color w:val="000000"/>
          <w:sz w:val="58"/>
          <w:szCs w:val="58"/>
        </w:rPr>
        <w:t>Tech Project Report</w:t>
      </w:r>
      <w:r w:rsidR="00797846" w:rsidRPr="00B42FF0">
        <w:rPr>
          <w:sz w:val="58"/>
          <w:szCs w:val="58"/>
        </w:rPr>
        <w:t xml:space="preserve"> </w:t>
      </w:r>
    </w:p>
    <w:p w14:paraId="4510B66D" w14:textId="66936CF5" w:rsidR="00797846" w:rsidRPr="00B42FF0" w:rsidRDefault="00EF40C3" w:rsidP="00797846">
      <w:pPr>
        <w:pStyle w:val="NormalWeb"/>
        <w:spacing w:before="0" w:beforeAutospacing="0" w:after="0" w:afterAutospacing="0"/>
        <w:jc w:val="center"/>
        <w:rPr>
          <w:sz w:val="58"/>
          <w:szCs w:val="58"/>
        </w:rPr>
      </w:pPr>
      <w:r w:rsidRPr="00B42FF0">
        <w:rPr>
          <w:color w:val="000000"/>
          <w:sz w:val="58"/>
          <w:szCs w:val="58"/>
        </w:rPr>
        <w:t>On</w:t>
      </w:r>
    </w:p>
    <w:p w14:paraId="00E94F69" w14:textId="525BA19A" w:rsidR="00AD2646" w:rsidRDefault="00AD2646" w:rsidP="00797846">
      <w:pPr>
        <w:pStyle w:val="NormalWeb"/>
        <w:spacing w:before="0" w:beforeAutospacing="0" w:after="0" w:afterAutospacing="0"/>
        <w:jc w:val="center"/>
        <w:rPr>
          <w:b/>
          <w:bCs/>
          <w:color w:val="000000"/>
          <w:sz w:val="58"/>
          <w:szCs w:val="58"/>
        </w:rPr>
      </w:pPr>
      <w:r w:rsidRPr="00F17737">
        <w:rPr>
          <w:b/>
          <w:bCs/>
          <w:color w:val="000000"/>
          <w:sz w:val="58"/>
          <w:szCs w:val="58"/>
        </w:rPr>
        <w:t>Enhancing heat transfer using elastic turbulence in concentric rotating cylinders</w:t>
      </w:r>
    </w:p>
    <w:p w14:paraId="12BA0E01" w14:textId="659C94F6" w:rsidR="008765CA" w:rsidRDefault="008765CA" w:rsidP="00797846">
      <w:pPr>
        <w:pStyle w:val="NormalWeb"/>
        <w:spacing w:before="0" w:beforeAutospacing="0" w:after="0" w:afterAutospacing="0"/>
        <w:jc w:val="center"/>
        <w:rPr>
          <w:b/>
          <w:bCs/>
          <w:color w:val="000000"/>
          <w:sz w:val="58"/>
          <w:szCs w:val="58"/>
        </w:rPr>
      </w:pPr>
      <w:r w:rsidRPr="00F17737">
        <w:rPr>
          <w:noProof/>
        </w:rPr>
        <w:drawing>
          <wp:anchor distT="0" distB="0" distL="114300" distR="114300" simplePos="0" relativeHeight="251658240" behindDoc="0" locked="0" layoutInCell="1" allowOverlap="1" wp14:anchorId="0B3199E6" wp14:editId="11557D59">
            <wp:simplePos x="0" y="0"/>
            <wp:positionH relativeFrom="margin">
              <wp:posOffset>1768475</wp:posOffset>
            </wp:positionH>
            <wp:positionV relativeFrom="paragraph">
              <wp:posOffset>170484</wp:posOffset>
            </wp:positionV>
            <wp:extent cx="2194560" cy="2091055"/>
            <wp:effectExtent l="0" t="0" r="0" b="4445"/>
            <wp:wrapSquare wrapText="bothSides"/>
            <wp:docPr id="98334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4560" cy="2091055"/>
                    </a:xfrm>
                    <a:prstGeom prst="rect">
                      <a:avLst/>
                    </a:prstGeom>
                    <a:noFill/>
                    <a:ln>
                      <a:noFill/>
                    </a:ln>
                  </pic:spPr>
                </pic:pic>
              </a:graphicData>
            </a:graphic>
          </wp:anchor>
        </w:drawing>
      </w:r>
    </w:p>
    <w:p w14:paraId="44852154" w14:textId="4A637C19" w:rsidR="008765CA" w:rsidRDefault="008765CA" w:rsidP="00797846">
      <w:pPr>
        <w:pStyle w:val="NormalWeb"/>
        <w:spacing w:before="0" w:beforeAutospacing="0" w:after="0" w:afterAutospacing="0"/>
        <w:jc w:val="center"/>
        <w:rPr>
          <w:b/>
          <w:bCs/>
          <w:color w:val="000000"/>
          <w:sz w:val="58"/>
          <w:szCs w:val="58"/>
        </w:rPr>
      </w:pPr>
    </w:p>
    <w:p w14:paraId="7193AE6E" w14:textId="348D6355" w:rsidR="008765CA" w:rsidRDefault="008765CA" w:rsidP="00797846">
      <w:pPr>
        <w:pStyle w:val="NormalWeb"/>
        <w:spacing w:before="0" w:beforeAutospacing="0" w:after="0" w:afterAutospacing="0"/>
        <w:jc w:val="center"/>
        <w:rPr>
          <w:b/>
          <w:bCs/>
          <w:color w:val="000000"/>
          <w:sz w:val="58"/>
          <w:szCs w:val="58"/>
        </w:rPr>
      </w:pPr>
    </w:p>
    <w:p w14:paraId="5B8F4785" w14:textId="1E704020" w:rsidR="008765CA" w:rsidRPr="00F17737" w:rsidRDefault="008765CA" w:rsidP="00797846">
      <w:pPr>
        <w:pStyle w:val="NormalWeb"/>
        <w:spacing w:before="0" w:beforeAutospacing="0" w:after="0" w:afterAutospacing="0"/>
        <w:jc w:val="center"/>
        <w:rPr>
          <w:sz w:val="58"/>
          <w:szCs w:val="58"/>
        </w:rPr>
      </w:pPr>
    </w:p>
    <w:p w14:paraId="78AB1F31" w14:textId="122AC903" w:rsidR="00EC52F9" w:rsidRPr="00F17737" w:rsidRDefault="00EC52F9">
      <w:pPr>
        <w:rPr>
          <w:rFonts w:ascii="Times New Roman" w:hAnsi="Times New Roman" w:cs="Times New Roman"/>
          <w:sz w:val="58"/>
          <w:szCs w:val="58"/>
        </w:rPr>
      </w:pPr>
    </w:p>
    <w:p w14:paraId="463925DA" w14:textId="21062FE2" w:rsidR="00253EF5" w:rsidRPr="00F17737" w:rsidRDefault="00253EF5">
      <w:pPr>
        <w:rPr>
          <w:rFonts w:ascii="Times New Roman" w:hAnsi="Times New Roman" w:cs="Times New Roman"/>
        </w:rPr>
      </w:pPr>
    </w:p>
    <w:p w14:paraId="68274416" w14:textId="26392B31" w:rsidR="00783361" w:rsidRPr="00F17737" w:rsidRDefault="008765CA" w:rsidP="008765CA">
      <w:pPr>
        <w:pStyle w:val="NormalWeb"/>
        <w:spacing w:before="0" w:beforeAutospacing="0" w:after="0" w:afterAutospacing="0"/>
        <w:ind w:right="-1350"/>
        <w:jc w:val="both"/>
        <w:rPr>
          <w:color w:val="000000"/>
          <w:sz w:val="40"/>
          <w:szCs w:val="40"/>
        </w:rPr>
      </w:pPr>
      <w:r>
        <w:rPr>
          <w:color w:val="000000"/>
          <w:sz w:val="40"/>
          <w:szCs w:val="40"/>
        </w:rPr>
        <w:t xml:space="preserve">                         </w:t>
      </w:r>
      <w:r w:rsidR="008B0D31">
        <w:rPr>
          <w:color w:val="000000"/>
          <w:sz w:val="40"/>
          <w:szCs w:val="40"/>
        </w:rPr>
        <w:t xml:space="preserve"> </w:t>
      </w:r>
      <w:r w:rsidR="001F04A5" w:rsidRPr="00F17737">
        <w:rPr>
          <w:color w:val="000000"/>
          <w:sz w:val="40"/>
          <w:szCs w:val="40"/>
        </w:rPr>
        <w:t xml:space="preserve">Submitted in </w:t>
      </w:r>
      <w:r w:rsidR="008B0D31">
        <w:rPr>
          <w:color w:val="000000"/>
          <w:sz w:val="40"/>
          <w:szCs w:val="40"/>
        </w:rPr>
        <w:t>f</w:t>
      </w:r>
      <w:r w:rsidR="001F04A5" w:rsidRPr="00F17737">
        <w:rPr>
          <w:color w:val="000000"/>
          <w:sz w:val="40"/>
          <w:szCs w:val="40"/>
        </w:rPr>
        <w:t>ulfilment</w:t>
      </w:r>
    </w:p>
    <w:p w14:paraId="6C8A3023" w14:textId="5B73013B" w:rsidR="00783361" w:rsidRPr="00F17737" w:rsidRDefault="008B0D31" w:rsidP="008765CA">
      <w:pPr>
        <w:pStyle w:val="NormalWeb"/>
        <w:spacing w:before="0" w:beforeAutospacing="0" w:after="0" w:afterAutospacing="0"/>
        <w:ind w:right="-1350"/>
        <w:jc w:val="both"/>
        <w:rPr>
          <w:color w:val="000000"/>
          <w:sz w:val="40"/>
          <w:szCs w:val="40"/>
        </w:rPr>
      </w:pPr>
      <w:r>
        <w:rPr>
          <w:color w:val="000000"/>
          <w:sz w:val="40"/>
          <w:szCs w:val="40"/>
        </w:rPr>
        <w:t xml:space="preserve">                    </w:t>
      </w:r>
      <w:r w:rsidR="001F04A5" w:rsidRPr="00F17737">
        <w:rPr>
          <w:color w:val="000000"/>
          <w:sz w:val="40"/>
          <w:szCs w:val="40"/>
        </w:rPr>
        <w:t>for the</w:t>
      </w:r>
      <w:r w:rsidR="003916C0" w:rsidRPr="00F17737">
        <w:rPr>
          <w:sz w:val="40"/>
          <w:szCs w:val="40"/>
        </w:rPr>
        <w:t xml:space="preserve"> </w:t>
      </w:r>
      <w:r w:rsidR="001F04A5" w:rsidRPr="00F17737">
        <w:rPr>
          <w:color w:val="000000"/>
          <w:sz w:val="40"/>
          <w:szCs w:val="40"/>
        </w:rPr>
        <w:t>B.</w:t>
      </w:r>
      <w:r>
        <w:rPr>
          <w:color w:val="000000"/>
          <w:sz w:val="40"/>
          <w:szCs w:val="40"/>
        </w:rPr>
        <w:t xml:space="preserve"> </w:t>
      </w:r>
      <w:r w:rsidR="001F04A5" w:rsidRPr="00F17737">
        <w:rPr>
          <w:color w:val="000000"/>
          <w:sz w:val="40"/>
          <w:szCs w:val="40"/>
        </w:rPr>
        <w:t>Tech</w:t>
      </w:r>
      <w:r w:rsidR="00783361" w:rsidRPr="00F17737">
        <w:rPr>
          <w:color w:val="000000"/>
          <w:sz w:val="40"/>
          <w:szCs w:val="40"/>
        </w:rPr>
        <w:t xml:space="preserve"> </w:t>
      </w:r>
      <w:r w:rsidR="001F04A5" w:rsidRPr="00F17737">
        <w:rPr>
          <w:color w:val="000000"/>
          <w:sz w:val="40"/>
          <w:szCs w:val="40"/>
        </w:rPr>
        <w:t>Third Year Core</w:t>
      </w:r>
    </w:p>
    <w:p w14:paraId="681F3E2C" w14:textId="3C4941ED" w:rsidR="001F04A5" w:rsidRPr="00F17737" w:rsidRDefault="001F04A5" w:rsidP="008765CA">
      <w:pPr>
        <w:pStyle w:val="NormalWeb"/>
        <w:spacing w:before="0" w:beforeAutospacing="0" w:after="0" w:afterAutospacing="0"/>
        <w:ind w:right="-1350"/>
        <w:jc w:val="both"/>
        <w:rPr>
          <w:color w:val="000000"/>
          <w:sz w:val="40"/>
          <w:szCs w:val="40"/>
        </w:rPr>
      </w:pPr>
      <w:r w:rsidRPr="00F17737">
        <w:rPr>
          <w:color w:val="000000"/>
          <w:sz w:val="40"/>
          <w:szCs w:val="40"/>
        </w:rPr>
        <w:t xml:space="preserve"> </w:t>
      </w:r>
      <w:r w:rsidR="008B0D31">
        <w:rPr>
          <w:color w:val="000000"/>
          <w:sz w:val="40"/>
          <w:szCs w:val="40"/>
        </w:rPr>
        <w:t xml:space="preserve">              </w:t>
      </w:r>
      <w:r w:rsidRPr="00F17737">
        <w:rPr>
          <w:color w:val="000000"/>
          <w:sz w:val="40"/>
          <w:szCs w:val="40"/>
        </w:rPr>
        <w:t>Course on</w:t>
      </w:r>
      <w:r w:rsidR="00783361" w:rsidRPr="00F17737">
        <w:rPr>
          <w:color w:val="000000"/>
          <w:sz w:val="40"/>
          <w:szCs w:val="40"/>
        </w:rPr>
        <w:t xml:space="preserve"> </w:t>
      </w:r>
      <w:r w:rsidRPr="00F17737">
        <w:rPr>
          <w:color w:val="000000"/>
          <w:sz w:val="40"/>
          <w:szCs w:val="40"/>
        </w:rPr>
        <w:t>Capstone Project</w:t>
      </w:r>
      <w:r w:rsidR="008B0D31">
        <w:rPr>
          <w:color w:val="000000"/>
          <w:sz w:val="40"/>
          <w:szCs w:val="40"/>
        </w:rPr>
        <w:t>-</w:t>
      </w:r>
      <w:r w:rsidRPr="00F17737">
        <w:rPr>
          <w:color w:val="000000"/>
          <w:sz w:val="40"/>
          <w:szCs w:val="40"/>
        </w:rPr>
        <w:t>I (CP302)</w:t>
      </w:r>
    </w:p>
    <w:p w14:paraId="76955C39" w14:textId="365C7988" w:rsidR="00965267" w:rsidRPr="00F17737" w:rsidRDefault="00965267" w:rsidP="00965267">
      <w:pPr>
        <w:pStyle w:val="NormalWeb"/>
        <w:spacing w:before="0" w:beforeAutospacing="0" w:after="0" w:afterAutospacing="0"/>
        <w:ind w:left="-15"/>
        <w:jc w:val="center"/>
        <w:rPr>
          <w:sz w:val="40"/>
          <w:szCs w:val="40"/>
        </w:rPr>
      </w:pPr>
      <w:r w:rsidRPr="00F17737">
        <w:rPr>
          <w:color w:val="000000"/>
          <w:sz w:val="40"/>
          <w:szCs w:val="40"/>
        </w:rPr>
        <w:t>by</w:t>
      </w:r>
    </w:p>
    <w:p w14:paraId="1AF0A560" w14:textId="25407046" w:rsidR="00965267" w:rsidRPr="00F17737" w:rsidRDefault="00965267" w:rsidP="00965267">
      <w:pPr>
        <w:pStyle w:val="NormalWeb"/>
        <w:spacing w:before="0" w:beforeAutospacing="0" w:after="0" w:afterAutospacing="0"/>
        <w:jc w:val="center"/>
        <w:rPr>
          <w:b/>
          <w:bCs/>
          <w:color w:val="000000"/>
          <w:sz w:val="36"/>
          <w:szCs w:val="36"/>
        </w:rPr>
      </w:pPr>
      <w:r w:rsidRPr="00F17737">
        <w:rPr>
          <w:b/>
          <w:bCs/>
          <w:color w:val="000000"/>
          <w:sz w:val="36"/>
          <w:szCs w:val="36"/>
        </w:rPr>
        <w:t>Mayank Kumar</w:t>
      </w:r>
    </w:p>
    <w:p w14:paraId="2C1B42F9" w14:textId="3239C15D" w:rsidR="00EC52F9" w:rsidRPr="008765CA" w:rsidRDefault="00965267" w:rsidP="008765CA">
      <w:pPr>
        <w:pStyle w:val="NormalWeb"/>
        <w:spacing w:before="0" w:beforeAutospacing="0" w:after="0" w:afterAutospacing="0"/>
        <w:jc w:val="center"/>
        <w:rPr>
          <w:b/>
          <w:bCs/>
          <w:color w:val="000000"/>
          <w:sz w:val="36"/>
          <w:szCs w:val="36"/>
        </w:rPr>
      </w:pPr>
      <w:r w:rsidRPr="00F17737">
        <w:rPr>
          <w:b/>
          <w:bCs/>
          <w:color w:val="000000"/>
          <w:sz w:val="36"/>
          <w:szCs w:val="36"/>
        </w:rPr>
        <w:t>(2020CHB1045)</w:t>
      </w:r>
    </w:p>
    <w:p w14:paraId="6C247AFF" w14:textId="77777777" w:rsidR="00EC52F9" w:rsidRPr="00F17737" w:rsidRDefault="00EC52F9">
      <w:pPr>
        <w:rPr>
          <w:rFonts w:ascii="Times New Roman" w:hAnsi="Times New Roman" w:cs="Times New Roman"/>
        </w:rPr>
      </w:pPr>
    </w:p>
    <w:p w14:paraId="76A12486" w14:textId="77777777" w:rsidR="00EC52F9" w:rsidRPr="00F17737" w:rsidRDefault="00EC52F9">
      <w:pPr>
        <w:rPr>
          <w:rFonts w:ascii="Times New Roman" w:hAnsi="Times New Roman" w:cs="Times New Roman"/>
        </w:rPr>
      </w:pPr>
    </w:p>
    <w:p w14:paraId="55CBA8B7" w14:textId="77777777" w:rsidR="00EC52F9" w:rsidRPr="00F17737" w:rsidRDefault="00EC52F9">
      <w:pPr>
        <w:rPr>
          <w:rFonts w:ascii="Times New Roman" w:hAnsi="Times New Roman" w:cs="Times New Roman"/>
        </w:rPr>
      </w:pPr>
    </w:p>
    <w:p w14:paraId="5BAB59AC" w14:textId="77777777" w:rsidR="007D02AB" w:rsidRPr="00F17737" w:rsidRDefault="007D02AB" w:rsidP="007D02AB">
      <w:pPr>
        <w:pStyle w:val="NormalWeb"/>
        <w:spacing w:before="0" w:beforeAutospacing="0" w:after="0" w:afterAutospacing="0"/>
        <w:ind w:left="-15"/>
        <w:jc w:val="center"/>
      </w:pPr>
      <w:r w:rsidRPr="00F17737">
        <w:rPr>
          <w:color w:val="000000"/>
          <w:sz w:val="30"/>
          <w:szCs w:val="30"/>
        </w:rPr>
        <w:t>Department of Chemical Engineering</w:t>
      </w:r>
    </w:p>
    <w:p w14:paraId="579BF7F2" w14:textId="7EBDFE84" w:rsidR="007D02AB" w:rsidRPr="00F17737" w:rsidRDefault="007D02AB" w:rsidP="007D02AB">
      <w:pPr>
        <w:pStyle w:val="NormalWeb"/>
        <w:spacing w:before="0" w:beforeAutospacing="0" w:after="0" w:afterAutospacing="0"/>
        <w:ind w:left="-15"/>
        <w:jc w:val="center"/>
      </w:pPr>
      <w:r w:rsidRPr="00F17737">
        <w:rPr>
          <w:color w:val="000000"/>
          <w:sz w:val="30"/>
          <w:szCs w:val="30"/>
        </w:rPr>
        <w:t>Indian Institute of Technology, Ropar</w:t>
      </w:r>
    </w:p>
    <w:p w14:paraId="1583DE4D" w14:textId="59DA083C" w:rsidR="007D02AB" w:rsidRPr="00F17737" w:rsidRDefault="007D02AB" w:rsidP="007D02AB">
      <w:pPr>
        <w:pStyle w:val="NormalWeb"/>
        <w:spacing w:before="0" w:beforeAutospacing="0" w:after="0" w:afterAutospacing="0"/>
        <w:ind w:left="-15"/>
        <w:jc w:val="center"/>
      </w:pPr>
      <w:r w:rsidRPr="00F17737">
        <w:rPr>
          <w:color w:val="000000"/>
          <w:sz w:val="30"/>
          <w:szCs w:val="30"/>
        </w:rPr>
        <w:t>Ropar, Punjab - 140001</w:t>
      </w:r>
    </w:p>
    <w:p w14:paraId="7EF3EC36" w14:textId="7F282036" w:rsidR="007D02AB" w:rsidRPr="00F17737" w:rsidRDefault="008765CA" w:rsidP="007D02AB">
      <w:pPr>
        <w:pStyle w:val="NormalWeb"/>
        <w:spacing w:before="0" w:beforeAutospacing="0" w:after="0" w:afterAutospacing="0"/>
        <w:ind w:left="-15" w:firstLine="15"/>
        <w:jc w:val="center"/>
      </w:pPr>
      <w:r>
        <w:rPr>
          <w:color w:val="000000"/>
          <w:sz w:val="30"/>
          <w:szCs w:val="30"/>
        </w:rPr>
        <w:t>May</w:t>
      </w:r>
      <w:r w:rsidR="007D02AB" w:rsidRPr="00F17737">
        <w:rPr>
          <w:color w:val="000000"/>
          <w:sz w:val="30"/>
          <w:szCs w:val="30"/>
        </w:rPr>
        <w:t xml:space="preserve"> 2023</w:t>
      </w:r>
    </w:p>
    <w:p w14:paraId="03668D75" w14:textId="77777777" w:rsidR="00EC52F9" w:rsidRPr="00F17737" w:rsidRDefault="00EC52F9">
      <w:pPr>
        <w:rPr>
          <w:rFonts w:ascii="Times New Roman" w:hAnsi="Times New Roman" w:cs="Times New Roman"/>
        </w:rPr>
      </w:pPr>
    </w:p>
    <w:p w14:paraId="50EA4598" w14:textId="77777777" w:rsidR="00EC52F9" w:rsidRPr="00F17737" w:rsidRDefault="00EC52F9" w:rsidP="00EC52F9">
      <w:pPr>
        <w:pStyle w:val="NormalWeb"/>
        <w:spacing w:before="0" w:beforeAutospacing="0" w:after="0" w:afterAutospacing="0"/>
        <w:ind w:left="-15"/>
        <w:jc w:val="center"/>
        <w:rPr>
          <w:b/>
          <w:bCs/>
          <w:color w:val="000000"/>
          <w:sz w:val="30"/>
          <w:szCs w:val="30"/>
          <w:u w:val="single"/>
        </w:rPr>
      </w:pPr>
      <w:r w:rsidRPr="00F17737">
        <w:rPr>
          <w:b/>
          <w:bCs/>
          <w:color w:val="000000"/>
          <w:sz w:val="30"/>
          <w:szCs w:val="30"/>
          <w:u w:val="single"/>
        </w:rPr>
        <w:lastRenderedPageBreak/>
        <w:t>Acknowledgement</w:t>
      </w:r>
    </w:p>
    <w:p w14:paraId="7691C8EF" w14:textId="77777777" w:rsidR="009B0984" w:rsidRPr="00F17737" w:rsidRDefault="009B0984" w:rsidP="00EC52F9">
      <w:pPr>
        <w:pStyle w:val="NormalWeb"/>
        <w:spacing w:before="0" w:beforeAutospacing="0" w:after="0" w:afterAutospacing="0"/>
        <w:ind w:left="-15"/>
        <w:jc w:val="center"/>
      </w:pPr>
    </w:p>
    <w:p w14:paraId="467CA701" w14:textId="59DB6E3E" w:rsidR="00EC52F9" w:rsidRPr="00F17737" w:rsidRDefault="00EC52F9" w:rsidP="00EC52F9">
      <w:pPr>
        <w:pStyle w:val="NormalWeb"/>
        <w:spacing w:before="0" w:beforeAutospacing="0" w:after="0" w:afterAutospacing="0"/>
        <w:ind w:left="-15"/>
        <w:jc w:val="both"/>
        <w:rPr>
          <w:color w:val="000000"/>
          <w:sz w:val="26"/>
          <w:szCs w:val="26"/>
        </w:rPr>
      </w:pPr>
      <w:r w:rsidRPr="00F17737">
        <w:rPr>
          <w:color w:val="000000"/>
          <w:sz w:val="26"/>
          <w:szCs w:val="26"/>
        </w:rPr>
        <w:t>The completion of this project without the aid and supervision of the instructor and teaching assistants would not have been feasible. To start with, I would like to express our deepest gratitude to Dr.</w:t>
      </w:r>
      <w:r w:rsidR="00887FE8">
        <w:rPr>
          <w:color w:val="000000"/>
          <w:sz w:val="26"/>
          <w:szCs w:val="26"/>
        </w:rPr>
        <w:t xml:space="preserve"> </w:t>
      </w:r>
      <w:r w:rsidRPr="00F17737">
        <w:rPr>
          <w:color w:val="000000"/>
          <w:sz w:val="26"/>
          <w:szCs w:val="26"/>
        </w:rPr>
        <w:t xml:space="preserve">Chandi Sasmal for their assistance and guidance. I am able to create this report with the support of constructive criticism and compliments, which also inspired </w:t>
      </w:r>
      <w:r w:rsidR="00887FE8">
        <w:rPr>
          <w:color w:val="000000"/>
          <w:sz w:val="26"/>
          <w:szCs w:val="26"/>
        </w:rPr>
        <w:t>me</w:t>
      </w:r>
      <w:r w:rsidRPr="00F17737">
        <w:rPr>
          <w:color w:val="000000"/>
          <w:sz w:val="26"/>
          <w:szCs w:val="26"/>
        </w:rPr>
        <w:t xml:space="preserve"> to continually consider new ideas.</w:t>
      </w:r>
    </w:p>
    <w:p w14:paraId="4C85D882" w14:textId="77777777" w:rsidR="00EC52F9" w:rsidRPr="00F17737" w:rsidRDefault="00EC52F9" w:rsidP="00EC52F9">
      <w:pPr>
        <w:pStyle w:val="NormalWeb"/>
        <w:spacing w:before="0" w:beforeAutospacing="0" w:after="0" w:afterAutospacing="0"/>
        <w:ind w:left="-15"/>
        <w:jc w:val="both"/>
        <w:rPr>
          <w:color w:val="000000"/>
          <w:sz w:val="26"/>
          <w:szCs w:val="26"/>
        </w:rPr>
      </w:pPr>
    </w:p>
    <w:p w14:paraId="4E8AE767" w14:textId="77777777" w:rsidR="00EC52F9" w:rsidRPr="00F17737" w:rsidRDefault="00EC52F9" w:rsidP="00EC52F9">
      <w:pPr>
        <w:pStyle w:val="NormalWeb"/>
        <w:spacing w:before="0" w:beforeAutospacing="0" w:after="0" w:afterAutospacing="0"/>
        <w:ind w:left="-15"/>
        <w:jc w:val="both"/>
        <w:rPr>
          <w:color w:val="000000"/>
          <w:sz w:val="26"/>
          <w:szCs w:val="26"/>
        </w:rPr>
      </w:pPr>
    </w:p>
    <w:p w14:paraId="364C6AFB" w14:textId="77777777" w:rsidR="00EC52F9" w:rsidRPr="00F17737" w:rsidRDefault="00EC52F9" w:rsidP="00EC52F9">
      <w:pPr>
        <w:pStyle w:val="NormalWeb"/>
        <w:spacing w:before="0" w:beforeAutospacing="0" w:after="0" w:afterAutospacing="0"/>
        <w:ind w:left="-15"/>
        <w:jc w:val="both"/>
        <w:rPr>
          <w:color w:val="000000"/>
          <w:sz w:val="26"/>
          <w:szCs w:val="26"/>
        </w:rPr>
      </w:pPr>
    </w:p>
    <w:p w14:paraId="18C1D5B9" w14:textId="77777777" w:rsidR="00EC52F9" w:rsidRPr="00F17737" w:rsidRDefault="00EC52F9" w:rsidP="00EC52F9">
      <w:pPr>
        <w:pStyle w:val="NormalWeb"/>
        <w:spacing w:before="0" w:beforeAutospacing="0" w:after="0" w:afterAutospacing="0"/>
        <w:ind w:left="-15"/>
        <w:jc w:val="both"/>
        <w:rPr>
          <w:color w:val="000000"/>
          <w:sz w:val="26"/>
          <w:szCs w:val="26"/>
        </w:rPr>
      </w:pPr>
    </w:p>
    <w:p w14:paraId="6DEDC8A4" w14:textId="77777777" w:rsidR="00EC52F9" w:rsidRPr="00F17737" w:rsidRDefault="00EC52F9" w:rsidP="00EC52F9">
      <w:pPr>
        <w:pStyle w:val="NormalWeb"/>
        <w:spacing w:before="0" w:beforeAutospacing="0" w:after="0" w:afterAutospacing="0"/>
        <w:ind w:left="-15"/>
        <w:jc w:val="both"/>
        <w:rPr>
          <w:color w:val="000000"/>
          <w:sz w:val="26"/>
          <w:szCs w:val="26"/>
        </w:rPr>
      </w:pPr>
    </w:p>
    <w:p w14:paraId="1DEC5134" w14:textId="77777777" w:rsidR="00EC52F9" w:rsidRPr="00F17737" w:rsidRDefault="00EC52F9" w:rsidP="00EC52F9">
      <w:pPr>
        <w:pStyle w:val="NormalWeb"/>
        <w:spacing w:before="0" w:beforeAutospacing="0" w:after="0" w:afterAutospacing="0"/>
        <w:ind w:left="-15"/>
        <w:jc w:val="both"/>
        <w:rPr>
          <w:color w:val="000000"/>
          <w:sz w:val="26"/>
          <w:szCs w:val="26"/>
        </w:rPr>
      </w:pPr>
    </w:p>
    <w:p w14:paraId="613A6B16" w14:textId="77777777" w:rsidR="00EC52F9" w:rsidRPr="00F17737" w:rsidRDefault="00EC52F9" w:rsidP="00EC52F9">
      <w:pPr>
        <w:pStyle w:val="NormalWeb"/>
        <w:spacing w:before="0" w:beforeAutospacing="0" w:after="0" w:afterAutospacing="0"/>
        <w:ind w:left="-15"/>
        <w:jc w:val="both"/>
        <w:rPr>
          <w:color w:val="000000"/>
          <w:sz w:val="26"/>
          <w:szCs w:val="26"/>
        </w:rPr>
      </w:pPr>
    </w:p>
    <w:p w14:paraId="2575EDBF" w14:textId="77777777" w:rsidR="00EC52F9" w:rsidRPr="00F17737" w:rsidRDefault="00EC52F9" w:rsidP="00EC52F9">
      <w:pPr>
        <w:pStyle w:val="NormalWeb"/>
        <w:spacing w:before="0" w:beforeAutospacing="0" w:after="0" w:afterAutospacing="0"/>
        <w:ind w:left="-15"/>
        <w:jc w:val="both"/>
        <w:rPr>
          <w:color w:val="000000"/>
          <w:sz w:val="26"/>
          <w:szCs w:val="26"/>
        </w:rPr>
      </w:pPr>
    </w:p>
    <w:p w14:paraId="6BBB431D" w14:textId="77777777" w:rsidR="00EC52F9" w:rsidRPr="00F17737" w:rsidRDefault="00EC52F9" w:rsidP="00EC52F9">
      <w:pPr>
        <w:pStyle w:val="NormalWeb"/>
        <w:spacing w:before="0" w:beforeAutospacing="0" w:after="0" w:afterAutospacing="0"/>
        <w:ind w:left="-15"/>
        <w:jc w:val="both"/>
        <w:rPr>
          <w:color w:val="000000"/>
          <w:sz w:val="26"/>
          <w:szCs w:val="26"/>
        </w:rPr>
      </w:pPr>
    </w:p>
    <w:p w14:paraId="548F33A7" w14:textId="77777777" w:rsidR="00EC52F9" w:rsidRPr="00F17737" w:rsidRDefault="00EC52F9" w:rsidP="00EC52F9">
      <w:pPr>
        <w:pStyle w:val="NormalWeb"/>
        <w:spacing w:before="0" w:beforeAutospacing="0" w:after="0" w:afterAutospacing="0"/>
        <w:ind w:left="-15"/>
        <w:jc w:val="both"/>
        <w:rPr>
          <w:color w:val="000000"/>
          <w:sz w:val="26"/>
          <w:szCs w:val="26"/>
        </w:rPr>
      </w:pPr>
    </w:p>
    <w:p w14:paraId="442CB5E3" w14:textId="0A41C7AF" w:rsidR="00EC52F9" w:rsidRPr="00F17737" w:rsidRDefault="009B0984" w:rsidP="009B0984">
      <w:pPr>
        <w:pStyle w:val="NormalWeb"/>
        <w:tabs>
          <w:tab w:val="left" w:pos="2780"/>
        </w:tabs>
        <w:spacing w:before="0" w:beforeAutospacing="0" w:after="0" w:afterAutospacing="0"/>
        <w:ind w:left="-15"/>
        <w:jc w:val="both"/>
        <w:rPr>
          <w:color w:val="000000"/>
          <w:sz w:val="26"/>
          <w:szCs w:val="26"/>
        </w:rPr>
      </w:pPr>
      <w:r w:rsidRPr="00F17737">
        <w:rPr>
          <w:color w:val="000000"/>
          <w:sz w:val="26"/>
          <w:szCs w:val="26"/>
        </w:rPr>
        <w:tab/>
      </w:r>
    </w:p>
    <w:p w14:paraId="024A3679" w14:textId="77777777" w:rsidR="00EC52F9" w:rsidRPr="00F17737" w:rsidRDefault="00EC52F9" w:rsidP="00EC52F9">
      <w:pPr>
        <w:pStyle w:val="NormalWeb"/>
        <w:spacing w:before="0" w:beforeAutospacing="0" w:after="0" w:afterAutospacing="0"/>
        <w:ind w:left="-15"/>
        <w:jc w:val="both"/>
        <w:rPr>
          <w:color w:val="000000"/>
          <w:sz w:val="26"/>
          <w:szCs w:val="26"/>
        </w:rPr>
      </w:pPr>
    </w:p>
    <w:p w14:paraId="662313BF" w14:textId="77777777" w:rsidR="00EC52F9" w:rsidRPr="00F17737" w:rsidRDefault="00EC52F9" w:rsidP="00EC52F9">
      <w:pPr>
        <w:pStyle w:val="NormalWeb"/>
        <w:spacing w:before="0" w:beforeAutospacing="0" w:after="0" w:afterAutospacing="0"/>
        <w:ind w:left="-15"/>
        <w:jc w:val="both"/>
        <w:rPr>
          <w:color w:val="000000"/>
          <w:sz w:val="26"/>
          <w:szCs w:val="26"/>
        </w:rPr>
      </w:pPr>
    </w:p>
    <w:p w14:paraId="68173B6D" w14:textId="77777777" w:rsidR="00EC52F9" w:rsidRPr="00F17737" w:rsidRDefault="00EC52F9" w:rsidP="00EC52F9">
      <w:pPr>
        <w:pStyle w:val="NormalWeb"/>
        <w:spacing w:before="0" w:beforeAutospacing="0" w:after="0" w:afterAutospacing="0"/>
        <w:ind w:left="-15"/>
        <w:jc w:val="both"/>
        <w:rPr>
          <w:color w:val="000000"/>
          <w:sz w:val="26"/>
          <w:szCs w:val="26"/>
        </w:rPr>
      </w:pPr>
    </w:p>
    <w:p w14:paraId="3166AA60" w14:textId="77777777" w:rsidR="00EC52F9" w:rsidRPr="00F17737" w:rsidRDefault="00EC52F9" w:rsidP="00EC52F9">
      <w:pPr>
        <w:pStyle w:val="NormalWeb"/>
        <w:spacing w:before="0" w:beforeAutospacing="0" w:after="0" w:afterAutospacing="0"/>
        <w:ind w:left="-15"/>
        <w:jc w:val="both"/>
        <w:rPr>
          <w:color w:val="000000"/>
          <w:sz w:val="26"/>
          <w:szCs w:val="26"/>
        </w:rPr>
      </w:pPr>
    </w:p>
    <w:p w14:paraId="68801641" w14:textId="77777777" w:rsidR="00EC52F9" w:rsidRPr="00F17737" w:rsidRDefault="00EC52F9" w:rsidP="00EC52F9">
      <w:pPr>
        <w:pStyle w:val="NormalWeb"/>
        <w:spacing w:before="0" w:beforeAutospacing="0" w:after="0" w:afterAutospacing="0"/>
        <w:ind w:left="-15"/>
        <w:jc w:val="both"/>
        <w:rPr>
          <w:color w:val="000000"/>
          <w:sz w:val="26"/>
          <w:szCs w:val="26"/>
        </w:rPr>
      </w:pPr>
    </w:p>
    <w:p w14:paraId="597450C9" w14:textId="77777777" w:rsidR="00EC52F9" w:rsidRPr="00F17737" w:rsidRDefault="00EC52F9" w:rsidP="00EC52F9">
      <w:pPr>
        <w:pStyle w:val="NormalWeb"/>
        <w:spacing w:before="0" w:beforeAutospacing="0" w:after="0" w:afterAutospacing="0"/>
        <w:ind w:left="-15"/>
        <w:jc w:val="both"/>
        <w:rPr>
          <w:color w:val="000000"/>
          <w:sz w:val="26"/>
          <w:szCs w:val="26"/>
        </w:rPr>
      </w:pPr>
    </w:p>
    <w:p w14:paraId="28C59186" w14:textId="77777777" w:rsidR="00EC52F9" w:rsidRPr="00F17737" w:rsidRDefault="00EC52F9" w:rsidP="00EC52F9">
      <w:pPr>
        <w:pStyle w:val="NormalWeb"/>
        <w:spacing w:before="0" w:beforeAutospacing="0" w:after="0" w:afterAutospacing="0"/>
        <w:ind w:left="-15"/>
        <w:jc w:val="both"/>
        <w:rPr>
          <w:color w:val="000000"/>
          <w:sz w:val="26"/>
          <w:szCs w:val="26"/>
        </w:rPr>
      </w:pPr>
    </w:p>
    <w:p w14:paraId="63D6FA2E" w14:textId="77777777" w:rsidR="00EC52F9" w:rsidRPr="00F17737" w:rsidRDefault="00EC52F9" w:rsidP="00EC52F9">
      <w:pPr>
        <w:pStyle w:val="NormalWeb"/>
        <w:spacing w:before="0" w:beforeAutospacing="0" w:after="0" w:afterAutospacing="0"/>
        <w:ind w:left="-15"/>
        <w:jc w:val="both"/>
        <w:rPr>
          <w:color w:val="000000"/>
          <w:sz w:val="26"/>
          <w:szCs w:val="26"/>
        </w:rPr>
      </w:pPr>
    </w:p>
    <w:p w14:paraId="04DA897A" w14:textId="77777777" w:rsidR="00EC52F9" w:rsidRPr="00F17737" w:rsidRDefault="00EC52F9" w:rsidP="00EC52F9">
      <w:pPr>
        <w:pStyle w:val="NormalWeb"/>
        <w:spacing w:before="0" w:beforeAutospacing="0" w:after="0" w:afterAutospacing="0"/>
        <w:ind w:left="-15"/>
        <w:jc w:val="both"/>
        <w:rPr>
          <w:color w:val="000000"/>
          <w:sz w:val="26"/>
          <w:szCs w:val="26"/>
        </w:rPr>
      </w:pPr>
    </w:p>
    <w:p w14:paraId="6E185061" w14:textId="77777777" w:rsidR="00EC52F9" w:rsidRPr="00F17737" w:rsidRDefault="00EC52F9" w:rsidP="00EC52F9">
      <w:pPr>
        <w:pStyle w:val="NormalWeb"/>
        <w:spacing w:before="0" w:beforeAutospacing="0" w:after="0" w:afterAutospacing="0"/>
        <w:ind w:left="-15"/>
        <w:jc w:val="both"/>
        <w:rPr>
          <w:color w:val="000000"/>
          <w:sz w:val="26"/>
          <w:szCs w:val="26"/>
        </w:rPr>
      </w:pPr>
    </w:p>
    <w:p w14:paraId="1DE35E14" w14:textId="77777777" w:rsidR="00EC52F9" w:rsidRPr="00F17737" w:rsidRDefault="00EC52F9" w:rsidP="00EC52F9">
      <w:pPr>
        <w:pStyle w:val="NormalWeb"/>
        <w:spacing w:before="0" w:beforeAutospacing="0" w:after="0" w:afterAutospacing="0"/>
        <w:ind w:left="-15"/>
        <w:jc w:val="both"/>
        <w:rPr>
          <w:color w:val="000000"/>
          <w:sz w:val="26"/>
          <w:szCs w:val="26"/>
        </w:rPr>
      </w:pPr>
    </w:p>
    <w:p w14:paraId="3A75DFB9" w14:textId="77777777" w:rsidR="00EC52F9" w:rsidRPr="00F17737" w:rsidRDefault="00EC52F9" w:rsidP="00EC52F9">
      <w:pPr>
        <w:pStyle w:val="NormalWeb"/>
        <w:spacing w:before="0" w:beforeAutospacing="0" w:after="0" w:afterAutospacing="0"/>
        <w:ind w:left="-15"/>
        <w:jc w:val="both"/>
        <w:rPr>
          <w:color w:val="000000"/>
          <w:sz w:val="26"/>
          <w:szCs w:val="26"/>
        </w:rPr>
      </w:pPr>
    </w:p>
    <w:p w14:paraId="002E6009" w14:textId="77777777" w:rsidR="0074030C" w:rsidRPr="00F17737" w:rsidRDefault="0074030C" w:rsidP="00EC52F9">
      <w:pPr>
        <w:pStyle w:val="NormalWeb"/>
        <w:spacing w:before="0" w:beforeAutospacing="0" w:after="0" w:afterAutospacing="0"/>
        <w:ind w:left="-15"/>
        <w:jc w:val="both"/>
        <w:rPr>
          <w:color w:val="000000"/>
          <w:sz w:val="26"/>
          <w:szCs w:val="26"/>
        </w:rPr>
      </w:pPr>
    </w:p>
    <w:p w14:paraId="49071BF9" w14:textId="77777777" w:rsidR="00EC52F9" w:rsidRDefault="00EC52F9" w:rsidP="00EC52F9">
      <w:pPr>
        <w:pStyle w:val="NormalWeb"/>
        <w:spacing w:before="0" w:beforeAutospacing="0" w:after="0" w:afterAutospacing="0"/>
        <w:ind w:left="-15"/>
        <w:jc w:val="both"/>
        <w:rPr>
          <w:color w:val="000000"/>
          <w:sz w:val="26"/>
          <w:szCs w:val="26"/>
        </w:rPr>
      </w:pPr>
    </w:p>
    <w:p w14:paraId="36F9C226" w14:textId="77777777" w:rsidR="008B0D31" w:rsidRDefault="008B0D31" w:rsidP="00EC52F9">
      <w:pPr>
        <w:pStyle w:val="NormalWeb"/>
        <w:spacing w:before="0" w:beforeAutospacing="0" w:after="0" w:afterAutospacing="0"/>
        <w:ind w:left="-15"/>
        <w:jc w:val="both"/>
        <w:rPr>
          <w:color w:val="000000"/>
          <w:sz w:val="26"/>
          <w:szCs w:val="26"/>
        </w:rPr>
      </w:pPr>
    </w:p>
    <w:p w14:paraId="7AF1BDFA" w14:textId="77777777" w:rsidR="008B0D31" w:rsidRDefault="008B0D31" w:rsidP="00EC52F9">
      <w:pPr>
        <w:pStyle w:val="NormalWeb"/>
        <w:spacing w:before="0" w:beforeAutospacing="0" w:after="0" w:afterAutospacing="0"/>
        <w:ind w:left="-15"/>
        <w:jc w:val="both"/>
        <w:rPr>
          <w:color w:val="000000"/>
          <w:sz w:val="26"/>
          <w:szCs w:val="26"/>
        </w:rPr>
      </w:pPr>
    </w:p>
    <w:p w14:paraId="7BAE6B95" w14:textId="77777777" w:rsidR="008B0D31" w:rsidRDefault="008B0D31" w:rsidP="00EC52F9">
      <w:pPr>
        <w:pStyle w:val="NormalWeb"/>
        <w:spacing w:before="0" w:beforeAutospacing="0" w:after="0" w:afterAutospacing="0"/>
        <w:ind w:left="-15"/>
        <w:jc w:val="both"/>
        <w:rPr>
          <w:color w:val="000000"/>
          <w:sz w:val="26"/>
          <w:szCs w:val="26"/>
        </w:rPr>
      </w:pPr>
    </w:p>
    <w:p w14:paraId="687556EF" w14:textId="77777777" w:rsidR="008B0D31" w:rsidRDefault="008B0D31" w:rsidP="00EC52F9">
      <w:pPr>
        <w:pStyle w:val="NormalWeb"/>
        <w:spacing w:before="0" w:beforeAutospacing="0" w:after="0" w:afterAutospacing="0"/>
        <w:ind w:left="-15"/>
        <w:jc w:val="both"/>
        <w:rPr>
          <w:color w:val="000000"/>
          <w:sz w:val="26"/>
          <w:szCs w:val="26"/>
        </w:rPr>
      </w:pPr>
    </w:p>
    <w:p w14:paraId="0934D3CE" w14:textId="77777777" w:rsidR="008B0D31" w:rsidRDefault="008B0D31" w:rsidP="00EC52F9">
      <w:pPr>
        <w:pStyle w:val="NormalWeb"/>
        <w:spacing w:before="0" w:beforeAutospacing="0" w:after="0" w:afterAutospacing="0"/>
        <w:ind w:left="-15"/>
        <w:jc w:val="both"/>
        <w:rPr>
          <w:color w:val="000000"/>
          <w:sz w:val="26"/>
          <w:szCs w:val="26"/>
        </w:rPr>
      </w:pPr>
    </w:p>
    <w:p w14:paraId="19A87A6D" w14:textId="77777777" w:rsidR="008B0D31" w:rsidRDefault="008B0D31" w:rsidP="00EC52F9">
      <w:pPr>
        <w:pStyle w:val="NormalWeb"/>
        <w:spacing w:before="0" w:beforeAutospacing="0" w:after="0" w:afterAutospacing="0"/>
        <w:ind w:left="-15"/>
        <w:jc w:val="both"/>
        <w:rPr>
          <w:color w:val="000000"/>
          <w:sz w:val="26"/>
          <w:szCs w:val="26"/>
        </w:rPr>
      </w:pPr>
    </w:p>
    <w:p w14:paraId="52C168C3" w14:textId="77777777" w:rsidR="008B0D31" w:rsidRDefault="008B0D31" w:rsidP="00EC52F9">
      <w:pPr>
        <w:pStyle w:val="NormalWeb"/>
        <w:spacing w:before="0" w:beforeAutospacing="0" w:after="0" w:afterAutospacing="0"/>
        <w:ind w:left="-15"/>
        <w:jc w:val="both"/>
        <w:rPr>
          <w:color w:val="000000"/>
          <w:sz w:val="26"/>
          <w:szCs w:val="26"/>
        </w:rPr>
      </w:pPr>
    </w:p>
    <w:p w14:paraId="13E09555" w14:textId="77777777" w:rsidR="008B0D31" w:rsidRDefault="008B0D31" w:rsidP="00EC52F9">
      <w:pPr>
        <w:pStyle w:val="NormalWeb"/>
        <w:spacing w:before="0" w:beforeAutospacing="0" w:after="0" w:afterAutospacing="0"/>
        <w:ind w:left="-15"/>
        <w:jc w:val="both"/>
        <w:rPr>
          <w:color w:val="000000"/>
          <w:sz w:val="26"/>
          <w:szCs w:val="26"/>
        </w:rPr>
      </w:pPr>
    </w:p>
    <w:p w14:paraId="5253336E" w14:textId="77777777" w:rsidR="008B0D31" w:rsidRDefault="008B0D31" w:rsidP="00EC52F9">
      <w:pPr>
        <w:pStyle w:val="NormalWeb"/>
        <w:spacing w:before="0" w:beforeAutospacing="0" w:after="0" w:afterAutospacing="0"/>
        <w:ind w:left="-15"/>
        <w:jc w:val="both"/>
        <w:rPr>
          <w:color w:val="000000"/>
          <w:sz w:val="26"/>
          <w:szCs w:val="26"/>
        </w:rPr>
      </w:pPr>
    </w:p>
    <w:p w14:paraId="6F7952F7" w14:textId="77777777" w:rsidR="008B0D31" w:rsidRDefault="008B0D31" w:rsidP="00EC52F9">
      <w:pPr>
        <w:pStyle w:val="NormalWeb"/>
        <w:spacing w:before="0" w:beforeAutospacing="0" w:after="0" w:afterAutospacing="0"/>
        <w:ind w:left="-15"/>
        <w:jc w:val="both"/>
        <w:rPr>
          <w:color w:val="000000"/>
          <w:sz w:val="26"/>
          <w:szCs w:val="26"/>
        </w:rPr>
      </w:pPr>
    </w:p>
    <w:p w14:paraId="2D45EAD5" w14:textId="77777777" w:rsidR="008B0D31" w:rsidRDefault="008B0D31" w:rsidP="00EC52F9">
      <w:pPr>
        <w:pStyle w:val="NormalWeb"/>
        <w:spacing w:before="0" w:beforeAutospacing="0" w:after="0" w:afterAutospacing="0"/>
        <w:ind w:left="-15"/>
        <w:jc w:val="both"/>
        <w:rPr>
          <w:color w:val="000000"/>
          <w:sz w:val="26"/>
          <w:szCs w:val="26"/>
        </w:rPr>
      </w:pPr>
    </w:p>
    <w:p w14:paraId="5E5A6B3B" w14:textId="77777777" w:rsidR="008B0D31" w:rsidRDefault="008B0D31" w:rsidP="00EC52F9">
      <w:pPr>
        <w:pStyle w:val="NormalWeb"/>
        <w:spacing w:before="0" w:beforeAutospacing="0" w:after="0" w:afterAutospacing="0"/>
        <w:ind w:left="-15"/>
        <w:jc w:val="both"/>
        <w:rPr>
          <w:color w:val="000000"/>
          <w:sz w:val="26"/>
          <w:szCs w:val="26"/>
        </w:rPr>
      </w:pPr>
    </w:p>
    <w:p w14:paraId="57F8FF8B" w14:textId="77777777" w:rsidR="008B0D31" w:rsidRPr="00F17737" w:rsidRDefault="008B0D31" w:rsidP="00EC52F9">
      <w:pPr>
        <w:pStyle w:val="NormalWeb"/>
        <w:spacing w:before="0" w:beforeAutospacing="0" w:after="0" w:afterAutospacing="0"/>
        <w:ind w:left="-15"/>
        <w:jc w:val="both"/>
        <w:rPr>
          <w:color w:val="000000"/>
          <w:sz w:val="26"/>
          <w:szCs w:val="26"/>
        </w:rPr>
      </w:pPr>
    </w:p>
    <w:p w14:paraId="2C1027C1" w14:textId="77777777" w:rsidR="00EC52F9" w:rsidRPr="00F17737" w:rsidRDefault="00EC52F9" w:rsidP="00EC52F9">
      <w:pPr>
        <w:pStyle w:val="NormalWeb"/>
        <w:spacing w:before="0" w:beforeAutospacing="0" w:after="0" w:afterAutospacing="0"/>
        <w:ind w:left="-15"/>
        <w:jc w:val="both"/>
        <w:rPr>
          <w:color w:val="000000"/>
          <w:sz w:val="26"/>
          <w:szCs w:val="26"/>
        </w:rPr>
      </w:pPr>
    </w:p>
    <w:p w14:paraId="70EEAD20" w14:textId="77777777" w:rsidR="00EC52F9" w:rsidRPr="00F17737" w:rsidRDefault="00EC52F9" w:rsidP="00EC52F9">
      <w:pPr>
        <w:spacing w:after="0" w:line="240" w:lineRule="auto"/>
        <w:ind w:left="-15"/>
        <w:jc w:val="center"/>
        <w:rPr>
          <w:rFonts w:ascii="Times New Roman" w:eastAsia="Times New Roman" w:hAnsi="Times New Roman" w:cs="Times New Roman"/>
          <w:b/>
          <w:bCs/>
          <w:color w:val="000000"/>
          <w:kern w:val="0"/>
          <w:sz w:val="30"/>
          <w:szCs w:val="30"/>
          <w:u w:val="single"/>
          <w:lang w:eastAsia="en-IN"/>
          <w14:ligatures w14:val="none"/>
        </w:rPr>
      </w:pPr>
      <w:r w:rsidRPr="00EC52F9">
        <w:rPr>
          <w:rFonts w:ascii="Times New Roman" w:eastAsia="Times New Roman" w:hAnsi="Times New Roman" w:cs="Times New Roman"/>
          <w:b/>
          <w:bCs/>
          <w:color w:val="000000"/>
          <w:kern w:val="0"/>
          <w:sz w:val="30"/>
          <w:szCs w:val="30"/>
          <w:u w:val="single"/>
          <w:lang w:eastAsia="en-IN"/>
          <w14:ligatures w14:val="none"/>
        </w:rPr>
        <w:lastRenderedPageBreak/>
        <w:t>Abstract</w:t>
      </w:r>
    </w:p>
    <w:p w14:paraId="572953EA" w14:textId="77777777" w:rsidR="009B0984" w:rsidRPr="00EC52F9" w:rsidRDefault="009B0984" w:rsidP="00EC52F9">
      <w:pPr>
        <w:spacing w:after="0" w:line="240" w:lineRule="auto"/>
        <w:ind w:left="-15"/>
        <w:jc w:val="center"/>
        <w:rPr>
          <w:rFonts w:ascii="Times New Roman" w:eastAsia="Times New Roman" w:hAnsi="Times New Roman" w:cs="Times New Roman"/>
          <w:kern w:val="0"/>
          <w:sz w:val="24"/>
          <w:szCs w:val="24"/>
          <w:lang w:eastAsia="en-IN"/>
          <w14:ligatures w14:val="none"/>
        </w:rPr>
      </w:pPr>
    </w:p>
    <w:p w14:paraId="0F7492FF" w14:textId="695DA3D5" w:rsidR="00EC52F9" w:rsidRPr="00EC52F9" w:rsidRDefault="00EC52F9" w:rsidP="00EC52F9">
      <w:pPr>
        <w:spacing w:after="0" w:line="240" w:lineRule="auto"/>
        <w:ind w:left="-15"/>
        <w:jc w:val="both"/>
        <w:rPr>
          <w:rFonts w:ascii="Times New Roman" w:eastAsia="Times New Roman" w:hAnsi="Times New Roman" w:cs="Times New Roman"/>
          <w:kern w:val="0"/>
          <w:sz w:val="24"/>
          <w:szCs w:val="24"/>
          <w:lang w:eastAsia="en-IN"/>
          <w14:ligatures w14:val="none"/>
        </w:rPr>
      </w:pPr>
      <w:r w:rsidRPr="00EC52F9">
        <w:rPr>
          <w:rFonts w:ascii="Times New Roman" w:eastAsia="Times New Roman" w:hAnsi="Times New Roman" w:cs="Times New Roman"/>
          <w:color w:val="000000"/>
          <w:kern w:val="0"/>
          <w:sz w:val="26"/>
          <w:szCs w:val="26"/>
          <w:lang w:eastAsia="en-IN"/>
          <w14:ligatures w14:val="none"/>
        </w:rPr>
        <w:t xml:space="preserve">In this study, we investigate the use of elastic turbulence to enhance </w:t>
      </w:r>
      <w:r w:rsidR="00EF62C4">
        <w:rPr>
          <w:rFonts w:ascii="Times New Roman" w:eastAsia="Times New Roman" w:hAnsi="Times New Roman" w:cs="Times New Roman"/>
          <w:color w:val="000000"/>
          <w:kern w:val="0"/>
          <w:sz w:val="26"/>
          <w:szCs w:val="26"/>
          <w:lang w:eastAsia="en-IN"/>
          <w14:ligatures w14:val="none"/>
        </w:rPr>
        <w:t xml:space="preserve">the mixed convection </w:t>
      </w:r>
      <w:r w:rsidRPr="00EC52F9">
        <w:rPr>
          <w:rFonts w:ascii="Times New Roman" w:eastAsia="Times New Roman" w:hAnsi="Times New Roman" w:cs="Times New Roman"/>
          <w:color w:val="000000"/>
          <w:kern w:val="0"/>
          <w:sz w:val="26"/>
          <w:szCs w:val="26"/>
          <w:lang w:eastAsia="en-IN"/>
          <w14:ligatures w14:val="none"/>
        </w:rPr>
        <w:t xml:space="preserve">heat transfer in concentric rotating cylinders using the open-sourced </w:t>
      </w:r>
      <w:r w:rsidR="00887FE8">
        <w:rPr>
          <w:rFonts w:ascii="Times New Roman" w:eastAsia="Times New Roman" w:hAnsi="Times New Roman" w:cs="Times New Roman"/>
          <w:color w:val="000000"/>
          <w:kern w:val="0"/>
          <w:sz w:val="26"/>
          <w:szCs w:val="26"/>
          <w:lang w:eastAsia="en-IN"/>
          <w14:ligatures w14:val="none"/>
        </w:rPr>
        <w:t>Computational Fluid Dynamics (</w:t>
      </w:r>
      <w:r w:rsidRPr="00EC52F9">
        <w:rPr>
          <w:rFonts w:ascii="Times New Roman" w:eastAsia="Times New Roman" w:hAnsi="Times New Roman" w:cs="Times New Roman"/>
          <w:color w:val="000000"/>
          <w:kern w:val="0"/>
          <w:sz w:val="26"/>
          <w:szCs w:val="26"/>
          <w:lang w:eastAsia="en-IN"/>
          <w14:ligatures w14:val="none"/>
        </w:rPr>
        <w:t>CFD</w:t>
      </w:r>
      <w:r w:rsidR="00887FE8">
        <w:rPr>
          <w:rFonts w:ascii="Times New Roman" w:eastAsia="Times New Roman" w:hAnsi="Times New Roman" w:cs="Times New Roman"/>
          <w:color w:val="000000"/>
          <w:kern w:val="0"/>
          <w:sz w:val="26"/>
          <w:szCs w:val="26"/>
          <w:lang w:eastAsia="en-IN"/>
          <w14:ligatures w14:val="none"/>
        </w:rPr>
        <w:t>)</w:t>
      </w:r>
      <w:r w:rsidRPr="00EC52F9">
        <w:rPr>
          <w:rFonts w:ascii="Times New Roman" w:eastAsia="Times New Roman" w:hAnsi="Times New Roman" w:cs="Times New Roman"/>
          <w:color w:val="000000"/>
          <w:kern w:val="0"/>
          <w:sz w:val="26"/>
          <w:szCs w:val="26"/>
          <w:lang w:eastAsia="en-IN"/>
          <w14:ligatures w14:val="none"/>
        </w:rPr>
        <w:t xml:space="preserve"> software OpenFOAM. </w:t>
      </w:r>
      <w:r w:rsidR="00887FE8">
        <w:rPr>
          <w:rFonts w:ascii="Times New Roman" w:eastAsia="Times New Roman" w:hAnsi="Times New Roman" w:cs="Times New Roman"/>
          <w:color w:val="000000"/>
          <w:kern w:val="0"/>
          <w:sz w:val="26"/>
          <w:szCs w:val="26"/>
          <w:lang w:eastAsia="en-IN"/>
          <w14:ligatures w14:val="none"/>
        </w:rPr>
        <w:t>The phenomena, e</w:t>
      </w:r>
      <w:r w:rsidRPr="00EC52F9">
        <w:rPr>
          <w:rFonts w:ascii="Times New Roman" w:eastAsia="Times New Roman" w:hAnsi="Times New Roman" w:cs="Times New Roman"/>
          <w:color w:val="000000"/>
          <w:kern w:val="0"/>
          <w:sz w:val="26"/>
          <w:szCs w:val="26"/>
          <w:lang w:eastAsia="en-IN"/>
          <w14:ligatures w14:val="none"/>
        </w:rPr>
        <w:t>lastic turbulence</w:t>
      </w:r>
      <w:r w:rsidR="00887FE8">
        <w:rPr>
          <w:rFonts w:ascii="Times New Roman" w:eastAsia="Times New Roman" w:hAnsi="Times New Roman" w:cs="Times New Roman"/>
          <w:color w:val="000000"/>
          <w:kern w:val="0"/>
          <w:sz w:val="26"/>
          <w:szCs w:val="26"/>
          <w:lang w:eastAsia="en-IN"/>
          <w14:ligatures w14:val="none"/>
        </w:rPr>
        <w:t>, is observed for the horizontal concentric inner rotating cylinder configuration, which</w:t>
      </w:r>
      <w:r w:rsidRPr="00EC52F9">
        <w:rPr>
          <w:rFonts w:ascii="Times New Roman" w:eastAsia="Times New Roman" w:hAnsi="Times New Roman" w:cs="Times New Roman"/>
          <w:color w:val="000000"/>
          <w:kern w:val="0"/>
          <w:sz w:val="26"/>
          <w:szCs w:val="26"/>
          <w:lang w:eastAsia="en-IN"/>
          <w14:ligatures w14:val="none"/>
        </w:rPr>
        <w:t xml:space="preserve"> </w:t>
      </w:r>
      <w:r w:rsidR="00887FE8">
        <w:rPr>
          <w:rFonts w:ascii="Times New Roman" w:eastAsia="Times New Roman" w:hAnsi="Times New Roman" w:cs="Times New Roman"/>
          <w:color w:val="000000"/>
          <w:kern w:val="0"/>
          <w:sz w:val="26"/>
          <w:szCs w:val="26"/>
          <w:lang w:eastAsia="en-IN"/>
          <w14:ligatures w14:val="none"/>
        </w:rPr>
        <w:t xml:space="preserve">can </w:t>
      </w:r>
      <w:r w:rsidRPr="00EC52F9">
        <w:rPr>
          <w:rFonts w:ascii="Times New Roman" w:eastAsia="Times New Roman" w:hAnsi="Times New Roman" w:cs="Times New Roman"/>
          <w:color w:val="000000"/>
          <w:kern w:val="0"/>
          <w:sz w:val="26"/>
          <w:szCs w:val="26"/>
          <w:lang w:eastAsia="en-IN"/>
          <w14:ligatures w14:val="none"/>
        </w:rPr>
        <w:t>arise</w:t>
      </w:r>
      <w:r w:rsidR="00887FE8">
        <w:rPr>
          <w:rFonts w:ascii="Times New Roman" w:eastAsia="Times New Roman" w:hAnsi="Times New Roman" w:cs="Times New Roman"/>
          <w:color w:val="000000"/>
          <w:kern w:val="0"/>
          <w:sz w:val="26"/>
          <w:szCs w:val="26"/>
          <w:lang w:eastAsia="en-IN"/>
          <w14:ligatures w14:val="none"/>
        </w:rPr>
        <w:t xml:space="preserve"> due to the local stretching of the polymer molecules</w:t>
      </w:r>
      <w:r w:rsidRPr="00EC52F9">
        <w:rPr>
          <w:rFonts w:ascii="Times New Roman" w:eastAsia="Times New Roman" w:hAnsi="Times New Roman" w:cs="Times New Roman"/>
          <w:color w:val="000000"/>
          <w:kern w:val="0"/>
          <w:sz w:val="26"/>
          <w:szCs w:val="26"/>
          <w:lang w:eastAsia="en-IN"/>
          <w14:ligatures w14:val="none"/>
        </w:rPr>
        <w:t>. This</w:t>
      </w:r>
      <w:r w:rsidR="00887FE8">
        <w:rPr>
          <w:rFonts w:ascii="Times New Roman" w:eastAsia="Times New Roman" w:hAnsi="Times New Roman" w:cs="Times New Roman"/>
          <w:color w:val="000000"/>
          <w:kern w:val="0"/>
          <w:sz w:val="26"/>
          <w:szCs w:val="26"/>
          <w:lang w:eastAsia="en-IN"/>
          <w14:ligatures w14:val="none"/>
        </w:rPr>
        <w:t xml:space="preserve"> elastic turbulence</w:t>
      </w:r>
      <w:r w:rsidRPr="00EC52F9">
        <w:rPr>
          <w:rFonts w:ascii="Times New Roman" w:eastAsia="Times New Roman" w:hAnsi="Times New Roman" w:cs="Times New Roman"/>
          <w:color w:val="000000"/>
          <w:kern w:val="0"/>
          <w:sz w:val="26"/>
          <w:szCs w:val="26"/>
          <w:lang w:eastAsia="en-IN"/>
          <w14:ligatures w14:val="none"/>
        </w:rPr>
        <w:t xml:space="preserve"> can enhance mixing and heat transfer in a fluid system, </w:t>
      </w:r>
      <w:r w:rsidR="004C6D90">
        <w:rPr>
          <w:rFonts w:ascii="Times New Roman" w:eastAsia="Times New Roman" w:hAnsi="Times New Roman" w:cs="Times New Roman"/>
          <w:color w:val="000000"/>
          <w:kern w:val="0"/>
          <w:sz w:val="26"/>
          <w:szCs w:val="26"/>
          <w:lang w:eastAsia="en-IN"/>
          <w14:ligatures w14:val="none"/>
        </w:rPr>
        <w:t xml:space="preserve">thereby </w:t>
      </w:r>
      <w:r w:rsidRPr="00EC52F9">
        <w:rPr>
          <w:rFonts w:ascii="Times New Roman" w:eastAsia="Times New Roman" w:hAnsi="Times New Roman" w:cs="Times New Roman"/>
          <w:color w:val="000000"/>
          <w:kern w:val="0"/>
          <w:sz w:val="26"/>
          <w:szCs w:val="26"/>
          <w:lang w:eastAsia="en-IN"/>
          <w14:ligatures w14:val="none"/>
        </w:rPr>
        <w:t>making it an attractive area of research for improving thermal performance. </w:t>
      </w:r>
    </w:p>
    <w:p w14:paraId="0638098C" w14:textId="77777777" w:rsidR="00EC52F9" w:rsidRPr="00EC52F9" w:rsidRDefault="00EC52F9" w:rsidP="00EC52F9">
      <w:pPr>
        <w:spacing w:after="0" w:line="240" w:lineRule="auto"/>
        <w:rPr>
          <w:rFonts w:ascii="Times New Roman" w:eastAsia="Times New Roman" w:hAnsi="Times New Roman" w:cs="Times New Roman"/>
          <w:kern w:val="0"/>
          <w:sz w:val="24"/>
          <w:szCs w:val="24"/>
          <w:lang w:eastAsia="en-IN"/>
          <w14:ligatures w14:val="none"/>
        </w:rPr>
      </w:pPr>
    </w:p>
    <w:p w14:paraId="24BE6117" w14:textId="7EA12E53" w:rsidR="00EC52F9" w:rsidRPr="00F17737" w:rsidRDefault="00EC52F9" w:rsidP="00D52EEA">
      <w:pPr>
        <w:spacing w:after="0" w:line="240" w:lineRule="auto"/>
        <w:ind w:left="-15"/>
        <w:jc w:val="both"/>
      </w:pPr>
      <w:r w:rsidRPr="00EC52F9">
        <w:rPr>
          <w:rFonts w:ascii="Times New Roman" w:eastAsia="Times New Roman" w:hAnsi="Times New Roman" w:cs="Times New Roman"/>
          <w:color w:val="000000"/>
          <w:kern w:val="0"/>
          <w:sz w:val="26"/>
          <w:szCs w:val="26"/>
          <w:lang w:eastAsia="en-IN"/>
          <w14:ligatures w14:val="none"/>
        </w:rPr>
        <w:t xml:space="preserve">To explore this approach, we </w:t>
      </w:r>
      <w:r w:rsidR="004C6D90">
        <w:rPr>
          <w:rFonts w:ascii="Times New Roman" w:eastAsia="Times New Roman" w:hAnsi="Times New Roman" w:cs="Times New Roman"/>
          <w:color w:val="000000"/>
          <w:kern w:val="0"/>
          <w:sz w:val="26"/>
          <w:szCs w:val="26"/>
          <w:lang w:eastAsia="en-IN"/>
          <w14:ligatures w14:val="none"/>
        </w:rPr>
        <w:t>performed</w:t>
      </w:r>
      <w:r w:rsidRPr="00EC52F9">
        <w:rPr>
          <w:rFonts w:ascii="Times New Roman" w:eastAsia="Times New Roman" w:hAnsi="Times New Roman" w:cs="Times New Roman"/>
          <w:color w:val="000000"/>
          <w:kern w:val="0"/>
          <w:sz w:val="26"/>
          <w:szCs w:val="26"/>
          <w:lang w:eastAsia="en-IN"/>
          <w14:ligatures w14:val="none"/>
        </w:rPr>
        <w:t xml:space="preserve"> a numerical study using OpenFOAM to solve the</w:t>
      </w:r>
      <w:r w:rsidR="004C6D90">
        <w:rPr>
          <w:rFonts w:ascii="Times New Roman" w:eastAsia="Times New Roman" w:hAnsi="Times New Roman" w:cs="Times New Roman"/>
          <w:color w:val="000000"/>
          <w:kern w:val="0"/>
          <w:sz w:val="26"/>
          <w:szCs w:val="26"/>
          <w:lang w:eastAsia="en-IN"/>
          <w14:ligatures w14:val="none"/>
        </w:rPr>
        <w:t xml:space="preserve"> concerned</w:t>
      </w:r>
      <w:r w:rsidRPr="00EC52F9">
        <w:rPr>
          <w:rFonts w:ascii="Times New Roman" w:eastAsia="Times New Roman" w:hAnsi="Times New Roman" w:cs="Times New Roman"/>
          <w:color w:val="000000"/>
          <w:kern w:val="0"/>
          <w:sz w:val="26"/>
          <w:szCs w:val="26"/>
          <w:lang w:eastAsia="en-IN"/>
          <w14:ligatures w14:val="none"/>
        </w:rPr>
        <w:t xml:space="preserve"> governing </w:t>
      </w:r>
      <w:r w:rsidR="004C6D90">
        <w:rPr>
          <w:rFonts w:ascii="Times New Roman" w:eastAsia="Times New Roman" w:hAnsi="Times New Roman" w:cs="Times New Roman"/>
          <w:color w:val="000000"/>
          <w:kern w:val="0"/>
          <w:sz w:val="26"/>
          <w:szCs w:val="26"/>
          <w:lang w:eastAsia="en-IN"/>
          <w14:ligatures w14:val="none"/>
        </w:rPr>
        <w:t>equations, namely, mass, momentum</w:t>
      </w:r>
      <w:r w:rsidR="00A977ED">
        <w:rPr>
          <w:rFonts w:ascii="Times New Roman" w:eastAsia="Times New Roman" w:hAnsi="Times New Roman" w:cs="Times New Roman"/>
          <w:color w:val="000000"/>
          <w:kern w:val="0"/>
          <w:sz w:val="26"/>
          <w:szCs w:val="26"/>
          <w:lang w:eastAsia="en-IN"/>
          <w14:ligatures w14:val="none"/>
        </w:rPr>
        <w:t>, and energy.</w:t>
      </w:r>
      <w:r w:rsidRPr="00EC52F9">
        <w:rPr>
          <w:rFonts w:ascii="Times New Roman" w:eastAsia="Times New Roman" w:hAnsi="Times New Roman" w:cs="Times New Roman"/>
          <w:color w:val="000000"/>
          <w:kern w:val="0"/>
          <w:sz w:val="26"/>
          <w:szCs w:val="26"/>
          <w:lang w:eastAsia="en-IN"/>
          <w14:ligatures w14:val="none"/>
        </w:rPr>
        <w:t xml:space="preserve"> We varied </w:t>
      </w:r>
      <w:r w:rsidR="00A977ED">
        <w:rPr>
          <w:rFonts w:ascii="Times New Roman" w:eastAsia="Times New Roman" w:hAnsi="Times New Roman" w:cs="Times New Roman"/>
          <w:color w:val="000000"/>
          <w:kern w:val="0"/>
          <w:sz w:val="26"/>
          <w:szCs w:val="26"/>
          <w:lang w:eastAsia="en-IN"/>
          <w14:ligatures w14:val="none"/>
        </w:rPr>
        <w:t xml:space="preserve">various non-dimensional numbers like </w:t>
      </w:r>
      <w:r w:rsidRPr="00EC52F9">
        <w:rPr>
          <w:rFonts w:ascii="Times New Roman" w:eastAsia="Times New Roman" w:hAnsi="Times New Roman" w:cs="Times New Roman"/>
          <w:color w:val="000000"/>
          <w:kern w:val="0"/>
          <w:sz w:val="26"/>
          <w:szCs w:val="26"/>
          <w:lang w:eastAsia="en-IN"/>
          <w14:ligatures w14:val="none"/>
        </w:rPr>
        <w:t>the R</w:t>
      </w:r>
      <w:r w:rsidR="00A977ED">
        <w:rPr>
          <w:rFonts w:ascii="Times New Roman" w:eastAsia="Times New Roman" w:hAnsi="Times New Roman" w:cs="Times New Roman"/>
          <w:color w:val="000000"/>
          <w:kern w:val="0"/>
          <w:sz w:val="26"/>
          <w:szCs w:val="26"/>
          <w:lang w:eastAsia="en-IN"/>
          <w14:ligatures w14:val="none"/>
        </w:rPr>
        <w:t>ayleigh</w:t>
      </w:r>
      <w:r w:rsidRPr="00EC52F9">
        <w:rPr>
          <w:rFonts w:ascii="Times New Roman" w:eastAsia="Times New Roman" w:hAnsi="Times New Roman" w:cs="Times New Roman"/>
          <w:color w:val="000000"/>
          <w:kern w:val="0"/>
          <w:sz w:val="26"/>
          <w:szCs w:val="26"/>
          <w:lang w:eastAsia="en-IN"/>
          <w14:ligatures w14:val="none"/>
        </w:rPr>
        <w:t xml:space="preserve"> number and </w:t>
      </w:r>
      <w:r w:rsidR="00A977ED">
        <w:rPr>
          <w:rFonts w:ascii="Times New Roman" w:eastAsia="Times New Roman" w:hAnsi="Times New Roman" w:cs="Times New Roman"/>
          <w:color w:val="000000"/>
          <w:kern w:val="0"/>
          <w:sz w:val="26"/>
          <w:szCs w:val="26"/>
          <w:lang w:eastAsia="en-IN"/>
          <w14:ligatures w14:val="none"/>
        </w:rPr>
        <w:t>Weissenberg number at fixed values of Reynolds</w:t>
      </w:r>
      <w:r w:rsidR="00D52EEA">
        <w:rPr>
          <w:rFonts w:ascii="Times New Roman" w:eastAsia="Times New Roman" w:hAnsi="Times New Roman" w:cs="Times New Roman"/>
          <w:color w:val="000000"/>
          <w:kern w:val="0"/>
          <w:sz w:val="26"/>
          <w:szCs w:val="26"/>
          <w:lang w:eastAsia="en-IN"/>
          <w14:ligatures w14:val="none"/>
        </w:rPr>
        <w:t xml:space="preserve"> </w:t>
      </w:r>
      <w:r w:rsidR="00A977ED">
        <w:rPr>
          <w:rFonts w:ascii="Times New Roman" w:eastAsia="Times New Roman" w:hAnsi="Times New Roman" w:cs="Times New Roman"/>
          <w:color w:val="000000"/>
          <w:kern w:val="0"/>
          <w:sz w:val="26"/>
          <w:szCs w:val="26"/>
          <w:lang w:eastAsia="en-IN"/>
          <w14:ligatures w14:val="none"/>
        </w:rPr>
        <w:t xml:space="preserve">and </w:t>
      </w:r>
      <w:r w:rsidR="00D52EEA">
        <w:rPr>
          <w:rFonts w:ascii="Times New Roman" w:eastAsia="Times New Roman" w:hAnsi="Times New Roman" w:cs="Times New Roman"/>
          <w:color w:val="000000"/>
          <w:kern w:val="0"/>
          <w:sz w:val="26"/>
          <w:szCs w:val="26"/>
          <w:lang w:eastAsia="en-IN"/>
          <w14:ligatures w14:val="none"/>
        </w:rPr>
        <w:t>Prandtl number value of 1000 and 7 respectively.</w:t>
      </w:r>
      <w:r w:rsidRPr="00EC52F9">
        <w:rPr>
          <w:rFonts w:ascii="Times New Roman" w:eastAsia="Times New Roman" w:hAnsi="Times New Roman" w:cs="Times New Roman"/>
          <w:color w:val="000000"/>
          <w:kern w:val="0"/>
          <w:sz w:val="26"/>
          <w:szCs w:val="26"/>
          <w:lang w:eastAsia="en-IN"/>
          <w14:ligatures w14:val="none"/>
        </w:rPr>
        <w:t xml:space="preserve"> </w:t>
      </w:r>
      <w:r w:rsidR="00D52EEA">
        <w:rPr>
          <w:rFonts w:ascii="Times New Roman" w:eastAsia="Times New Roman" w:hAnsi="Times New Roman" w:cs="Times New Roman"/>
          <w:color w:val="000000"/>
          <w:kern w:val="0"/>
          <w:sz w:val="26"/>
          <w:szCs w:val="26"/>
          <w:lang w:eastAsia="en-IN"/>
          <w14:ligatures w14:val="none"/>
        </w:rPr>
        <w:t>The results are presented</w:t>
      </w:r>
      <w:r w:rsidRPr="00EC52F9">
        <w:rPr>
          <w:rFonts w:ascii="Times New Roman" w:eastAsia="Times New Roman" w:hAnsi="Times New Roman" w:cs="Times New Roman"/>
          <w:color w:val="000000"/>
          <w:kern w:val="0"/>
          <w:sz w:val="26"/>
          <w:szCs w:val="26"/>
          <w:lang w:eastAsia="en-IN"/>
          <w14:ligatures w14:val="none"/>
        </w:rPr>
        <w:t xml:space="preserve"> </w:t>
      </w:r>
      <w:r w:rsidR="00D52EEA">
        <w:rPr>
          <w:rFonts w:ascii="Times New Roman" w:eastAsia="Times New Roman" w:hAnsi="Times New Roman" w:cs="Times New Roman"/>
          <w:color w:val="000000"/>
          <w:kern w:val="0"/>
          <w:sz w:val="26"/>
          <w:szCs w:val="26"/>
          <w:lang w:eastAsia="en-IN"/>
          <w14:ligatures w14:val="none"/>
        </w:rPr>
        <w:t xml:space="preserve">in terms of streamlines and velocity magnitude plots, </w:t>
      </w:r>
      <w:r w:rsidR="00E42C64">
        <w:rPr>
          <w:rFonts w:ascii="Times New Roman" w:eastAsia="Times New Roman" w:hAnsi="Times New Roman" w:cs="Times New Roman"/>
          <w:color w:val="000000"/>
          <w:kern w:val="0"/>
          <w:sz w:val="26"/>
          <w:szCs w:val="26"/>
          <w:lang w:eastAsia="en-IN"/>
          <w14:ligatures w14:val="none"/>
        </w:rPr>
        <w:t xml:space="preserve">isotherms and average Nusselt number. </w:t>
      </w:r>
      <w:r w:rsidR="00EF62C4">
        <w:rPr>
          <w:rFonts w:ascii="Times New Roman" w:eastAsia="Times New Roman" w:hAnsi="Times New Roman" w:cs="Times New Roman"/>
          <w:color w:val="000000"/>
          <w:kern w:val="0"/>
          <w:sz w:val="26"/>
          <w:szCs w:val="26"/>
          <w:lang w:eastAsia="en-IN"/>
          <w14:ligatures w14:val="none"/>
        </w:rPr>
        <w:t>Notably</w:t>
      </w:r>
      <w:r w:rsidR="00E42C64">
        <w:rPr>
          <w:rFonts w:ascii="Times New Roman" w:eastAsia="Times New Roman" w:hAnsi="Times New Roman" w:cs="Times New Roman"/>
          <w:color w:val="000000"/>
          <w:kern w:val="0"/>
          <w:sz w:val="26"/>
          <w:szCs w:val="26"/>
          <w:lang w:eastAsia="en-IN"/>
          <w14:ligatures w14:val="none"/>
        </w:rPr>
        <w:t xml:space="preserve">, we observe a heat transfer enhancement when the value of Weissenberg number is increased from 0 to 5 at a Rayleigh number value of </w:t>
      </w:r>
      <m:oMath>
        <m:sSup>
          <m:sSupPr>
            <m:ctrlPr>
              <w:rPr>
                <w:rFonts w:ascii="Cambria Math" w:eastAsia="Times New Roman" w:hAnsi="Cambria Math" w:cs="Times New Roman"/>
                <w:i/>
                <w:color w:val="000000"/>
                <w:kern w:val="0"/>
                <w:sz w:val="26"/>
                <w:szCs w:val="26"/>
                <w:lang w:eastAsia="en-IN"/>
                <w14:ligatures w14:val="none"/>
              </w:rPr>
            </m:ctrlPr>
          </m:sSupPr>
          <m:e>
            <m:r>
              <w:rPr>
                <w:rFonts w:ascii="Cambria Math" w:eastAsia="Times New Roman" w:hAnsi="Cambria Math" w:cs="Times New Roman"/>
                <w:color w:val="000000"/>
                <w:kern w:val="0"/>
                <w:sz w:val="26"/>
                <w:szCs w:val="26"/>
                <w:lang w:eastAsia="en-IN"/>
                <w14:ligatures w14:val="none"/>
              </w:rPr>
              <m:t>10</m:t>
            </m:r>
          </m:e>
          <m:sup>
            <m:r>
              <w:rPr>
                <w:rFonts w:ascii="Cambria Math" w:eastAsia="Times New Roman" w:hAnsi="Cambria Math" w:cs="Times New Roman"/>
                <w:color w:val="000000"/>
                <w:kern w:val="0"/>
                <w:sz w:val="26"/>
                <w:szCs w:val="26"/>
                <w:lang w:eastAsia="en-IN"/>
                <w14:ligatures w14:val="none"/>
              </w:rPr>
              <m:t>6</m:t>
            </m:r>
          </m:sup>
        </m:sSup>
      </m:oMath>
      <w:r w:rsidR="00E42C64">
        <w:rPr>
          <w:rFonts w:ascii="Times New Roman" w:eastAsia="Times New Roman" w:hAnsi="Times New Roman" w:cs="Times New Roman"/>
          <w:color w:val="000000"/>
          <w:kern w:val="0"/>
          <w:sz w:val="26"/>
          <w:szCs w:val="26"/>
          <w:lang w:eastAsia="en-IN"/>
          <w14:ligatures w14:val="none"/>
        </w:rPr>
        <w:t xml:space="preserve">.   </w:t>
      </w:r>
      <w:r w:rsidR="00D52EEA">
        <w:rPr>
          <w:rFonts w:ascii="Times New Roman" w:eastAsia="Times New Roman" w:hAnsi="Times New Roman" w:cs="Times New Roman"/>
          <w:color w:val="000000"/>
          <w:kern w:val="0"/>
          <w:sz w:val="26"/>
          <w:szCs w:val="26"/>
          <w:lang w:eastAsia="en-IN"/>
          <w14:ligatures w14:val="none"/>
        </w:rPr>
        <w:t xml:space="preserve"> </w:t>
      </w:r>
    </w:p>
    <w:p w14:paraId="1F5C8BFD" w14:textId="77777777" w:rsidR="00EC52F9" w:rsidRPr="00F17737" w:rsidRDefault="00EC52F9" w:rsidP="00EC52F9">
      <w:pPr>
        <w:pStyle w:val="NormalWeb"/>
        <w:spacing w:before="0" w:beforeAutospacing="0" w:after="0" w:afterAutospacing="0"/>
        <w:ind w:left="-15"/>
        <w:jc w:val="both"/>
      </w:pPr>
    </w:p>
    <w:p w14:paraId="2853E549" w14:textId="77777777" w:rsidR="00EC52F9" w:rsidRPr="00F17737" w:rsidRDefault="00EC52F9" w:rsidP="00EC52F9">
      <w:pPr>
        <w:pStyle w:val="NormalWeb"/>
        <w:spacing w:before="0" w:beforeAutospacing="0" w:after="0" w:afterAutospacing="0"/>
        <w:ind w:left="-15"/>
        <w:jc w:val="both"/>
      </w:pPr>
    </w:p>
    <w:p w14:paraId="6A49E80A" w14:textId="77777777" w:rsidR="00EC52F9" w:rsidRPr="00F17737" w:rsidRDefault="00EC52F9" w:rsidP="00EC52F9">
      <w:pPr>
        <w:pStyle w:val="NormalWeb"/>
        <w:spacing w:before="0" w:beforeAutospacing="0" w:after="0" w:afterAutospacing="0"/>
        <w:ind w:left="-15"/>
        <w:jc w:val="both"/>
      </w:pPr>
    </w:p>
    <w:p w14:paraId="2F66F346" w14:textId="77777777" w:rsidR="00EC52F9" w:rsidRPr="00F17737" w:rsidRDefault="00EC52F9" w:rsidP="00EC52F9">
      <w:pPr>
        <w:pStyle w:val="NormalWeb"/>
        <w:spacing w:before="0" w:beforeAutospacing="0" w:after="0" w:afterAutospacing="0"/>
        <w:ind w:left="-15"/>
        <w:jc w:val="both"/>
      </w:pPr>
    </w:p>
    <w:p w14:paraId="6D7008FD" w14:textId="77777777" w:rsidR="00EC52F9" w:rsidRPr="00F17737" w:rsidRDefault="00EC52F9" w:rsidP="00EC52F9">
      <w:pPr>
        <w:pStyle w:val="NormalWeb"/>
        <w:spacing w:before="0" w:beforeAutospacing="0" w:after="0" w:afterAutospacing="0"/>
        <w:ind w:left="-15"/>
        <w:jc w:val="both"/>
      </w:pPr>
    </w:p>
    <w:p w14:paraId="24FCA1F0" w14:textId="77777777" w:rsidR="00EC52F9" w:rsidRPr="00F17737" w:rsidRDefault="00EC52F9" w:rsidP="00EC52F9">
      <w:pPr>
        <w:pStyle w:val="NormalWeb"/>
        <w:spacing w:before="0" w:beforeAutospacing="0" w:after="0" w:afterAutospacing="0"/>
        <w:ind w:left="-15"/>
        <w:jc w:val="both"/>
      </w:pPr>
    </w:p>
    <w:p w14:paraId="64EACC87" w14:textId="77777777" w:rsidR="00EC52F9" w:rsidRPr="00F17737" w:rsidRDefault="00EC52F9" w:rsidP="00EC52F9">
      <w:pPr>
        <w:pStyle w:val="NormalWeb"/>
        <w:spacing w:before="0" w:beforeAutospacing="0" w:after="0" w:afterAutospacing="0"/>
        <w:ind w:left="-15"/>
        <w:jc w:val="both"/>
      </w:pPr>
    </w:p>
    <w:p w14:paraId="292F539E" w14:textId="77777777" w:rsidR="00EC52F9" w:rsidRPr="00F17737" w:rsidRDefault="00EC52F9" w:rsidP="00EC52F9">
      <w:pPr>
        <w:pStyle w:val="NormalWeb"/>
        <w:spacing w:before="0" w:beforeAutospacing="0" w:after="0" w:afterAutospacing="0"/>
        <w:ind w:left="-15"/>
        <w:jc w:val="both"/>
      </w:pPr>
    </w:p>
    <w:p w14:paraId="16333314" w14:textId="77777777" w:rsidR="00EC52F9" w:rsidRPr="00F17737" w:rsidRDefault="00EC52F9" w:rsidP="00EC52F9">
      <w:pPr>
        <w:pStyle w:val="NormalWeb"/>
        <w:spacing w:before="0" w:beforeAutospacing="0" w:after="0" w:afterAutospacing="0"/>
        <w:ind w:left="-15"/>
        <w:jc w:val="both"/>
      </w:pPr>
    </w:p>
    <w:p w14:paraId="0C28BF71" w14:textId="77777777" w:rsidR="00EC52F9" w:rsidRPr="00F17737" w:rsidRDefault="00EC52F9" w:rsidP="00EC52F9">
      <w:pPr>
        <w:pStyle w:val="NormalWeb"/>
        <w:spacing w:before="0" w:beforeAutospacing="0" w:after="0" w:afterAutospacing="0"/>
        <w:ind w:left="-15"/>
        <w:jc w:val="both"/>
      </w:pPr>
    </w:p>
    <w:p w14:paraId="7BA46CB7" w14:textId="77777777" w:rsidR="00EC52F9" w:rsidRPr="00F17737" w:rsidRDefault="00EC52F9" w:rsidP="00EC52F9">
      <w:pPr>
        <w:pStyle w:val="NormalWeb"/>
        <w:spacing w:before="0" w:beforeAutospacing="0" w:after="0" w:afterAutospacing="0"/>
        <w:ind w:left="-15"/>
        <w:jc w:val="both"/>
      </w:pPr>
    </w:p>
    <w:p w14:paraId="018877CC" w14:textId="77777777" w:rsidR="00EC52F9" w:rsidRPr="00F17737" w:rsidRDefault="00EC52F9" w:rsidP="00EC52F9">
      <w:pPr>
        <w:pStyle w:val="NormalWeb"/>
        <w:spacing w:before="0" w:beforeAutospacing="0" w:after="0" w:afterAutospacing="0"/>
        <w:ind w:left="-15"/>
        <w:jc w:val="both"/>
      </w:pPr>
    </w:p>
    <w:p w14:paraId="20062F9A" w14:textId="77777777" w:rsidR="00EC52F9" w:rsidRPr="00F17737" w:rsidRDefault="00EC52F9" w:rsidP="00EC52F9">
      <w:pPr>
        <w:pStyle w:val="NormalWeb"/>
        <w:spacing w:before="0" w:beforeAutospacing="0" w:after="0" w:afterAutospacing="0"/>
        <w:ind w:left="-15"/>
        <w:jc w:val="both"/>
      </w:pPr>
    </w:p>
    <w:p w14:paraId="115BC30F" w14:textId="77777777" w:rsidR="00EC52F9" w:rsidRPr="00F17737" w:rsidRDefault="00EC52F9" w:rsidP="00EC52F9">
      <w:pPr>
        <w:pStyle w:val="NormalWeb"/>
        <w:spacing w:before="0" w:beforeAutospacing="0" w:after="0" w:afterAutospacing="0"/>
        <w:ind w:left="-15"/>
        <w:jc w:val="both"/>
      </w:pPr>
    </w:p>
    <w:p w14:paraId="05F1CABD" w14:textId="77777777" w:rsidR="00EC52F9" w:rsidRPr="00F17737" w:rsidRDefault="00EC52F9" w:rsidP="00EC52F9">
      <w:pPr>
        <w:pStyle w:val="NormalWeb"/>
        <w:spacing w:before="0" w:beforeAutospacing="0" w:after="0" w:afterAutospacing="0"/>
        <w:ind w:left="-15"/>
        <w:jc w:val="both"/>
      </w:pPr>
    </w:p>
    <w:p w14:paraId="70EE2E5F" w14:textId="77777777" w:rsidR="00EC52F9" w:rsidRPr="00F17737" w:rsidRDefault="00EC52F9" w:rsidP="00EC52F9">
      <w:pPr>
        <w:pStyle w:val="NormalWeb"/>
        <w:spacing w:before="0" w:beforeAutospacing="0" w:after="0" w:afterAutospacing="0"/>
        <w:ind w:left="-15"/>
        <w:jc w:val="both"/>
      </w:pPr>
    </w:p>
    <w:p w14:paraId="4F9D59E3" w14:textId="77777777" w:rsidR="00EC52F9" w:rsidRPr="00F17737" w:rsidRDefault="00EC52F9" w:rsidP="00EC52F9">
      <w:pPr>
        <w:pStyle w:val="NormalWeb"/>
        <w:spacing w:before="0" w:beforeAutospacing="0" w:after="0" w:afterAutospacing="0"/>
        <w:ind w:left="-15"/>
        <w:jc w:val="both"/>
      </w:pPr>
    </w:p>
    <w:p w14:paraId="06BFED14" w14:textId="77777777" w:rsidR="00EC52F9" w:rsidRPr="00F17737" w:rsidRDefault="00EC52F9" w:rsidP="00EC52F9">
      <w:pPr>
        <w:pStyle w:val="NormalWeb"/>
        <w:spacing w:before="0" w:beforeAutospacing="0" w:after="0" w:afterAutospacing="0"/>
        <w:ind w:left="-15"/>
        <w:jc w:val="both"/>
      </w:pPr>
    </w:p>
    <w:p w14:paraId="14B6D7ED" w14:textId="77777777" w:rsidR="00EC52F9" w:rsidRPr="00F17737" w:rsidRDefault="00EC52F9" w:rsidP="00EC52F9">
      <w:pPr>
        <w:pStyle w:val="NormalWeb"/>
        <w:spacing w:before="0" w:beforeAutospacing="0" w:after="0" w:afterAutospacing="0"/>
        <w:ind w:left="-15"/>
        <w:jc w:val="both"/>
      </w:pPr>
    </w:p>
    <w:p w14:paraId="4BFB3002" w14:textId="77777777" w:rsidR="00EC52F9" w:rsidRPr="00F17737" w:rsidRDefault="00EC52F9" w:rsidP="00EC52F9">
      <w:pPr>
        <w:pStyle w:val="NormalWeb"/>
        <w:spacing w:before="0" w:beforeAutospacing="0" w:after="0" w:afterAutospacing="0"/>
        <w:ind w:left="-15"/>
        <w:jc w:val="both"/>
      </w:pPr>
    </w:p>
    <w:p w14:paraId="4BA95C32" w14:textId="77777777" w:rsidR="00EC52F9" w:rsidRPr="00F17737" w:rsidRDefault="00EC52F9" w:rsidP="00EC52F9">
      <w:pPr>
        <w:pStyle w:val="NormalWeb"/>
        <w:spacing w:before="0" w:beforeAutospacing="0" w:after="0" w:afterAutospacing="0"/>
        <w:ind w:left="-15"/>
        <w:jc w:val="both"/>
      </w:pPr>
    </w:p>
    <w:p w14:paraId="0A523874" w14:textId="77777777" w:rsidR="00EC52F9" w:rsidRPr="00F17737" w:rsidRDefault="00EC52F9" w:rsidP="00EC52F9">
      <w:pPr>
        <w:pStyle w:val="NormalWeb"/>
        <w:spacing w:before="0" w:beforeAutospacing="0" w:after="0" w:afterAutospacing="0"/>
        <w:ind w:left="-15"/>
        <w:jc w:val="both"/>
      </w:pPr>
    </w:p>
    <w:p w14:paraId="03D0C428" w14:textId="77777777" w:rsidR="00EC52F9" w:rsidRPr="00F17737" w:rsidRDefault="00EC52F9" w:rsidP="00EC52F9">
      <w:pPr>
        <w:pStyle w:val="NormalWeb"/>
        <w:spacing w:before="0" w:beforeAutospacing="0" w:after="0" w:afterAutospacing="0"/>
        <w:ind w:left="-15"/>
        <w:jc w:val="both"/>
      </w:pPr>
    </w:p>
    <w:p w14:paraId="15710EEA" w14:textId="77777777" w:rsidR="00EC52F9" w:rsidRPr="00F17737" w:rsidRDefault="00EC52F9" w:rsidP="00EC52F9">
      <w:pPr>
        <w:pStyle w:val="NormalWeb"/>
        <w:spacing w:before="0" w:beforeAutospacing="0" w:after="0" w:afterAutospacing="0"/>
        <w:ind w:left="-15"/>
        <w:jc w:val="both"/>
      </w:pPr>
    </w:p>
    <w:p w14:paraId="548B779C" w14:textId="77777777" w:rsidR="00EC52F9" w:rsidRPr="00F17737" w:rsidRDefault="00EC52F9" w:rsidP="00EC52F9">
      <w:pPr>
        <w:pStyle w:val="NormalWeb"/>
        <w:spacing w:before="0" w:beforeAutospacing="0" w:after="0" w:afterAutospacing="0"/>
        <w:ind w:left="-15"/>
        <w:jc w:val="both"/>
      </w:pPr>
    </w:p>
    <w:p w14:paraId="7C0F93ED" w14:textId="77777777" w:rsidR="00EC52F9" w:rsidRDefault="00EC52F9" w:rsidP="00EC52F9">
      <w:pPr>
        <w:pStyle w:val="NormalWeb"/>
        <w:spacing w:before="0" w:beforeAutospacing="0" w:after="0" w:afterAutospacing="0"/>
        <w:ind w:left="-15"/>
        <w:jc w:val="both"/>
      </w:pPr>
    </w:p>
    <w:p w14:paraId="22652E72" w14:textId="77777777" w:rsidR="008B0D31" w:rsidRDefault="008B0D31" w:rsidP="00EC52F9">
      <w:pPr>
        <w:pStyle w:val="NormalWeb"/>
        <w:spacing w:before="0" w:beforeAutospacing="0" w:after="0" w:afterAutospacing="0"/>
        <w:ind w:left="-15"/>
        <w:jc w:val="both"/>
      </w:pPr>
    </w:p>
    <w:p w14:paraId="6870B2FB" w14:textId="77777777" w:rsidR="008B0D31" w:rsidRPr="00F17737" w:rsidRDefault="008B0D31" w:rsidP="00EC52F9">
      <w:pPr>
        <w:pStyle w:val="NormalWeb"/>
        <w:spacing w:before="0" w:beforeAutospacing="0" w:after="0" w:afterAutospacing="0"/>
        <w:ind w:left="-15"/>
        <w:jc w:val="both"/>
      </w:pPr>
    </w:p>
    <w:p w14:paraId="44D531ED" w14:textId="77777777" w:rsidR="00EC52F9" w:rsidRPr="00F17737" w:rsidRDefault="00EC52F9" w:rsidP="00EC52F9">
      <w:pPr>
        <w:pStyle w:val="NormalWeb"/>
        <w:spacing w:before="0" w:beforeAutospacing="0" w:after="0" w:afterAutospacing="0"/>
        <w:ind w:left="-15"/>
        <w:jc w:val="both"/>
      </w:pPr>
    </w:p>
    <w:p w14:paraId="285D93A8" w14:textId="77777777" w:rsidR="00EC52F9" w:rsidRPr="00F17737" w:rsidRDefault="00EC52F9" w:rsidP="00EC52F9">
      <w:pPr>
        <w:pStyle w:val="NormalWeb"/>
        <w:spacing w:before="0" w:beforeAutospacing="0" w:after="0" w:afterAutospacing="0"/>
        <w:ind w:left="-15"/>
        <w:jc w:val="both"/>
      </w:pPr>
    </w:p>
    <w:p w14:paraId="601304DE" w14:textId="77777777" w:rsidR="00580038" w:rsidRPr="00F17737" w:rsidRDefault="00580038" w:rsidP="00580038">
      <w:pPr>
        <w:spacing w:after="0" w:line="240" w:lineRule="auto"/>
        <w:ind w:left="-15" w:firstLine="15"/>
        <w:rPr>
          <w:rFonts w:ascii="Times New Roman" w:eastAsia="Times New Roman" w:hAnsi="Times New Roman" w:cs="Times New Roman"/>
          <w:b/>
          <w:bCs/>
          <w:color w:val="000000"/>
          <w:kern w:val="0"/>
          <w:sz w:val="50"/>
          <w:szCs w:val="50"/>
          <w:lang w:eastAsia="en-IN"/>
          <w14:ligatures w14:val="none"/>
        </w:rPr>
      </w:pPr>
      <w:r w:rsidRPr="00580038">
        <w:rPr>
          <w:rFonts w:ascii="Times New Roman" w:eastAsia="Times New Roman" w:hAnsi="Times New Roman" w:cs="Times New Roman"/>
          <w:b/>
          <w:bCs/>
          <w:color w:val="000000"/>
          <w:kern w:val="0"/>
          <w:sz w:val="50"/>
          <w:szCs w:val="50"/>
          <w:lang w:eastAsia="en-IN"/>
          <w14:ligatures w14:val="none"/>
        </w:rPr>
        <w:lastRenderedPageBreak/>
        <w:t>Contents </w:t>
      </w:r>
    </w:p>
    <w:tbl>
      <w:tblPr>
        <w:tblpPr w:leftFromText="180" w:rightFromText="180" w:vertAnchor="text" w:horzAnchor="margin" w:tblpY="353"/>
        <w:tblW w:w="8148" w:type="dxa"/>
        <w:tblCellMar>
          <w:top w:w="15" w:type="dxa"/>
          <w:left w:w="15" w:type="dxa"/>
          <w:bottom w:w="15" w:type="dxa"/>
          <w:right w:w="15" w:type="dxa"/>
        </w:tblCellMar>
        <w:tblLook w:val="04A0" w:firstRow="1" w:lastRow="0" w:firstColumn="1" w:lastColumn="0" w:noHBand="0" w:noVBand="1"/>
      </w:tblPr>
      <w:tblGrid>
        <w:gridCol w:w="1287"/>
        <w:gridCol w:w="4724"/>
        <w:gridCol w:w="2137"/>
      </w:tblGrid>
      <w:tr w:rsidR="003F7853" w:rsidRPr="00580038" w14:paraId="42569C1D" w14:textId="77777777" w:rsidTr="003F7853">
        <w:trPr>
          <w:trHeight w:val="6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E881"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Sr. No</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64F2"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Contents</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67B7"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Page No.</w:t>
            </w:r>
          </w:p>
        </w:tc>
      </w:tr>
      <w:tr w:rsidR="003F7853" w:rsidRPr="00580038" w14:paraId="59E4FB4B" w14:textId="77777777" w:rsidTr="003F7853">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FED10"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01</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64132" w14:textId="77777777" w:rsidR="003F7853" w:rsidRPr="00580038" w:rsidRDefault="003F7853" w:rsidP="003F7853">
            <w:pPr>
              <w:spacing w:after="0" w:line="240" w:lineRule="auto"/>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Acknowledgement</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018D2"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02</w:t>
            </w:r>
          </w:p>
        </w:tc>
      </w:tr>
      <w:tr w:rsidR="003F7853" w:rsidRPr="00580038" w14:paraId="779E47BA" w14:textId="77777777" w:rsidTr="003F7853">
        <w:trPr>
          <w:trHeight w:val="6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3F44"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02</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CF76E" w14:textId="77777777" w:rsidR="003F7853" w:rsidRPr="00580038" w:rsidRDefault="003F7853" w:rsidP="003F7853">
            <w:pPr>
              <w:spacing w:after="0" w:line="240" w:lineRule="auto"/>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Abstract</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D2E18"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03</w:t>
            </w:r>
          </w:p>
        </w:tc>
      </w:tr>
      <w:tr w:rsidR="003F7853" w:rsidRPr="00580038" w14:paraId="4E0FC1BA" w14:textId="77777777" w:rsidTr="003F7853">
        <w:trPr>
          <w:trHeight w:val="6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291D3"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03</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10AD1" w14:textId="6DAC0942" w:rsidR="003F7853" w:rsidRPr="00580038" w:rsidRDefault="003F7853" w:rsidP="003F78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6"/>
                <w:szCs w:val="26"/>
                <w:lang w:eastAsia="en-IN"/>
                <w14:ligatures w14:val="none"/>
              </w:rPr>
              <w:t xml:space="preserve">Problem </w:t>
            </w:r>
            <w:r w:rsidR="00557A46">
              <w:rPr>
                <w:rFonts w:ascii="Times New Roman" w:eastAsia="Times New Roman" w:hAnsi="Times New Roman" w:cs="Times New Roman"/>
                <w:b/>
                <w:bCs/>
                <w:color w:val="000000"/>
                <w:kern w:val="0"/>
                <w:sz w:val="26"/>
                <w:szCs w:val="26"/>
                <w:lang w:eastAsia="en-IN"/>
                <w14:ligatures w14:val="none"/>
              </w:rPr>
              <w:t>Description</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8D27C"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05</w:t>
            </w:r>
          </w:p>
        </w:tc>
      </w:tr>
      <w:tr w:rsidR="003F7853" w:rsidRPr="00580038" w14:paraId="1290DAB7" w14:textId="77777777" w:rsidTr="003F7853">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7DEE0"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04</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E1D33" w14:textId="77777777" w:rsidR="003F7853" w:rsidRPr="00580038" w:rsidRDefault="003F7853" w:rsidP="003F78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6"/>
                <w:szCs w:val="26"/>
                <w:lang w:eastAsia="en-IN"/>
                <w14:ligatures w14:val="none"/>
              </w:rPr>
              <w:t>Governing Equations</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327F6" w14:textId="4E4141D1"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w:t>
            </w:r>
            <w:r w:rsidR="00095517">
              <w:rPr>
                <w:rFonts w:ascii="Times New Roman" w:eastAsia="Times New Roman" w:hAnsi="Times New Roman" w:cs="Times New Roman"/>
                <w:b/>
                <w:bCs/>
                <w:color w:val="000000"/>
                <w:kern w:val="0"/>
                <w:sz w:val="26"/>
                <w:szCs w:val="26"/>
                <w:lang w:eastAsia="en-IN"/>
                <w14:ligatures w14:val="none"/>
              </w:rPr>
              <w:t>5</w:t>
            </w:r>
          </w:p>
        </w:tc>
      </w:tr>
      <w:tr w:rsidR="003F7853" w:rsidRPr="00580038" w14:paraId="55EC2E11" w14:textId="77777777" w:rsidTr="003F7853">
        <w:trPr>
          <w:trHeight w:val="6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369DB"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05</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0EC6C" w14:textId="77777777" w:rsidR="003F7853" w:rsidRPr="00580038" w:rsidRDefault="003F7853" w:rsidP="003F7853">
            <w:pPr>
              <w:spacing w:after="0" w:line="240" w:lineRule="auto"/>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Literature Survey</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ABA5D" w14:textId="4D03DAEF"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w:t>
            </w:r>
            <w:r w:rsidR="00520473">
              <w:rPr>
                <w:rFonts w:ascii="Times New Roman" w:eastAsia="Times New Roman" w:hAnsi="Times New Roman" w:cs="Times New Roman"/>
                <w:b/>
                <w:bCs/>
                <w:color w:val="000000"/>
                <w:kern w:val="0"/>
                <w:sz w:val="26"/>
                <w:szCs w:val="26"/>
                <w:lang w:eastAsia="en-IN"/>
                <w14:ligatures w14:val="none"/>
              </w:rPr>
              <w:t>7</w:t>
            </w:r>
          </w:p>
        </w:tc>
      </w:tr>
      <w:tr w:rsidR="003F7853" w:rsidRPr="00580038" w14:paraId="6528FBF9" w14:textId="77777777" w:rsidTr="003F7853">
        <w:trPr>
          <w:trHeight w:val="6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0296D"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06</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21FF9" w14:textId="087B3352" w:rsidR="003F7853" w:rsidRPr="00580038" w:rsidRDefault="003F7853" w:rsidP="003F7853">
            <w:pPr>
              <w:spacing w:after="0" w:line="240" w:lineRule="auto"/>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Results and Discussion</w:t>
            </w:r>
            <w:r w:rsidR="00EF62C4">
              <w:rPr>
                <w:rFonts w:ascii="Times New Roman" w:eastAsia="Times New Roman" w:hAnsi="Times New Roman" w:cs="Times New Roman"/>
                <w:b/>
                <w:bCs/>
                <w:color w:val="000000"/>
                <w:kern w:val="0"/>
                <w:sz w:val="26"/>
                <w:szCs w:val="26"/>
                <w:lang w:eastAsia="en-IN"/>
                <w14:ligatures w14:val="none"/>
              </w:rPr>
              <w:t>s</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18A71" w14:textId="202C2E86"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w:t>
            </w:r>
            <w:r w:rsidR="00F45FCC">
              <w:rPr>
                <w:rFonts w:ascii="Times New Roman" w:eastAsia="Times New Roman" w:hAnsi="Times New Roman" w:cs="Times New Roman"/>
                <w:b/>
                <w:bCs/>
                <w:color w:val="000000"/>
                <w:kern w:val="0"/>
                <w:sz w:val="26"/>
                <w:szCs w:val="26"/>
                <w:lang w:eastAsia="en-IN"/>
                <w14:ligatures w14:val="none"/>
              </w:rPr>
              <w:t>8</w:t>
            </w:r>
          </w:p>
        </w:tc>
      </w:tr>
      <w:tr w:rsidR="003F7853" w:rsidRPr="00580038" w14:paraId="43007ED7" w14:textId="77777777" w:rsidTr="003F7853">
        <w:trPr>
          <w:trHeight w:val="6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76103"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07</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19CF5" w14:textId="4EA6EA34" w:rsidR="003F7853" w:rsidRPr="00580038" w:rsidRDefault="003F7853" w:rsidP="003F7853">
            <w:pPr>
              <w:spacing w:after="0" w:line="240" w:lineRule="auto"/>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Conclusion</w:t>
            </w:r>
            <w:r w:rsidR="00EF62C4">
              <w:rPr>
                <w:rFonts w:ascii="Times New Roman" w:eastAsia="Times New Roman" w:hAnsi="Times New Roman" w:cs="Times New Roman"/>
                <w:b/>
                <w:bCs/>
                <w:color w:val="000000"/>
                <w:kern w:val="0"/>
                <w:sz w:val="26"/>
                <w:szCs w:val="26"/>
                <w:lang w:eastAsia="en-IN"/>
                <w14:ligatures w14:val="none"/>
              </w:rPr>
              <w:t>s</w:t>
            </w:r>
            <w:r w:rsidR="00E45AA3">
              <w:rPr>
                <w:rFonts w:ascii="Times New Roman" w:eastAsia="Times New Roman" w:hAnsi="Times New Roman" w:cs="Times New Roman"/>
                <w:b/>
                <w:bCs/>
                <w:color w:val="000000"/>
                <w:kern w:val="0"/>
                <w:sz w:val="26"/>
                <w:szCs w:val="26"/>
                <w:lang w:eastAsia="en-IN"/>
                <w14:ligatures w14:val="none"/>
              </w:rPr>
              <w:t xml:space="preserve"> &amp; Future Plans</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605D" w14:textId="33AF0852" w:rsidR="003F7853" w:rsidRPr="00580038" w:rsidRDefault="00F45FCC" w:rsidP="00F45FCC">
            <w:pPr>
              <w:tabs>
                <w:tab w:val="center" w:pos="968"/>
                <w:tab w:val="right" w:pos="1937"/>
              </w:tabs>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6"/>
                <w:szCs w:val="26"/>
                <w:lang w:eastAsia="en-IN"/>
                <w14:ligatures w14:val="none"/>
              </w:rPr>
              <w:tab/>
            </w:r>
            <w:r w:rsidR="003F7853" w:rsidRPr="00580038">
              <w:rPr>
                <w:rFonts w:ascii="Times New Roman" w:eastAsia="Times New Roman" w:hAnsi="Times New Roman" w:cs="Times New Roman"/>
                <w:b/>
                <w:bCs/>
                <w:color w:val="000000"/>
                <w:kern w:val="0"/>
                <w:sz w:val="26"/>
                <w:szCs w:val="26"/>
                <w:lang w:eastAsia="en-IN"/>
                <w14:ligatures w14:val="none"/>
              </w:rPr>
              <w:t>1</w:t>
            </w:r>
            <w:r>
              <w:rPr>
                <w:rFonts w:ascii="Times New Roman" w:eastAsia="Times New Roman" w:hAnsi="Times New Roman" w:cs="Times New Roman"/>
                <w:b/>
                <w:bCs/>
                <w:color w:val="000000"/>
                <w:kern w:val="0"/>
                <w:sz w:val="26"/>
                <w:szCs w:val="26"/>
                <w:lang w:eastAsia="en-IN"/>
                <w14:ligatures w14:val="none"/>
              </w:rPr>
              <w:t>0</w:t>
            </w:r>
            <w:r>
              <w:rPr>
                <w:rFonts w:ascii="Times New Roman" w:eastAsia="Times New Roman" w:hAnsi="Times New Roman" w:cs="Times New Roman"/>
                <w:b/>
                <w:bCs/>
                <w:color w:val="000000"/>
                <w:kern w:val="0"/>
                <w:sz w:val="26"/>
                <w:szCs w:val="26"/>
                <w:lang w:eastAsia="en-IN"/>
                <w14:ligatures w14:val="none"/>
              </w:rPr>
              <w:tab/>
            </w:r>
          </w:p>
        </w:tc>
      </w:tr>
      <w:tr w:rsidR="003F7853" w:rsidRPr="00580038" w14:paraId="3B7313E6" w14:textId="77777777" w:rsidTr="003F7853">
        <w:trPr>
          <w:trHeight w:val="6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DAA6" w14:textId="77777777"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08</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6B765" w14:textId="77777777" w:rsidR="003F7853" w:rsidRPr="00580038" w:rsidRDefault="003F7853" w:rsidP="003F785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6"/>
                <w:szCs w:val="26"/>
                <w:lang w:eastAsia="en-IN"/>
                <w14:ligatures w14:val="none"/>
              </w:rPr>
              <w:t>References</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7429" w14:textId="0834807B" w:rsidR="003F7853" w:rsidRPr="00580038" w:rsidRDefault="003F7853" w:rsidP="003F7853">
            <w:pPr>
              <w:spacing w:after="0" w:line="240" w:lineRule="auto"/>
              <w:jc w:val="center"/>
              <w:rPr>
                <w:rFonts w:ascii="Times New Roman" w:eastAsia="Times New Roman" w:hAnsi="Times New Roman" w:cs="Times New Roman"/>
                <w:kern w:val="0"/>
                <w:sz w:val="24"/>
                <w:szCs w:val="24"/>
                <w:lang w:eastAsia="en-IN"/>
                <w14:ligatures w14:val="none"/>
              </w:rPr>
            </w:pPr>
            <w:r w:rsidRPr="00580038">
              <w:rPr>
                <w:rFonts w:ascii="Times New Roman" w:eastAsia="Times New Roman" w:hAnsi="Times New Roman" w:cs="Times New Roman"/>
                <w:b/>
                <w:bCs/>
                <w:color w:val="000000"/>
                <w:kern w:val="0"/>
                <w:sz w:val="26"/>
                <w:szCs w:val="26"/>
                <w:lang w:eastAsia="en-IN"/>
                <w14:ligatures w14:val="none"/>
              </w:rPr>
              <w:t>1</w:t>
            </w:r>
            <w:r w:rsidR="00F45FCC">
              <w:rPr>
                <w:rFonts w:ascii="Times New Roman" w:eastAsia="Times New Roman" w:hAnsi="Times New Roman" w:cs="Times New Roman"/>
                <w:b/>
                <w:bCs/>
                <w:color w:val="000000"/>
                <w:kern w:val="0"/>
                <w:sz w:val="26"/>
                <w:szCs w:val="26"/>
                <w:lang w:eastAsia="en-IN"/>
                <w14:ligatures w14:val="none"/>
              </w:rPr>
              <w:t>1</w:t>
            </w:r>
          </w:p>
        </w:tc>
      </w:tr>
    </w:tbl>
    <w:p w14:paraId="7C674E12" w14:textId="77777777" w:rsidR="00580038" w:rsidRPr="00F17737" w:rsidRDefault="00580038" w:rsidP="00580038">
      <w:pPr>
        <w:spacing w:after="0" w:line="240" w:lineRule="auto"/>
        <w:ind w:left="-15" w:firstLine="15"/>
        <w:rPr>
          <w:rFonts w:ascii="Times New Roman" w:eastAsia="Times New Roman" w:hAnsi="Times New Roman" w:cs="Times New Roman"/>
          <w:b/>
          <w:bCs/>
          <w:color w:val="000000"/>
          <w:kern w:val="0"/>
          <w:sz w:val="50"/>
          <w:szCs w:val="50"/>
          <w:lang w:eastAsia="en-IN"/>
          <w14:ligatures w14:val="none"/>
        </w:rPr>
      </w:pPr>
    </w:p>
    <w:p w14:paraId="654951CE" w14:textId="77777777" w:rsidR="00580038" w:rsidRPr="00580038" w:rsidRDefault="00580038" w:rsidP="00580038">
      <w:pPr>
        <w:spacing w:after="0" w:line="240" w:lineRule="auto"/>
        <w:ind w:left="-15" w:firstLine="15"/>
        <w:rPr>
          <w:rFonts w:ascii="Times New Roman" w:eastAsia="Times New Roman" w:hAnsi="Times New Roman" w:cs="Times New Roman"/>
          <w:kern w:val="0"/>
          <w:sz w:val="24"/>
          <w:szCs w:val="24"/>
          <w:lang w:eastAsia="en-IN"/>
          <w14:ligatures w14:val="none"/>
        </w:rPr>
      </w:pPr>
    </w:p>
    <w:p w14:paraId="0CD14481" w14:textId="77777777" w:rsidR="00EC52F9" w:rsidRPr="00F17737" w:rsidRDefault="00EC52F9" w:rsidP="00EC52F9">
      <w:pPr>
        <w:pStyle w:val="NormalWeb"/>
        <w:spacing w:before="0" w:beforeAutospacing="0" w:after="0" w:afterAutospacing="0"/>
        <w:ind w:left="-15"/>
        <w:jc w:val="both"/>
      </w:pPr>
    </w:p>
    <w:p w14:paraId="01B72F8F" w14:textId="77777777" w:rsidR="00EC52F9" w:rsidRPr="00F17737" w:rsidRDefault="00EC52F9" w:rsidP="00EC52F9">
      <w:pPr>
        <w:pStyle w:val="NormalWeb"/>
        <w:spacing w:before="0" w:beforeAutospacing="0" w:after="0" w:afterAutospacing="0"/>
        <w:ind w:left="-15"/>
        <w:jc w:val="both"/>
      </w:pPr>
    </w:p>
    <w:p w14:paraId="2E26D453" w14:textId="77777777" w:rsidR="00EC52F9" w:rsidRPr="00F17737" w:rsidRDefault="00EC52F9" w:rsidP="00EC52F9">
      <w:pPr>
        <w:pStyle w:val="NormalWeb"/>
        <w:spacing w:before="0" w:beforeAutospacing="0" w:after="0" w:afterAutospacing="0"/>
        <w:ind w:left="-15"/>
        <w:jc w:val="both"/>
      </w:pPr>
    </w:p>
    <w:p w14:paraId="19C27696" w14:textId="77777777" w:rsidR="00EC52F9" w:rsidRPr="00F17737" w:rsidRDefault="00EC52F9">
      <w:pPr>
        <w:rPr>
          <w:rFonts w:ascii="Times New Roman" w:hAnsi="Times New Roman" w:cs="Times New Roman"/>
        </w:rPr>
      </w:pPr>
    </w:p>
    <w:p w14:paraId="588D29C0" w14:textId="77777777" w:rsidR="003C6F83" w:rsidRPr="00F17737" w:rsidRDefault="003C6F83">
      <w:pPr>
        <w:rPr>
          <w:rFonts w:ascii="Times New Roman" w:hAnsi="Times New Roman" w:cs="Times New Roman"/>
        </w:rPr>
      </w:pPr>
    </w:p>
    <w:p w14:paraId="7DD670ED" w14:textId="77777777" w:rsidR="003C6F83" w:rsidRPr="00F17737" w:rsidRDefault="003C6F83">
      <w:pPr>
        <w:rPr>
          <w:rFonts w:ascii="Times New Roman" w:hAnsi="Times New Roman" w:cs="Times New Roman"/>
        </w:rPr>
      </w:pPr>
    </w:p>
    <w:p w14:paraId="5DA61C69" w14:textId="77777777" w:rsidR="003C6F83" w:rsidRPr="00F17737" w:rsidRDefault="003C6F83">
      <w:pPr>
        <w:rPr>
          <w:rFonts w:ascii="Times New Roman" w:hAnsi="Times New Roman" w:cs="Times New Roman"/>
        </w:rPr>
      </w:pPr>
    </w:p>
    <w:p w14:paraId="42883E2C" w14:textId="77777777" w:rsidR="003C6F83" w:rsidRPr="00F17737" w:rsidRDefault="003C6F83">
      <w:pPr>
        <w:rPr>
          <w:rFonts w:ascii="Times New Roman" w:hAnsi="Times New Roman" w:cs="Times New Roman"/>
        </w:rPr>
      </w:pPr>
    </w:p>
    <w:p w14:paraId="6AB274F3" w14:textId="77777777" w:rsidR="003C6F83" w:rsidRPr="00F17737" w:rsidRDefault="003C6F83">
      <w:pPr>
        <w:rPr>
          <w:rFonts w:ascii="Times New Roman" w:hAnsi="Times New Roman" w:cs="Times New Roman"/>
        </w:rPr>
      </w:pPr>
    </w:p>
    <w:p w14:paraId="6025FDAB" w14:textId="77777777" w:rsidR="003C6F83" w:rsidRPr="00F17737" w:rsidRDefault="003C6F83">
      <w:pPr>
        <w:rPr>
          <w:rFonts w:ascii="Times New Roman" w:hAnsi="Times New Roman" w:cs="Times New Roman"/>
        </w:rPr>
      </w:pPr>
    </w:p>
    <w:p w14:paraId="7E72DE5C" w14:textId="77777777" w:rsidR="003C6F83" w:rsidRPr="00F17737" w:rsidRDefault="003C6F83">
      <w:pPr>
        <w:rPr>
          <w:rFonts w:ascii="Times New Roman" w:hAnsi="Times New Roman" w:cs="Times New Roman"/>
        </w:rPr>
      </w:pPr>
    </w:p>
    <w:p w14:paraId="2325BD65" w14:textId="77777777" w:rsidR="003C6F83" w:rsidRPr="00F17737" w:rsidRDefault="003C6F83">
      <w:pPr>
        <w:rPr>
          <w:rFonts w:ascii="Times New Roman" w:hAnsi="Times New Roman" w:cs="Times New Roman"/>
        </w:rPr>
      </w:pPr>
    </w:p>
    <w:p w14:paraId="111DE3C4" w14:textId="77777777" w:rsidR="003C6F83" w:rsidRPr="00F17737" w:rsidRDefault="003C6F83">
      <w:pPr>
        <w:rPr>
          <w:rFonts w:ascii="Times New Roman" w:hAnsi="Times New Roman" w:cs="Times New Roman"/>
        </w:rPr>
      </w:pPr>
    </w:p>
    <w:p w14:paraId="1F397DED" w14:textId="77777777" w:rsidR="003C6F83" w:rsidRPr="00F17737" w:rsidRDefault="003C6F83">
      <w:pPr>
        <w:rPr>
          <w:rFonts w:ascii="Times New Roman" w:hAnsi="Times New Roman" w:cs="Times New Roman"/>
        </w:rPr>
      </w:pPr>
    </w:p>
    <w:p w14:paraId="09389115" w14:textId="77777777" w:rsidR="000F35CF" w:rsidRPr="00F17737" w:rsidRDefault="000F35CF" w:rsidP="003C6F83">
      <w:pPr>
        <w:pStyle w:val="NormalWeb"/>
        <w:spacing w:before="0" w:beforeAutospacing="0" w:after="0" w:afterAutospacing="0"/>
        <w:ind w:left="-15"/>
        <w:jc w:val="center"/>
        <w:rPr>
          <w:b/>
          <w:bCs/>
          <w:color w:val="000000"/>
          <w:sz w:val="30"/>
          <w:szCs w:val="30"/>
          <w:u w:val="single"/>
        </w:rPr>
      </w:pPr>
    </w:p>
    <w:p w14:paraId="4FADB822"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3166BB1F"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2FE98E06"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764480B0"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3ABE26BB"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648E8113"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305FF00B"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763311E2"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220BB1D3"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7D09C5F0"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1D9562B2"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76B65589"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2A294EAD"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018EE12E"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6B592347"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2511B0F6"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54446EE7"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4A3303EE"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6884F788" w14:textId="77777777" w:rsidR="003F7853" w:rsidRDefault="003F7853" w:rsidP="003C6F83">
      <w:pPr>
        <w:pStyle w:val="NormalWeb"/>
        <w:spacing w:before="0" w:beforeAutospacing="0" w:after="0" w:afterAutospacing="0"/>
        <w:ind w:left="-15"/>
        <w:jc w:val="center"/>
        <w:rPr>
          <w:b/>
          <w:bCs/>
          <w:color w:val="000000"/>
          <w:sz w:val="30"/>
          <w:szCs w:val="30"/>
          <w:u w:val="single"/>
        </w:rPr>
      </w:pPr>
    </w:p>
    <w:p w14:paraId="449767F9" w14:textId="21D42E18" w:rsidR="003C6F83" w:rsidRPr="00F17737" w:rsidRDefault="003C6F83" w:rsidP="003C6F83">
      <w:pPr>
        <w:pStyle w:val="NormalWeb"/>
        <w:spacing w:before="0" w:beforeAutospacing="0" w:after="0" w:afterAutospacing="0"/>
        <w:ind w:left="-15"/>
        <w:jc w:val="center"/>
        <w:rPr>
          <w:b/>
          <w:bCs/>
          <w:color w:val="000000"/>
          <w:sz w:val="30"/>
          <w:szCs w:val="30"/>
          <w:u w:val="single"/>
        </w:rPr>
      </w:pPr>
      <w:r w:rsidRPr="00F17737">
        <w:rPr>
          <w:b/>
          <w:bCs/>
          <w:color w:val="000000"/>
          <w:sz w:val="30"/>
          <w:szCs w:val="30"/>
          <w:u w:val="single"/>
        </w:rPr>
        <w:lastRenderedPageBreak/>
        <w:t xml:space="preserve">Problem </w:t>
      </w:r>
      <w:r w:rsidR="00557A46">
        <w:rPr>
          <w:b/>
          <w:bCs/>
          <w:color w:val="000000"/>
          <w:sz w:val="30"/>
          <w:szCs w:val="30"/>
          <w:u w:val="single"/>
        </w:rPr>
        <w:t>Description</w:t>
      </w:r>
    </w:p>
    <w:p w14:paraId="7AE6DB50" w14:textId="77777777" w:rsidR="000F35CF" w:rsidRPr="00F17737" w:rsidRDefault="000F35CF" w:rsidP="003C6F83">
      <w:pPr>
        <w:pStyle w:val="NormalWeb"/>
        <w:spacing w:before="0" w:beforeAutospacing="0" w:after="0" w:afterAutospacing="0"/>
        <w:ind w:left="-15"/>
        <w:jc w:val="center"/>
      </w:pPr>
    </w:p>
    <w:p w14:paraId="04A28533" w14:textId="511C8FD0" w:rsidR="00557A46" w:rsidRDefault="003C6F83" w:rsidP="003C6F83">
      <w:pPr>
        <w:pStyle w:val="NormalWeb"/>
        <w:spacing w:before="0" w:beforeAutospacing="0" w:after="0" w:afterAutospacing="0"/>
        <w:ind w:left="-15"/>
        <w:jc w:val="both"/>
        <w:rPr>
          <w:color w:val="000000"/>
          <w:sz w:val="26"/>
          <w:szCs w:val="26"/>
        </w:rPr>
      </w:pPr>
      <w:r w:rsidRPr="00F17737">
        <w:rPr>
          <w:color w:val="000000"/>
          <w:sz w:val="26"/>
          <w:szCs w:val="26"/>
        </w:rPr>
        <w:t xml:space="preserve">This report focuses on investigating mixed convection heat transfer of viscoelastic fluids within a horizontal concentric annulus with an inner rotating cylinder, also known as Taylor-Couette Flow. The system is characterized by an inner rotating cylinder </w:t>
      </w:r>
      <w:r w:rsidR="00EF62C4">
        <w:rPr>
          <w:color w:val="000000"/>
          <w:sz w:val="26"/>
          <w:szCs w:val="26"/>
        </w:rPr>
        <w:t xml:space="preserve">rotating in counter-clockwise direction with an angular velocity of </w:t>
      </w:r>
      <m:oMath>
        <m:r>
          <m:rPr>
            <m:sty m:val="p"/>
          </m:rPr>
          <w:rPr>
            <w:rFonts w:ascii="Cambria Math" w:hAnsi="Cambria Math"/>
            <w:color w:val="000000"/>
            <w:sz w:val="26"/>
            <w:szCs w:val="26"/>
          </w:rPr>
          <m:t>Ω</m:t>
        </m:r>
      </m:oMath>
      <w:r w:rsidR="00EF62C4">
        <w:rPr>
          <w:color w:val="000000"/>
          <w:sz w:val="26"/>
          <w:szCs w:val="26"/>
        </w:rPr>
        <w:t xml:space="preserve"> </w:t>
      </w:r>
      <w:r w:rsidRPr="00F17737">
        <w:rPr>
          <w:color w:val="000000"/>
          <w:sz w:val="26"/>
          <w:szCs w:val="26"/>
        </w:rPr>
        <w:t>and an outer stationary cylinder</w:t>
      </w:r>
      <w:r w:rsidR="00EF62C4">
        <w:rPr>
          <w:color w:val="000000"/>
          <w:sz w:val="26"/>
          <w:szCs w:val="26"/>
        </w:rPr>
        <w:t>.</w:t>
      </w:r>
      <w:r w:rsidR="00962B48">
        <w:rPr>
          <w:color w:val="000000"/>
          <w:sz w:val="26"/>
          <w:szCs w:val="26"/>
        </w:rPr>
        <w:t xml:space="preserve"> The surface of the inner cylinder is maintained at a higher temperature of </w:t>
      </w:r>
      <m:oMath>
        <m:sSub>
          <m:sSubPr>
            <m:ctrlPr>
              <w:rPr>
                <w:rFonts w:ascii="Cambria Math" w:hAnsi="Cambria Math"/>
                <w:i/>
                <w:color w:val="000000"/>
                <w:sz w:val="26"/>
                <w:szCs w:val="26"/>
              </w:rPr>
            </m:ctrlPr>
          </m:sSubPr>
          <m:e>
            <m:r>
              <w:rPr>
                <w:rFonts w:ascii="Cambria Math" w:hAnsi="Cambria Math"/>
                <w:color w:val="000000"/>
                <w:sz w:val="26"/>
                <w:szCs w:val="26"/>
              </w:rPr>
              <m:t>T</m:t>
            </m:r>
          </m:e>
          <m:sub>
            <m:r>
              <w:rPr>
                <w:rFonts w:ascii="Cambria Math" w:hAnsi="Cambria Math"/>
                <w:color w:val="000000"/>
                <w:sz w:val="26"/>
                <w:szCs w:val="26"/>
              </w:rPr>
              <m:t>H</m:t>
            </m:r>
          </m:sub>
        </m:sSub>
      </m:oMath>
      <w:r w:rsidR="00962B48">
        <w:rPr>
          <w:color w:val="000000"/>
          <w:sz w:val="26"/>
          <w:szCs w:val="26"/>
        </w:rPr>
        <w:t xml:space="preserve">, whereas, </w:t>
      </w:r>
      <w:r w:rsidR="00557A46">
        <w:rPr>
          <w:color w:val="000000"/>
          <w:sz w:val="26"/>
          <w:szCs w:val="26"/>
        </w:rPr>
        <w:t xml:space="preserve">the outer cylinder is kept at a lower temperature of </w:t>
      </w:r>
      <m:oMath>
        <m:sSub>
          <m:sSubPr>
            <m:ctrlPr>
              <w:rPr>
                <w:rFonts w:ascii="Cambria Math" w:hAnsi="Cambria Math"/>
                <w:i/>
                <w:color w:val="000000"/>
                <w:sz w:val="26"/>
                <w:szCs w:val="26"/>
              </w:rPr>
            </m:ctrlPr>
          </m:sSubPr>
          <m:e>
            <m:r>
              <w:rPr>
                <w:rFonts w:ascii="Cambria Math" w:hAnsi="Cambria Math"/>
                <w:color w:val="000000"/>
                <w:sz w:val="26"/>
                <w:szCs w:val="26"/>
              </w:rPr>
              <m:t>T</m:t>
            </m:r>
          </m:e>
          <m:sub>
            <m:r>
              <w:rPr>
                <w:rFonts w:ascii="Cambria Math" w:hAnsi="Cambria Math"/>
                <w:color w:val="000000"/>
                <w:sz w:val="26"/>
                <w:szCs w:val="26"/>
              </w:rPr>
              <m:t>C</m:t>
            </m:r>
          </m:sub>
        </m:sSub>
      </m:oMath>
      <w:r w:rsidR="00557A46">
        <w:rPr>
          <w:color w:val="000000"/>
          <w:sz w:val="26"/>
          <w:szCs w:val="26"/>
        </w:rPr>
        <w:t>.</w:t>
      </w:r>
      <w:r w:rsidRPr="00F17737">
        <w:rPr>
          <w:color w:val="000000"/>
          <w:sz w:val="26"/>
          <w:szCs w:val="26"/>
        </w:rPr>
        <w:t xml:space="preserve"> </w:t>
      </w:r>
    </w:p>
    <w:p w14:paraId="7F7C9A8A" w14:textId="75F9267E" w:rsidR="003C6F83" w:rsidRDefault="003C6F83" w:rsidP="003C6F83">
      <w:pPr>
        <w:pStyle w:val="NormalWeb"/>
        <w:spacing w:before="0" w:beforeAutospacing="0" w:after="0" w:afterAutospacing="0"/>
        <w:ind w:left="-15"/>
        <w:jc w:val="both"/>
        <w:rPr>
          <w:color w:val="000000"/>
          <w:sz w:val="26"/>
          <w:szCs w:val="26"/>
        </w:rPr>
      </w:pPr>
      <w:r w:rsidRPr="00F17737">
        <w:rPr>
          <w:color w:val="000000"/>
          <w:sz w:val="26"/>
          <w:szCs w:val="26"/>
        </w:rPr>
        <w:t>To explore</w:t>
      </w:r>
      <w:r w:rsidR="00557A46">
        <w:rPr>
          <w:color w:val="000000"/>
          <w:sz w:val="26"/>
          <w:szCs w:val="26"/>
        </w:rPr>
        <w:t xml:space="preserve"> the flow and heat transfer characteristics</w:t>
      </w:r>
      <w:r w:rsidRPr="00F17737">
        <w:rPr>
          <w:color w:val="000000"/>
          <w:sz w:val="26"/>
          <w:szCs w:val="26"/>
        </w:rPr>
        <w:t xml:space="preserve">, </w:t>
      </w:r>
      <w:r w:rsidR="00557A46">
        <w:rPr>
          <w:color w:val="000000"/>
          <w:sz w:val="26"/>
          <w:szCs w:val="26"/>
        </w:rPr>
        <w:t>we</w:t>
      </w:r>
      <w:r w:rsidRPr="00F17737">
        <w:rPr>
          <w:color w:val="000000"/>
          <w:sz w:val="26"/>
          <w:szCs w:val="26"/>
        </w:rPr>
        <w:t xml:space="preserve"> </w:t>
      </w:r>
      <w:r w:rsidR="00557A46">
        <w:rPr>
          <w:color w:val="000000"/>
          <w:sz w:val="26"/>
          <w:szCs w:val="26"/>
        </w:rPr>
        <w:t>perform</w:t>
      </w:r>
      <w:r w:rsidRPr="00F17737">
        <w:rPr>
          <w:color w:val="000000"/>
          <w:sz w:val="26"/>
          <w:szCs w:val="26"/>
        </w:rPr>
        <w:t xml:space="preserve"> detailed numerical simulations using appropriate models and solvers. The simulations will vary the relevant </w:t>
      </w:r>
      <w:r w:rsidR="00557A46">
        <w:rPr>
          <w:color w:val="000000"/>
          <w:sz w:val="26"/>
          <w:szCs w:val="26"/>
        </w:rPr>
        <w:t>non-dimensional numbers</w:t>
      </w:r>
      <w:r w:rsidRPr="00F17737">
        <w:rPr>
          <w:color w:val="000000"/>
          <w:sz w:val="26"/>
          <w:szCs w:val="26"/>
        </w:rPr>
        <w:t>, such as the R</w:t>
      </w:r>
      <w:r w:rsidR="00557A46">
        <w:rPr>
          <w:color w:val="000000"/>
          <w:sz w:val="26"/>
          <w:szCs w:val="26"/>
        </w:rPr>
        <w:t>ayleigh</w:t>
      </w:r>
      <w:r w:rsidRPr="00F17737">
        <w:rPr>
          <w:color w:val="000000"/>
          <w:sz w:val="26"/>
          <w:szCs w:val="26"/>
        </w:rPr>
        <w:t xml:space="preserve"> number</w:t>
      </w:r>
      <w:r w:rsidR="00557A46">
        <w:rPr>
          <w:color w:val="000000"/>
          <w:sz w:val="26"/>
          <w:szCs w:val="26"/>
        </w:rPr>
        <w:t xml:space="preserve"> and Weissenberg number at fixed values of</w:t>
      </w:r>
      <w:r w:rsidRPr="00F17737">
        <w:rPr>
          <w:color w:val="000000"/>
          <w:sz w:val="26"/>
          <w:szCs w:val="26"/>
        </w:rPr>
        <w:t xml:space="preserve"> </w:t>
      </w:r>
      <w:r w:rsidR="00557A46">
        <w:rPr>
          <w:color w:val="000000"/>
          <w:sz w:val="26"/>
          <w:szCs w:val="26"/>
        </w:rPr>
        <w:t xml:space="preserve">Reynolds and </w:t>
      </w:r>
      <w:r w:rsidRPr="00F17737">
        <w:rPr>
          <w:color w:val="000000"/>
          <w:sz w:val="26"/>
          <w:szCs w:val="26"/>
        </w:rPr>
        <w:t>Prandtl number</w:t>
      </w:r>
      <w:r w:rsidR="00557A46">
        <w:rPr>
          <w:color w:val="000000"/>
          <w:sz w:val="26"/>
          <w:szCs w:val="26"/>
        </w:rPr>
        <w:t xml:space="preserve"> values of 1000 and 7 respectively</w:t>
      </w:r>
      <w:r w:rsidRPr="00F17737">
        <w:rPr>
          <w:color w:val="000000"/>
          <w:sz w:val="26"/>
          <w:szCs w:val="26"/>
        </w:rPr>
        <w:t>. </w:t>
      </w:r>
    </w:p>
    <w:p w14:paraId="3B886A07" w14:textId="57ECBE11" w:rsidR="00B515A0" w:rsidRDefault="00B515A0" w:rsidP="003C6F83">
      <w:pPr>
        <w:pStyle w:val="NormalWeb"/>
        <w:spacing w:before="0" w:beforeAutospacing="0" w:after="0" w:afterAutospacing="0"/>
        <w:ind w:left="-15"/>
        <w:jc w:val="both"/>
        <w:rPr>
          <w:color w:val="000000"/>
          <w:sz w:val="26"/>
          <w:szCs w:val="26"/>
        </w:rPr>
      </w:pPr>
    </w:p>
    <w:p w14:paraId="0B63F55C" w14:textId="638A41AF" w:rsidR="00B515A0" w:rsidRDefault="00B515A0" w:rsidP="003C6F83">
      <w:pPr>
        <w:pStyle w:val="NormalWeb"/>
        <w:spacing w:before="0" w:beforeAutospacing="0" w:after="0" w:afterAutospacing="0"/>
        <w:ind w:left="-15"/>
        <w:jc w:val="both"/>
        <w:rPr>
          <w:color w:val="000000"/>
          <w:sz w:val="26"/>
          <w:szCs w:val="26"/>
        </w:rPr>
      </w:pPr>
      <w:r w:rsidRPr="00F17737">
        <w:rPr>
          <w:noProof/>
        </w:rPr>
        <w:drawing>
          <wp:anchor distT="0" distB="0" distL="114300" distR="114300" simplePos="0" relativeHeight="251659264" behindDoc="0" locked="0" layoutInCell="1" allowOverlap="1" wp14:anchorId="564F1724" wp14:editId="747F8DC5">
            <wp:simplePos x="0" y="0"/>
            <wp:positionH relativeFrom="margin">
              <wp:posOffset>93980</wp:posOffset>
            </wp:positionH>
            <wp:positionV relativeFrom="paragraph">
              <wp:posOffset>82522</wp:posOffset>
            </wp:positionV>
            <wp:extent cx="5542280" cy="4118610"/>
            <wp:effectExtent l="19050" t="19050" r="20320" b="15240"/>
            <wp:wrapNone/>
            <wp:docPr id="861271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2280" cy="4118610"/>
                    </a:xfrm>
                    <a:prstGeom prst="rect">
                      <a:avLst/>
                    </a:prstGeom>
                    <a:noFill/>
                    <a:ln w="19050">
                      <a:solidFill>
                        <a:schemeClr val="tx1"/>
                      </a:solidFill>
                    </a:ln>
                  </pic:spPr>
                </pic:pic>
              </a:graphicData>
            </a:graphic>
          </wp:anchor>
        </w:drawing>
      </w:r>
    </w:p>
    <w:p w14:paraId="6D2214BD" w14:textId="7602C69C" w:rsidR="00B515A0" w:rsidRDefault="00B515A0" w:rsidP="003C6F83">
      <w:pPr>
        <w:pStyle w:val="NormalWeb"/>
        <w:spacing w:before="0" w:beforeAutospacing="0" w:after="0" w:afterAutospacing="0"/>
        <w:ind w:left="-15"/>
        <w:jc w:val="both"/>
        <w:rPr>
          <w:color w:val="000000"/>
          <w:sz w:val="26"/>
          <w:szCs w:val="26"/>
        </w:rPr>
      </w:pPr>
    </w:p>
    <w:p w14:paraId="5CFCCF66" w14:textId="68B92BCF" w:rsidR="00B515A0" w:rsidRDefault="00B515A0" w:rsidP="003C6F83">
      <w:pPr>
        <w:pStyle w:val="NormalWeb"/>
        <w:spacing w:before="0" w:beforeAutospacing="0" w:after="0" w:afterAutospacing="0"/>
        <w:ind w:left="-15"/>
        <w:jc w:val="both"/>
        <w:rPr>
          <w:color w:val="000000"/>
          <w:sz w:val="26"/>
          <w:szCs w:val="26"/>
        </w:rPr>
      </w:pPr>
    </w:p>
    <w:p w14:paraId="391B6B7F" w14:textId="0C5AC701" w:rsidR="00B515A0" w:rsidRPr="00F17737" w:rsidRDefault="00B515A0" w:rsidP="003C6F83">
      <w:pPr>
        <w:pStyle w:val="NormalWeb"/>
        <w:spacing w:before="0" w:beforeAutospacing="0" w:after="0" w:afterAutospacing="0"/>
        <w:ind w:left="-15"/>
        <w:jc w:val="both"/>
      </w:pPr>
    </w:p>
    <w:p w14:paraId="2F273B32" w14:textId="1902D079" w:rsidR="003C6F83" w:rsidRPr="00F17737" w:rsidRDefault="003C6F83">
      <w:pPr>
        <w:rPr>
          <w:rFonts w:ascii="Times New Roman" w:hAnsi="Times New Roman" w:cs="Times New Roman"/>
        </w:rPr>
      </w:pPr>
    </w:p>
    <w:p w14:paraId="5DAA3004" w14:textId="3F7587F6" w:rsidR="0028132D" w:rsidRPr="00F17737" w:rsidRDefault="0028132D" w:rsidP="0028132D">
      <w:pPr>
        <w:tabs>
          <w:tab w:val="left" w:pos="6273"/>
        </w:tabs>
        <w:jc w:val="center"/>
        <w:rPr>
          <w:rFonts w:ascii="Times New Roman" w:hAnsi="Times New Roman" w:cs="Times New Roman"/>
        </w:rPr>
      </w:pPr>
    </w:p>
    <w:p w14:paraId="2BDEC6F0" w14:textId="77777777" w:rsidR="00B515A0" w:rsidRDefault="00B515A0" w:rsidP="0028132D">
      <w:pPr>
        <w:tabs>
          <w:tab w:val="left" w:pos="6273"/>
        </w:tabs>
        <w:jc w:val="center"/>
        <w:rPr>
          <w:rFonts w:ascii="Times New Roman" w:hAnsi="Times New Roman" w:cs="Times New Roman"/>
          <w:color w:val="000000"/>
          <w:sz w:val="26"/>
          <w:szCs w:val="26"/>
        </w:rPr>
      </w:pPr>
    </w:p>
    <w:p w14:paraId="5C5ABE92" w14:textId="582088B0" w:rsidR="00B515A0" w:rsidRDefault="00B515A0" w:rsidP="0028132D">
      <w:pPr>
        <w:tabs>
          <w:tab w:val="left" w:pos="6273"/>
        </w:tabs>
        <w:jc w:val="center"/>
        <w:rPr>
          <w:rFonts w:ascii="Times New Roman" w:hAnsi="Times New Roman" w:cs="Times New Roman"/>
          <w:color w:val="000000"/>
          <w:sz w:val="26"/>
          <w:szCs w:val="26"/>
        </w:rPr>
      </w:pPr>
    </w:p>
    <w:p w14:paraId="641250B5" w14:textId="77777777" w:rsidR="00B515A0" w:rsidRDefault="00B515A0" w:rsidP="0028132D">
      <w:pPr>
        <w:tabs>
          <w:tab w:val="left" w:pos="6273"/>
        </w:tabs>
        <w:jc w:val="center"/>
        <w:rPr>
          <w:rFonts w:ascii="Times New Roman" w:hAnsi="Times New Roman" w:cs="Times New Roman"/>
          <w:color w:val="000000"/>
          <w:sz w:val="26"/>
          <w:szCs w:val="26"/>
        </w:rPr>
      </w:pPr>
    </w:p>
    <w:p w14:paraId="31C49EB9" w14:textId="77777777" w:rsidR="00B515A0" w:rsidRDefault="00B515A0" w:rsidP="0028132D">
      <w:pPr>
        <w:tabs>
          <w:tab w:val="left" w:pos="6273"/>
        </w:tabs>
        <w:jc w:val="center"/>
        <w:rPr>
          <w:rFonts w:ascii="Times New Roman" w:hAnsi="Times New Roman" w:cs="Times New Roman"/>
          <w:color w:val="000000"/>
          <w:sz w:val="26"/>
          <w:szCs w:val="26"/>
        </w:rPr>
      </w:pPr>
    </w:p>
    <w:p w14:paraId="1D36AC70" w14:textId="77777777" w:rsidR="00B515A0" w:rsidRDefault="00B515A0" w:rsidP="0028132D">
      <w:pPr>
        <w:tabs>
          <w:tab w:val="left" w:pos="6273"/>
        </w:tabs>
        <w:jc w:val="center"/>
        <w:rPr>
          <w:rFonts w:ascii="Times New Roman" w:hAnsi="Times New Roman" w:cs="Times New Roman"/>
          <w:color w:val="000000"/>
          <w:sz w:val="26"/>
          <w:szCs w:val="26"/>
        </w:rPr>
      </w:pPr>
    </w:p>
    <w:p w14:paraId="678789C1" w14:textId="77777777" w:rsidR="00B515A0" w:rsidRDefault="00B515A0" w:rsidP="0028132D">
      <w:pPr>
        <w:tabs>
          <w:tab w:val="left" w:pos="6273"/>
        </w:tabs>
        <w:jc w:val="center"/>
        <w:rPr>
          <w:rFonts w:ascii="Times New Roman" w:hAnsi="Times New Roman" w:cs="Times New Roman"/>
          <w:color w:val="000000"/>
          <w:sz w:val="26"/>
          <w:szCs w:val="26"/>
        </w:rPr>
      </w:pPr>
    </w:p>
    <w:p w14:paraId="04399028" w14:textId="77777777" w:rsidR="00B515A0" w:rsidRDefault="00B515A0" w:rsidP="0028132D">
      <w:pPr>
        <w:tabs>
          <w:tab w:val="left" w:pos="6273"/>
        </w:tabs>
        <w:jc w:val="center"/>
        <w:rPr>
          <w:rFonts w:ascii="Times New Roman" w:hAnsi="Times New Roman" w:cs="Times New Roman"/>
          <w:color w:val="000000"/>
          <w:sz w:val="26"/>
          <w:szCs w:val="26"/>
        </w:rPr>
      </w:pPr>
    </w:p>
    <w:p w14:paraId="7752DD92" w14:textId="77777777" w:rsidR="00B515A0" w:rsidRDefault="00B515A0" w:rsidP="0028132D">
      <w:pPr>
        <w:tabs>
          <w:tab w:val="left" w:pos="6273"/>
        </w:tabs>
        <w:jc w:val="center"/>
        <w:rPr>
          <w:rFonts w:ascii="Times New Roman" w:hAnsi="Times New Roman" w:cs="Times New Roman"/>
          <w:color w:val="000000"/>
          <w:sz w:val="26"/>
          <w:szCs w:val="26"/>
        </w:rPr>
      </w:pPr>
    </w:p>
    <w:p w14:paraId="72EC3A72" w14:textId="77777777" w:rsidR="00B515A0" w:rsidRDefault="00B515A0" w:rsidP="0028132D">
      <w:pPr>
        <w:tabs>
          <w:tab w:val="left" w:pos="6273"/>
        </w:tabs>
        <w:jc w:val="center"/>
        <w:rPr>
          <w:rFonts w:ascii="Times New Roman" w:hAnsi="Times New Roman" w:cs="Times New Roman"/>
          <w:color w:val="000000"/>
          <w:sz w:val="26"/>
          <w:szCs w:val="26"/>
        </w:rPr>
      </w:pPr>
    </w:p>
    <w:p w14:paraId="55955D78" w14:textId="77777777" w:rsidR="00B515A0" w:rsidRDefault="00B515A0" w:rsidP="0028132D">
      <w:pPr>
        <w:tabs>
          <w:tab w:val="left" w:pos="6273"/>
        </w:tabs>
        <w:jc w:val="center"/>
        <w:rPr>
          <w:rFonts w:ascii="Times New Roman" w:hAnsi="Times New Roman" w:cs="Times New Roman"/>
          <w:color w:val="000000"/>
          <w:sz w:val="26"/>
          <w:szCs w:val="26"/>
        </w:rPr>
      </w:pPr>
    </w:p>
    <w:p w14:paraId="67926F51" w14:textId="77777777" w:rsidR="00B515A0" w:rsidRDefault="00B515A0" w:rsidP="0028132D">
      <w:pPr>
        <w:tabs>
          <w:tab w:val="left" w:pos="6273"/>
        </w:tabs>
        <w:jc w:val="center"/>
        <w:rPr>
          <w:rFonts w:ascii="Times New Roman" w:hAnsi="Times New Roman" w:cs="Times New Roman"/>
          <w:color w:val="000000"/>
          <w:sz w:val="26"/>
          <w:szCs w:val="26"/>
        </w:rPr>
      </w:pPr>
    </w:p>
    <w:p w14:paraId="03544583" w14:textId="17468327" w:rsidR="00B515A0" w:rsidRDefault="0028132D" w:rsidP="00095517">
      <w:pPr>
        <w:tabs>
          <w:tab w:val="left" w:pos="6273"/>
        </w:tabs>
        <w:jc w:val="center"/>
        <w:rPr>
          <w:rFonts w:ascii="Times New Roman" w:hAnsi="Times New Roman" w:cs="Times New Roman"/>
        </w:rPr>
      </w:pPr>
      <w:r w:rsidRPr="00F17737">
        <w:rPr>
          <w:rFonts w:ascii="Times New Roman" w:hAnsi="Times New Roman" w:cs="Times New Roman"/>
          <w:color w:val="000000"/>
          <w:sz w:val="26"/>
          <w:szCs w:val="26"/>
        </w:rPr>
        <w:t xml:space="preserve">Fig 1: Schematic of </w:t>
      </w:r>
      <w:r w:rsidR="00B515A0">
        <w:rPr>
          <w:rFonts w:ascii="Times New Roman" w:hAnsi="Times New Roman" w:cs="Times New Roman"/>
          <w:color w:val="000000"/>
          <w:sz w:val="26"/>
          <w:szCs w:val="26"/>
        </w:rPr>
        <w:t>the present p</w:t>
      </w:r>
      <w:r w:rsidRPr="00F17737">
        <w:rPr>
          <w:rFonts w:ascii="Times New Roman" w:hAnsi="Times New Roman" w:cs="Times New Roman"/>
          <w:color w:val="000000"/>
          <w:sz w:val="26"/>
          <w:szCs w:val="26"/>
        </w:rPr>
        <w:t>roblem</w:t>
      </w:r>
    </w:p>
    <w:p w14:paraId="1AEF4846" w14:textId="77777777" w:rsidR="00B515A0" w:rsidRDefault="00B515A0" w:rsidP="00B515A0">
      <w:pPr>
        <w:pStyle w:val="NormalWeb"/>
        <w:spacing w:before="0" w:beforeAutospacing="0" w:after="0" w:afterAutospacing="0"/>
        <w:rPr>
          <w:b/>
          <w:bCs/>
          <w:color w:val="000000"/>
          <w:sz w:val="30"/>
          <w:szCs w:val="30"/>
          <w:u w:val="single"/>
        </w:rPr>
      </w:pPr>
    </w:p>
    <w:p w14:paraId="13B54DCE" w14:textId="54E61CE4" w:rsidR="00F17737" w:rsidRPr="00F17737" w:rsidRDefault="00F17737" w:rsidP="00B515A0">
      <w:pPr>
        <w:pStyle w:val="NormalWeb"/>
        <w:spacing w:before="0" w:beforeAutospacing="0" w:after="0" w:afterAutospacing="0"/>
        <w:jc w:val="center"/>
        <w:rPr>
          <w:b/>
          <w:bCs/>
          <w:color w:val="000000"/>
          <w:sz w:val="30"/>
          <w:szCs w:val="30"/>
          <w:u w:val="single"/>
        </w:rPr>
      </w:pPr>
      <w:r w:rsidRPr="00F17737">
        <w:rPr>
          <w:b/>
          <w:bCs/>
          <w:color w:val="000000"/>
          <w:sz w:val="30"/>
          <w:szCs w:val="30"/>
          <w:u w:val="single"/>
        </w:rPr>
        <w:t>Governing Equations</w:t>
      </w:r>
    </w:p>
    <w:p w14:paraId="38DE2EB2" w14:textId="77777777" w:rsidR="00F17737" w:rsidRPr="00F17737" w:rsidRDefault="00F17737" w:rsidP="00F17737">
      <w:pPr>
        <w:pStyle w:val="NormalWeb"/>
        <w:spacing w:before="0" w:beforeAutospacing="0" w:after="0" w:afterAutospacing="0"/>
        <w:ind w:left="-15"/>
        <w:jc w:val="center"/>
      </w:pPr>
    </w:p>
    <w:p w14:paraId="2D76A2EA" w14:textId="6B6578DD" w:rsidR="00F17737" w:rsidRPr="00F17737" w:rsidRDefault="00F17737" w:rsidP="00F17737">
      <w:pPr>
        <w:pStyle w:val="NormalWeb"/>
        <w:spacing w:before="0" w:beforeAutospacing="0" w:after="0" w:afterAutospacing="0"/>
        <w:ind w:left="-15"/>
        <w:jc w:val="both"/>
      </w:pPr>
      <w:r w:rsidRPr="00F17737">
        <w:rPr>
          <w:color w:val="000000"/>
          <w:sz w:val="26"/>
          <w:szCs w:val="26"/>
        </w:rPr>
        <w:t>This study employs</w:t>
      </w:r>
      <w:r w:rsidR="00902728">
        <w:rPr>
          <w:color w:val="000000"/>
          <w:sz w:val="26"/>
          <w:szCs w:val="26"/>
        </w:rPr>
        <w:t xml:space="preserve"> a</w:t>
      </w:r>
      <w:r w:rsidRPr="00F17737">
        <w:rPr>
          <w:color w:val="000000"/>
          <w:sz w:val="26"/>
          <w:szCs w:val="26"/>
        </w:rPr>
        <w:t xml:space="preserve"> mixed convection heat transfer of viscoelastic fluids in the Taylor-Couette Flow system. The approach is based on the continuity equation, momentum equation, and energy equation, which are </w:t>
      </w:r>
      <w:r w:rsidR="00902728">
        <w:rPr>
          <w:color w:val="000000"/>
          <w:sz w:val="26"/>
          <w:szCs w:val="26"/>
        </w:rPr>
        <w:t>the governing equations associated to the present problem</w:t>
      </w:r>
      <w:r w:rsidRPr="00F17737">
        <w:rPr>
          <w:color w:val="000000"/>
          <w:sz w:val="26"/>
          <w:szCs w:val="26"/>
        </w:rPr>
        <w:t xml:space="preserve">. The continuity equation governs the conservation of mass in the </w:t>
      </w:r>
      <w:r w:rsidRPr="00F17737">
        <w:rPr>
          <w:color w:val="000000"/>
          <w:sz w:val="26"/>
          <w:szCs w:val="26"/>
        </w:rPr>
        <w:lastRenderedPageBreak/>
        <w:t>system, the momentum equation governs the motion of the fluid, and the energy equation governs the transfer of heat within the fluid. These equations are expressed mathematically as partial differential equations and are solved numerically</w:t>
      </w:r>
      <w:r w:rsidR="007F03D8">
        <w:rPr>
          <w:color w:val="000000"/>
          <w:sz w:val="26"/>
          <w:szCs w:val="26"/>
        </w:rPr>
        <w:t xml:space="preserve"> by discretising the whole computational domain and solving them using appropriate techniques and solvers available in OpenFOAM</w:t>
      </w:r>
      <w:r w:rsidRPr="00F17737">
        <w:rPr>
          <w:color w:val="000000"/>
          <w:sz w:val="26"/>
          <w:szCs w:val="26"/>
        </w:rPr>
        <w:t xml:space="preserve">. </w:t>
      </w:r>
      <w:r w:rsidR="007F03D8">
        <w:rPr>
          <w:color w:val="000000"/>
          <w:sz w:val="26"/>
          <w:szCs w:val="26"/>
        </w:rPr>
        <w:t xml:space="preserve">The governing equations are </w:t>
      </w:r>
      <w:r w:rsidR="00BD2B4C">
        <w:rPr>
          <w:color w:val="000000"/>
          <w:sz w:val="26"/>
          <w:szCs w:val="26"/>
        </w:rPr>
        <w:t>written in vector form as follows:</w:t>
      </w:r>
    </w:p>
    <w:p w14:paraId="4EE3E52A" w14:textId="77777777" w:rsidR="0028132D" w:rsidRPr="00F17737" w:rsidRDefault="0028132D" w:rsidP="0028132D">
      <w:pPr>
        <w:rPr>
          <w:rFonts w:ascii="Times New Roman" w:hAnsi="Times New Roman" w:cs="Times New Roman"/>
        </w:rPr>
      </w:pPr>
    </w:p>
    <w:p w14:paraId="56011D8D" w14:textId="2C4B45D9" w:rsidR="0028132D" w:rsidRPr="00923931" w:rsidRDefault="00A56F5F" w:rsidP="0028132D">
      <w:pPr>
        <w:rPr>
          <w:rFonts w:ascii="Times New Roman" w:hAnsi="Times New Roman" w:cs="Times New Roman"/>
          <w:b/>
          <w:bCs/>
          <w:sz w:val="30"/>
          <w:szCs w:val="30"/>
        </w:rPr>
      </w:pPr>
      <w:r w:rsidRPr="00923931">
        <w:rPr>
          <w:rFonts w:ascii="Times New Roman" w:hAnsi="Times New Roman" w:cs="Times New Roman"/>
          <w:b/>
          <w:bCs/>
          <w:sz w:val="30"/>
          <w:szCs w:val="30"/>
        </w:rPr>
        <w:t>Continuity Equation:</w:t>
      </w:r>
    </w:p>
    <w:p w14:paraId="01FA1D0F" w14:textId="67B70FBD" w:rsidR="0028132D" w:rsidRPr="008C17A4" w:rsidRDefault="00C56EDA" w:rsidP="0028132D">
      <w:pPr>
        <w:rPr>
          <w:rFonts w:ascii="Times New Roman" w:hAnsi="Times New Roman" w:cs="Times New Roman"/>
          <w:b/>
          <w:bCs/>
          <w:sz w:val="30"/>
          <w:szCs w:val="30"/>
        </w:rPr>
      </w:pPr>
      <w:r w:rsidRPr="00923931">
        <w:rPr>
          <w:rFonts w:ascii="Times New Roman" w:hAnsi="Times New Roman" w:cs="Times New Roman"/>
          <w:b/>
          <w:bCs/>
          <w:noProof/>
          <w:sz w:val="30"/>
          <w:szCs w:val="30"/>
        </w:rPr>
        <mc:AlternateContent>
          <mc:Choice Requires="wps">
            <w:drawing>
              <wp:anchor distT="0" distB="0" distL="114300" distR="114300" simplePos="0" relativeHeight="251661312" behindDoc="0" locked="0" layoutInCell="1" allowOverlap="1" wp14:anchorId="5912AACB" wp14:editId="58EBC89A">
                <wp:simplePos x="0" y="0"/>
                <wp:positionH relativeFrom="column">
                  <wp:posOffset>0</wp:posOffset>
                </wp:positionH>
                <wp:positionV relativeFrom="paragraph">
                  <wp:posOffset>-635</wp:posOffset>
                </wp:positionV>
                <wp:extent cx="6042660" cy="323165"/>
                <wp:effectExtent l="0" t="0" r="0" b="0"/>
                <wp:wrapNone/>
                <wp:docPr id="5" name="TextBox 4">
                  <a:extLst xmlns:a="http://schemas.openxmlformats.org/drawingml/2006/main">
                    <a:ext uri="{FF2B5EF4-FFF2-40B4-BE49-F238E27FC236}">
                      <a16:creationId xmlns:a16="http://schemas.microsoft.com/office/drawing/2014/main" id="{962C16F0-5431-F633-A3B7-A9114C4D89C6}"/>
                    </a:ext>
                  </a:extLst>
                </wp:docPr>
                <wp:cNvGraphicFramePr/>
                <a:graphic xmlns:a="http://schemas.openxmlformats.org/drawingml/2006/main">
                  <a:graphicData uri="http://schemas.microsoft.com/office/word/2010/wordprocessingShape">
                    <wps:wsp>
                      <wps:cNvSpPr txBox="1"/>
                      <wps:spPr>
                        <a:xfrm>
                          <a:off x="0" y="0"/>
                          <a:ext cx="6042660" cy="323165"/>
                        </a:xfrm>
                        <a:prstGeom prst="rect">
                          <a:avLst/>
                        </a:prstGeom>
                        <a:noFill/>
                      </wps:spPr>
                      <wps:txbx>
                        <w:txbxContent>
                          <w:p w14:paraId="789AD694" w14:textId="4CEA32D7" w:rsidR="00075BC8" w:rsidRPr="00075BC8" w:rsidRDefault="00075BC8" w:rsidP="00C56EDA">
                            <w:pPr>
                              <w:rPr>
                                <w:rFonts w:ascii="Cambria Math" w:eastAsia="Cambria Math" w:hAnsi="Cambria Math" w:cs="Arial"/>
                                <w:i/>
                                <w:iCs/>
                                <w:color w:val="000000" w:themeColor="text1"/>
                                <w:sz w:val="30"/>
                                <w:szCs w:val="30"/>
                                <w:lang w:val="en-US"/>
                              </w:rPr>
                            </w:pPr>
                            <m:oMathPara>
                              <m:oMath>
                                <m:r>
                                  <w:rPr>
                                    <w:rFonts w:ascii="Cambria Math" w:eastAsia="Cambria Math" w:hAnsi="Cambria Math" w:cs="Arial"/>
                                    <w:color w:val="000000" w:themeColor="text1"/>
                                    <w:sz w:val="30"/>
                                    <w:szCs w:val="30"/>
                                  </w:rPr>
                                  <m:t>∇</m:t>
                                </m:r>
                                <m:r>
                                  <w:rPr>
                                    <w:rFonts w:ascii="Cambria Math" w:eastAsia="Cambria Math" w:hAnsi="Cambria Math" w:cs="Arial"/>
                                    <w:color w:val="000000" w:themeColor="text1"/>
                                    <w:sz w:val="30"/>
                                    <w:szCs w:val="30"/>
                                    <w:lang w:val="en-US"/>
                                  </w:rPr>
                                  <m:t>.</m:t>
                                </m:r>
                                <m:r>
                                  <m:rPr>
                                    <m:sty m:val="bi"/>
                                  </m:rPr>
                                  <w:rPr>
                                    <w:rFonts w:ascii="Cambria Math" w:eastAsia="Cambria Math" w:hAnsi="Cambria Math" w:cs="Arial"/>
                                    <w:color w:val="000000" w:themeColor="text1"/>
                                    <w:sz w:val="30"/>
                                    <w:szCs w:val="30"/>
                                    <w:lang w:val="en-US"/>
                                  </w:rPr>
                                  <m:t>u</m:t>
                                </m:r>
                                <m:r>
                                  <w:rPr>
                                    <w:rFonts w:ascii="Cambria Math" w:eastAsia="Cambria Math" w:hAnsi="Cambria Math" w:cs="Arial"/>
                                    <w:color w:val="000000" w:themeColor="text1"/>
                                    <w:sz w:val="30"/>
                                    <w:szCs w:val="30"/>
                                    <w:lang w:val="en-US"/>
                                  </w:rPr>
                                  <m:t>=0</m:t>
                                </m:r>
                              </m:oMath>
                            </m:oMathPara>
                          </w:p>
                        </w:txbxContent>
                      </wps:txbx>
                      <wps:bodyPr wrap="square">
                        <a:spAutoFit/>
                      </wps:bodyPr>
                    </wps:wsp>
                  </a:graphicData>
                </a:graphic>
              </wp:anchor>
            </w:drawing>
          </mc:Choice>
          <mc:Fallback>
            <w:pict>
              <v:shapetype w14:anchorId="5912AACB" id="_x0000_t202" coordsize="21600,21600" o:spt="202" path="m,l,21600r21600,l21600,xe">
                <v:stroke joinstyle="miter"/>
                <v:path gradientshapeok="t" o:connecttype="rect"/>
              </v:shapetype>
              <v:shape id="TextBox 4" o:spid="_x0000_s1026" type="#_x0000_t202" style="position:absolute;margin-left:0;margin-top:-.05pt;width:475.8pt;height:25.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oFgdQEAAN4CAAAOAAAAZHJzL2Uyb0RvYy54bWysUstOwzAQvCPxD5bvNGkLEYqaVqCqXBAg&#10;AR/gOnYTKfYar9ukf8/aLS2CG+Kysfcxnp3JbDGYju2UxxZsxcejnDNlJdSt3VT8/W11dcsZBmFr&#10;0YFVFd8r5Iv55cWsd6WaQANdrTwjEItl7yrehODKLEPZKCNwBE5ZKmrwRgS6+k1We9ETuumySZ4X&#10;WQ++dh6kQqTs8lDk84SvtZLhWWtUgXUVJ24hRZ/iOsZsPhPlxgvXtPJIQ/yBhRGtpUdPUEsRBNv6&#10;9heUaaUHBB1GEkwGWrdSpR1om3H+Y5vXRjiVdiFx0J1kwv+DlU+7V/fiWRjuYSADoyC9wxIpGfcZ&#10;tDfxS0wZ1UnC/Uk2NQQmKVnk15OioJKk2nQyHRc3ESY7TzuP4UGBYfFQcU+2JLXE7hHDofWrJT5m&#10;YdV2XcyfqcRTGNbDkd8a6j3R7sm5iuPHVvgolCDed9tA4wk1zhwaj1AkYuJ1NDy69P2eus6/5fwT&#10;AAD//wMAUEsDBBQABgAIAAAAIQDM9XjH2gAAAAUBAAAPAAAAZHJzL2Rvd25yZXYueG1sTI/NTsMw&#10;EITvSLyDtUjcWidIqUrIpqr4kThwoYT7NjZxRLyO4m2Tvj3mBMfRjGa+qXaLH9TZTrEPjJCvM1CW&#10;22B67hCaj5fVFlQUYkNDYItwsRF29fVVRaUJM7/b80E6lUo4loTgRMZS69g66ymuw2g5eV9h8iRJ&#10;Tp02E82p3A/6Lss22lPPacHRaB+dbb8PJ48gYvb5pXn28fVzeXuaXdYW1CDe3iz7B1BiF/kLwy9+&#10;Qoc6MR3DiU1UA0I6IgirHFQy74t8A+qIUGRb0HWl/9PXPwAAAP//AwBQSwECLQAUAAYACAAAACEA&#10;toM4kv4AAADhAQAAEwAAAAAAAAAAAAAAAAAAAAAAW0NvbnRlbnRfVHlwZXNdLnhtbFBLAQItABQA&#10;BgAIAAAAIQA4/SH/1gAAAJQBAAALAAAAAAAAAAAAAAAAAC8BAABfcmVscy8ucmVsc1BLAQItABQA&#10;BgAIAAAAIQD2ioFgdQEAAN4CAAAOAAAAAAAAAAAAAAAAAC4CAABkcnMvZTJvRG9jLnhtbFBLAQIt&#10;ABQABgAIAAAAIQDM9XjH2gAAAAUBAAAPAAAAAAAAAAAAAAAAAM8DAABkcnMvZG93bnJldi54bWxQ&#10;SwUGAAAAAAQABADzAAAA1gQAAAAA&#10;" filled="f" stroked="f">
                <v:textbox style="mso-fit-shape-to-text:t">
                  <w:txbxContent>
                    <w:p w14:paraId="789AD694" w14:textId="4CEA32D7" w:rsidR="00075BC8" w:rsidRPr="00075BC8" w:rsidRDefault="00075BC8" w:rsidP="00C56EDA">
                      <w:pPr>
                        <w:rPr>
                          <w:rFonts w:ascii="Cambria Math" w:eastAsia="Cambria Math" w:hAnsi="Cambria Math" w:cs="Arial"/>
                          <w:i/>
                          <w:iCs/>
                          <w:color w:val="000000" w:themeColor="text1"/>
                          <w:sz w:val="30"/>
                          <w:szCs w:val="30"/>
                          <w:lang w:val="en-US"/>
                        </w:rPr>
                      </w:pPr>
                      <m:oMathPara>
                        <m:oMath>
                          <m:r>
                            <w:rPr>
                              <w:rFonts w:ascii="Cambria Math" w:eastAsia="Cambria Math" w:hAnsi="Cambria Math" w:cs="Arial"/>
                              <w:color w:val="000000" w:themeColor="text1"/>
                              <w:sz w:val="30"/>
                              <w:szCs w:val="30"/>
                            </w:rPr>
                            <m:t>∇</m:t>
                          </m:r>
                          <m:r>
                            <w:rPr>
                              <w:rFonts w:ascii="Cambria Math" w:eastAsia="Cambria Math" w:hAnsi="Cambria Math" w:cs="Arial"/>
                              <w:color w:val="000000" w:themeColor="text1"/>
                              <w:sz w:val="30"/>
                              <w:szCs w:val="30"/>
                              <w:lang w:val="en-US"/>
                            </w:rPr>
                            <m:t>.</m:t>
                          </m:r>
                          <m:r>
                            <m:rPr>
                              <m:sty m:val="bi"/>
                            </m:rPr>
                            <w:rPr>
                              <w:rFonts w:ascii="Cambria Math" w:eastAsia="Cambria Math" w:hAnsi="Cambria Math" w:cs="Arial"/>
                              <w:color w:val="000000" w:themeColor="text1"/>
                              <w:sz w:val="30"/>
                              <w:szCs w:val="30"/>
                              <w:lang w:val="en-US"/>
                            </w:rPr>
                            <m:t>u</m:t>
                          </m:r>
                          <m:r>
                            <w:rPr>
                              <w:rFonts w:ascii="Cambria Math" w:eastAsia="Cambria Math" w:hAnsi="Cambria Math" w:cs="Arial"/>
                              <w:color w:val="000000" w:themeColor="text1"/>
                              <w:sz w:val="30"/>
                              <w:szCs w:val="30"/>
                              <w:lang w:val="en-US"/>
                            </w:rPr>
                            <m:t>=0</m:t>
                          </m:r>
                        </m:oMath>
                      </m:oMathPara>
                    </w:p>
                  </w:txbxContent>
                </v:textbox>
              </v:shape>
            </w:pict>
          </mc:Fallback>
        </mc:AlternateContent>
      </w:r>
    </w:p>
    <w:p w14:paraId="712ACE63" w14:textId="77777777" w:rsidR="00075BC8" w:rsidRDefault="00075BC8" w:rsidP="00923931">
      <w:pPr>
        <w:rPr>
          <w:rFonts w:ascii="Times New Roman" w:hAnsi="Times New Roman" w:cs="Times New Roman"/>
          <w:b/>
          <w:bCs/>
          <w:sz w:val="30"/>
          <w:szCs w:val="30"/>
        </w:rPr>
      </w:pPr>
    </w:p>
    <w:p w14:paraId="3099D990" w14:textId="2BE7A828" w:rsidR="00923931" w:rsidRDefault="00923931" w:rsidP="00923931">
      <w:pPr>
        <w:rPr>
          <w:rFonts w:ascii="Times New Roman" w:hAnsi="Times New Roman" w:cs="Times New Roman"/>
          <w:b/>
          <w:bCs/>
          <w:sz w:val="30"/>
          <w:szCs w:val="30"/>
        </w:rPr>
      </w:pPr>
      <w:r w:rsidRPr="00923931">
        <w:rPr>
          <w:rFonts w:ascii="Times New Roman" w:hAnsi="Times New Roman" w:cs="Times New Roman"/>
          <w:b/>
          <w:bCs/>
          <w:sz w:val="30"/>
          <w:szCs w:val="30"/>
        </w:rPr>
        <w:t>Momentum Equation:</w:t>
      </w:r>
    </w:p>
    <w:p w14:paraId="5FD8D5FF" w14:textId="2E95CDA4" w:rsidR="00BE2018" w:rsidRPr="00BE2018" w:rsidRDefault="00075BC8" w:rsidP="00BE2018">
      <w:pPr>
        <w:rPr>
          <w:rFonts w:ascii="Times New Roman" w:hAnsi="Times New Roman" w:cs="Times New Roman"/>
          <w:i/>
          <w:iCs/>
          <w:sz w:val="30"/>
          <w:szCs w:val="30"/>
        </w:rPr>
      </w:pPr>
      <m:oMathPara>
        <m:oMathParaPr>
          <m:jc m:val="centerGroup"/>
        </m:oMathParaPr>
        <m:oMath>
          <m:r>
            <w:rPr>
              <w:rFonts w:ascii="Cambria Math" w:hAnsi="Cambria Math" w:cs="Times New Roman"/>
              <w:sz w:val="30"/>
              <w:szCs w:val="30"/>
            </w:rPr>
            <m:t>ρ</m:t>
          </m:r>
          <m:d>
            <m:dPr>
              <m:ctrlPr>
                <w:rPr>
                  <w:rFonts w:ascii="Cambria Math" w:hAnsi="Cambria Math" w:cs="Times New Roman"/>
                  <w:i/>
                  <w:iCs/>
                  <w:sz w:val="30"/>
                  <w:szCs w:val="30"/>
                </w:rPr>
              </m:ctrlPr>
            </m:dPr>
            <m:e>
              <m:f>
                <m:fPr>
                  <m:ctrlPr>
                    <w:rPr>
                      <w:rFonts w:ascii="Cambria Math" w:hAnsi="Cambria Math" w:cs="Times New Roman"/>
                      <w:i/>
                      <w:iCs/>
                      <w:sz w:val="30"/>
                      <w:szCs w:val="30"/>
                    </w:rPr>
                  </m:ctrlPr>
                </m:fPr>
                <m:num>
                  <m:r>
                    <w:rPr>
                      <w:rFonts w:ascii="Cambria Math" w:hAnsi="Cambria Math" w:cs="Times New Roman"/>
                      <w:sz w:val="30"/>
                      <w:szCs w:val="30"/>
                    </w:rPr>
                    <m:t>∂</m:t>
                  </m:r>
                  <m:r>
                    <m:rPr>
                      <m:sty m:val="bi"/>
                    </m:rPr>
                    <w:rPr>
                      <w:rFonts w:ascii="Cambria Math" w:hAnsi="Cambria Math" w:cs="Times New Roman"/>
                      <w:sz w:val="30"/>
                      <w:szCs w:val="30"/>
                    </w:rPr>
                    <m:t>u</m:t>
                  </m:r>
                </m:num>
                <m:den>
                  <m:r>
                    <w:rPr>
                      <w:rFonts w:ascii="Cambria Math" w:hAnsi="Cambria Math" w:cs="Times New Roman"/>
                      <w:sz w:val="30"/>
                      <w:szCs w:val="30"/>
                    </w:rPr>
                    <m:t>∂t</m:t>
                  </m:r>
                </m:den>
              </m:f>
              <m:r>
                <w:rPr>
                  <w:rFonts w:ascii="Cambria Math" w:hAnsi="Cambria Math" w:cs="Times New Roman"/>
                  <w:sz w:val="30"/>
                  <w:szCs w:val="30"/>
                </w:rPr>
                <m:t>+</m:t>
              </m:r>
              <m:r>
                <m:rPr>
                  <m:sty m:val="bi"/>
                </m:rPr>
                <w:rPr>
                  <w:rFonts w:ascii="Cambria Math" w:hAnsi="Cambria Math" w:cs="Times New Roman"/>
                  <w:sz w:val="30"/>
                  <w:szCs w:val="30"/>
                </w:rPr>
                <m:t>u</m:t>
              </m:r>
              <m:r>
                <w:rPr>
                  <w:rFonts w:ascii="Cambria Math" w:hAnsi="Cambria Math" w:cs="Times New Roman"/>
                  <w:sz w:val="30"/>
                  <w:szCs w:val="30"/>
                </w:rPr>
                <m:t>.∇</m:t>
              </m:r>
              <m:r>
                <m:rPr>
                  <m:sty m:val="bi"/>
                </m:rPr>
                <w:rPr>
                  <w:rFonts w:ascii="Cambria Math" w:hAnsi="Cambria Math" w:cs="Times New Roman"/>
                  <w:sz w:val="30"/>
                  <w:szCs w:val="30"/>
                  <w:lang w:val="en-US"/>
                </w:rPr>
                <m:t>u</m:t>
              </m:r>
            </m:e>
          </m:d>
          <m:r>
            <w:rPr>
              <w:rFonts w:ascii="Cambria Math" w:hAnsi="Cambria Math" w:cs="Times New Roman"/>
              <w:sz w:val="30"/>
              <w:szCs w:val="30"/>
            </w:rPr>
            <m:t>=-∇p+∇.</m:t>
          </m:r>
          <m:r>
            <m:rPr>
              <m:sty m:val="bi"/>
            </m:rPr>
            <w:rPr>
              <w:rFonts w:ascii="Cambria Math" w:hAnsi="Cambria Math" w:cs="Times New Roman"/>
              <w:sz w:val="30"/>
              <w:szCs w:val="30"/>
            </w:rPr>
            <m:t>τ</m:t>
          </m:r>
          <m:r>
            <w:rPr>
              <w:rFonts w:ascii="Cambria Math" w:hAnsi="Cambria Math" w:cs="Times New Roman"/>
              <w:sz w:val="30"/>
              <w:szCs w:val="30"/>
            </w:rPr>
            <m:t>+ρg</m:t>
          </m:r>
          <m:sSub>
            <m:sSubPr>
              <m:ctrlPr>
                <w:rPr>
                  <w:rFonts w:ascii="Cambria Math" w:hAnsi="Cambria Math" w:cs="Times New Roman"/>
                  <w:i/>
                  <w:iCs/>
                  <w:sz w:val="30"/>
                  <w:szCs w:val="30"/>
                </w:rPr>
              </m:ctrlPr>
            </m:sSubPr>
            <m:e>
              <m:r>
                <w:rPr>
                  <w:rFonts w:ascii="Cambria Math" w:hAnsi="Cambria Math" w:cs="Times New Roman"/>
                  <w:sz w:val="30"/>
                  <w:szCs w:val="30"/>
                </w:rPr>
                <m:t>β</m:t>
              </m:r>
            </m:e>
            <m:sub>
              <m:r>
                <w:rPr>
                  <w:rFonts w:ascii="Cambria Math" w:hAnsi="Cambria Math" w:cs="Times New Roman"/>
                  <w:sz w:val="30"/>
                  <w:szCs w:val="30"/>
                </w:rPr>
                <m:t>T</m:t>
              </m:r>
            </m:sub>
          </m:sSub>
          <m:d>
            <m:dPr>
              <m:ctrlPr>
                <w:rPr>
                  <w:rFonts w:ascii="Cambria Math" w:hAnsi="Cambria Math" w:cs="Times New Roman"/>
                  <w:i/>
                  <w:iCs/>
                  <w:sz w:val="30"/>
                  <w:szCs w:val="30"/>
                </w:rPr>
              </m:ctrlPr>
            </m:dPr>
            <m:e>
              <m:r>
                <w:rPr>
                  <w:rFonts w:ascii="Cambria Math" w:hAnsi="Cambria Math" w:cs="Times New Roman"/>
                  <w:sz w:val="30"/>
                  <w:szCs w:val="30"/>
                </w:rPr>
                <m:t>T-</m:t>
              </m:r>
              <m:sSub>
                <m:sSubPr>
                  <m:ctrlPr>
                    <w:rPr>
                      <w:rFonts w:ascii="Cambria Math" w:hAnsi="Cambria Math" w:cs="Times New Roman"/>
                      <w:i/>
                      <w:iCs/>
                      <w:sz w:val="30"/>
                      <w:szCs w:val="30"/>
                    </w:rPr>
                  </m:ctrlPr>
                </m:sSubPr>
                <m:e>
                  <m:r>
                    <w:rPr>
                      <w:rFonts w:ascii="Cambria Math" w:hAnsi="Cambria Math" w:cs="Times New Roman"/>
                      <w:sz w:val="30"/>
                      <w:szCs w:val="30"/>
                    </w:rPr>
                    <m:t>T</m:t>
                  </m:r>
                </m:e>
                <m:sub>
                  <m:r>
                    <w:rPr>
                      <w:rFonts w:ascii="Cambria Math" w:hAnsi="Cambria Math" w:cs="Times New Roman"/>
                      <w:sz w:val="30"/>
                      <w:szCs w:val="30"/>
                    </w:rPr>
                    <m:t>ref</m:t>
                  </m:r>
                </m:sub>
              </m:sSub>
            </m:e>
          </m:d>
          <m:sSub>
            <m:sSubPr>
              <m:ctrlPr>
                <w:rPr>
                  <w:rFonts w:ascii="Cambria Math" w:hAnsi="Cambria Math" w:cs="Times New Roman"/>
                  <w:i/>
                  <w:iCs/>
                  <w:sz w:val="30"/>
                  <w:szCs w:val="30"/>
                </w:rPr>
              </m:ctrlPr>
            </m:sSubPr>
            <m:e>
              <m:r>
                <w:rPr>
                  <w:rFonts w:ascii="Cambria Math" w:hAnsi="Cambria Math" w:cs="Times New Roman"/>
                  <w:sz w:val="30"/>
                  <w:szCs w:val="30"/>
                </w:rPr>
                <m:t>e</m:t>
              </m:r>
            </m:e>
            <m:sub>
              <m:r>
                <w:rPr>
                  <w:rFonts w:ascii="Cambria Math" w:hAnsi="Cambria Math" w:cs="Times New Roman"/>
                  <w:sz w:val="30"/>
                  <w:szCs w:val="30"/>
                </w:rPr>
                <m:t>2</m:t>
              </m:r>
            </m:sub>
          </m:sSub>
        </m:oMath>
      </m:oMathPara>
    </w:p>
    <w:p w14:paraId="1C967E5E" w14:textId="6A269E97" w:rsidR="00BE2018" w:rsidRPr="00BE2018" w:rsidRDefault="00075BC8" w:rsidP="00BE2018">
      <w:pPr>
        <w:rPr>
          <w:rFonts w:ascii="Times New Roman" w:hAnsi="Times New Roman" w:cs="Times New Roman"/>
          <w:i/>
          <w:iCs/>
          <w:sz w:val="30"/>
          <w:szCs w:val="30"/>
        </w:rPr>
      </w:pPr>
      <m:oMathPara>
        <m:oMathParaPr>
          <m:jc m:val="centerGroup"/>
        </m:oMathParaPr>
        <m:oMath>
          <m:r>
            <w:rPr>
              <w:rFonts w:ascii="Cambria Math" w:hAnsi="Cambria Math" w:cs="Times New Roman"/>
              <w:sz w:val="30"/>
              <w:szCs w:val="30"/>
            </w:rPr>
            <m:t>Where,                                </m:t>
          </m:r>
        </m:oMath>
      </m:oMathPara>
    </w:p>
    <w:p w14:paraId="547A90BF" w14:textId="49D10874" w:rsidR="00BE2018" w:rsidRPr="00BE2018" w:rsidRDefault="00075BC8" w:rsidP="00BE2018">
      <w:pPr>
        <w:rPr>
          <w:rFonts w:ascii="Times New Roman" w:hAnsi="Times New Roman" w:cs="Times New Roman"/>
          <w:i/>
          <w:iCs/>
          <w:sz w:val="30"/>
          <w:szCs w:val="30"/>
        </w:rPr>
      </w:pPr>
      <m:oMathPara>
        <m:oMathParaPr>
          <m:jc m:val="centerGroup"/>
        </m:oMathParaPr>
        <m:oMath>
          <m:r>
            <w:rPr>
              <w:rFonts w:ascii="Cambria Math" w:hAnsi="Cambria Math" w:cs="Times New Roman"/>
              <w:sz w:val="30"/>
              <w:szCs w:val="30"/>
            </w:rPr>
            <m:t> </m:t>
          </m:r>
          <m:r>
            <m:rPr>
              <m:sty m:val="bi"/>
            </m:rPr>
            <w:rPr>
              <w:rFonts w:ascii="Cambria Math" w:hAnsi="Cambria Math" w:cs="Times New Roman"/>
              <w:sz w:val="30"/>
              <w:szCs w:val="30"/>
            </w:rPr>
            <m:t>τ</m:t>
          </m:r>
          <m:r>
            <w:rPr>
              <w:rFonts w:ascii="Cambria Math" w:hAnsi="Cambria Math" w:cs="Times New Roman"/>
              <w:sz w:val="30"/>
              <w:szCs w:val="30"/>
              <w:lang w:val="en-US"/>
            </w:rPr>
            <m:t>=</m:t>
          </m:r>
          <m:sSub>
            <m:sSubPr>
              <m:ctrlPr>
                <w:rPr>
                  <w:rFonts w:ascii="Cambria Math" w:hAnsi="Cambria Math" w:cs="Times New Roman"/>
                  <w:b/>
                  <w:bCs/>
                  <w:i/>
                  <w:iCs/>
                  <w:sz w:val="30"/>
                  <w:szCs w:val="30"/>
                  <w:lang w:val="en-US"/>
                </w:rPr>
              </m:ctrlPr>
            </m:sSubPr>
            <m:e>
              <m:r>
                <m:rPr>
                  <m:sty m:val="bi"/>
                </m:rPr>
                <w:rPr>
                  <w:rFonts w:ascii="Cambria Math" w:hAnsi="Cambria Math" w:cs="Times New Roman"/>
                  <w:sz w:val="30"/>
                  <w:szCs w:val="30"/>
                </w:rPr>
                <m:t>τ</m:t>
              </m:r>
            </m:e>
            <m:sub>
              <m:r>
                <m:rPr>
                  <m:sty m:val="bi"/>
                </m:rPr>
                <w:rPr>
                  <w:rFonts w:ascii="Cambria Math" w:hAnsi="Cambria Math" w:cs="Times New Roman"/>
                  <w:sz w:val="30"/>
                  <w:szCs w:val="30"/>
                  <w:lang w:val="en-US"/>
                </w:rPr>
                <m:t>s</m:t>
              </m:r>
            </m:sub>
          </m:sSub>
          <m:r>
            <w:rPr>
              <w:rFonts w:ascii="Cambria Math" w:hAnsi="Cambria Math" w:cs="Times New Roman"/>
              <w:sz w:val="30"/>
              <w:szCs w:val="30"/>
              <w:lang w:val="en-US"/>
            </w:rPr>
            <m:t>+</m:t>
          </m:r>
          <m:sSub>
            <m:sSubPr>
              <m:ctrlPr>
                <w:rPr>
                  <w:rFonts w:ascii="Cambria Math" w:hAnsi="Cambria Math" w:cs="Times New Roman"/>
                  <w:b/>
                  <w:bCs/>
                  <w:i/>
                  <w:iCs/>
                  <w:sz w:val="30"/>
                  <w:szCs w:val="30"/>
                  <w:lang w:val="en-US"/>
                </w:rPr>
              </m:ctrlPr>
            </m:sSubPr>
            <m:e>
              <m:r>
                <m:rPr>
                  <m:sty m:val="bi"/>
                </m:rPr>
                <w:rPr>
                  <w:rFonts w:ascii="Cambria Math" w:hAnsi="Cambria Math" w:cs="Times New Roman"/>
                  <w:sz w:val="30"/>
                  <w:szCs w:val="30"/>
                </w:rPr>
                <m:t>τ</m:t>
              </m:r>
            </m:e>
            <m:sub>
              <m:r>
                <m:rPr>
                  <m:sty m:val="bi"/>
                </m:rPr>
                <w:rPr>
                  <w:rFonts w:ascii="Cambria Math" w:hAnsi="Cambria Math" w:cs="Times New Roman"/>
                  <w:sz w:val="30"/>
                  <w:szCs w:val="30"/>
                  <w:lang w:val="en-US"/>
                </w:rPr>
                <m:t>p</m:t>
              </m:r>
            </m:sub>
          </m:sSub>
        </m:oMath>
      </m:oMathPara>
    </w:p>
    <w:p w14:paraId="7D0FDCDB" w14:textId="091ADF57" w:rsidR="00BE2018" w:rsidRPr="00BE2018" w:rsidRDefault="00000000" w:rsidP="00BE2018">
      <w:pPr>
        <w:rPr>
          <w:rFonts w:ascii="Times New Roman" w:hAnsi="Times New Roman" w:cs="Times New Roman"/>
          <w:i/>
          <w:iCs/>
          <w:sz w:val="30"/>
          <w:szCs w:val="30"/>
        </w:rPr>
      </w:pPr>
      <m:oMathPara>
        <m:oMathParaPr>
          <m:jc m:val="centerGroup"/>
        </m:oMathParaPr>
        <m:oMath>
          <m:sSub>
            <m:sSubPr>
              <m:ctrlPr>
                <w:rPr>
                  <w:rFonts w:ascii="Cambria Math" w:hAnsi="Cambria Math" w:cs="Times New Roman"/>
                  <w:b/>
                  <w:bCs/>
                  <w:i/>
                  <w:iCs/>
                  <w:sz w:val="30"/>
                  <w:szCs w:val="30"/>
                  <w:lang w:val="en-US"/>
                </w:rPr>
              </m:ctrlPr>
            </m:sSubPr>
            <m:e>
              <m:r>
                <m:rPr>
                  <m:sty m:val="bi"/>
                </m:rPr>
                <w:rPr>
                  <w:rFonts w:ascii="Cambria Math" w:hAnsi="Cambria Math" w:cs="Times New Roman"/>
                  <w:sz w:val="30"/>
                  <w:szCs w:val="30"/>
                </w:rPr>
                <m:t>τ</m:t>
              </m:r>
            </m:e>
            <m:sub>
              <m:r>
                <m:rPr>
                  <m:sty m:val="bi"/>
                </m:rPr>
                <w:rPr>
                  <w:rFonts w:ascii="Cambria Math" w:hAnsi="Cambria Math" w:cs="Times New Roman"/>
                  <w:sz w:val="30"/>
                  <w:szCs w:val="30"/>
                  <w:lang w:val="en-US"/>
                </w:rPr>
                <m:t>s</m:t>
              </m:r>
            </m:sub>
          </m:sSub>
          <m:r>
            <w:rPr>
              <w:rFonts w:ascii="Cambria Math" w:hAnsi="Cambria Math" w:cs="Times New Roman"/>
              <w:sz w:val="30"/>
              <w:szCs w:val="30"/>
              <w:lang w:val="en-US"/>
            </w:rPr>
            <m:t>=2</m:t>
          </m:r>
          <m:sSub>
            <m:sSubPr>
              <m:ctrlPr>
                <w:rPr>
                  <w:rFonts w:ascii="Cambria Math" w:hAnsi="Cambria Math" w:cs="Times New Roman"/>
                  <w:i/>
                  <w:iCs/>
                  <w:sz w:val="30"/>
                  <w:szCs w:val="30"/>
                  <w:lang w:val="en-US"/>
                </w:rPr>
              </m:ctrlPr>
            </m:sSubPr>
            <m:e>
              <m:r>
                <w:rPr>
                  <w:rFonts w:ascii="Cambria Math" w:hAnsi="Cambria Math" w:cs="Times New Roman"/>
                  <w:sz w:val="30"/>
                  <w:szCs w:val="30"/>
                </w:rPr>
                <m:t>η</m:t>
              </m:r>
            </m:e>
            <m:sub>
              <m:r>
                <w:rPr>
                  <w:rFonts w:ascii="Cambria Math" w:hAnsi="Cambria Math" w:cs="Times New Roman"/>
                  <w:sz w:val="30"/>
                  <w:szCs w:val="30"/>
                  <w:lang w:val="en-US"/>
                </w:rPr>
                <m:t>s</m:t>
              </m:r>
            </m:sub>
          </m:sSub>
          <m:r>
            <m:rPr>
              <m:sty m:val="bi"/>
            </m:rPr>
            <w:rPr>
              <w:rFonts w:ascii="Cambria Math" w:hAnsi="Cambria Math" w:cs="Times New Roman"/>
              <w:sz w:val="30"/>
              <w:szCs w:val="30"/>
              <w:lang w:val="en-US"/>
            </w:rPr>
            <m:t>D</m:t>
          </m:r>
        </m:oMath>
      </m:oMathPara>
    </w:p>
    <w:p w14:paraId="6498A5DB" w14:textId="490974F8" w:rsidR="00BE2018" w:rsidRPr="00075BC8" w:rsidRDefault="00234509" w:rsidP="00BE2018">
      <w:pPr>
        <w:rPr>
          <w:rFonts w:ascii="Times New Roman" w:eastAsiaTheme="minorEastAsia" w:hAnsi="Times New Roman" w:cs="Times New Roman"/>
          <w:i/>
          <w:iCs/>
          <w:sz w:val="30"/>
          <w:szCs w:val="30"/>
          <w:lang w:val="en-US"/>
        </w:rPr>
      </w:pPr>
      <m:oMathPara>
        <m:oMathParaPr>
          <m:jc m:val="centerGroup"/>
        </m:oMathParaPr>
        <m:oMath>
          <m:r>
            <m:rPr>
              <m:sty m:val="bi"/>
            </m:rPr>
            <w:rPr>
              <w:rFonts w:ascii="Cambria Math" w:hAnsi="Cambria Math" w:cs="Times New Roman"/>
              <w:sz w:val="30"/>
              <w:szCs w:val="30"/>
              <w:lang w:val="en-US"/>
            </w:rPr>
            <m:t>D</m:t>
          </m:r>
          <m:r>
            <w:rPr>
              <w:rFonts w:ascii="Cambria Math" w:hAnsi="Cambria Math" w:cs="Times New Roman"/>
              <w:sz w:val="30"/>
              <w:szCs w:val="30"/>
              <w:lang w:val="en-US"/>
            </w:rPr>
            <m:t>=</m:t>
          </m:r>
          <m:f>
            <m:fPr>
              <m:ctrlPr>
                <w:rPr>
                  <w:rFonts w:ascii="Cambria Math" w:hAnsi="Cambria Math" w:cs="Times New Roman"/>
                  <w:i/>
                  <w:iCs/>
                  <w:sz w:val="30"/>
                  <w:szCs w:val="30"/>
                  <w:lang w:val="en-US"/>
                </w:rPr>
              </m:ctrlPr>
            </m:fPr>
            <m:num>
              <m:r>
                <w:rPr>
                  <w:rFonts w:ascii="Cambria Math" w:hAnsi="Cambria Math" w:cs="Times New Roman"/>
                  <w:sz w:val="30"/>
                  <w:szCs w:val="30"/>
                  <w:lang w:val="en-US"/>
                </w:rPr>
                <m:t>1</m:t>
              </m:r>
            </m:num>
            <m:den>
              <m:r>
                <w:rPr>
                  <w:rFonts w:ascii="Cambria Math" w:hAnsi="Cambria Math" w:cs="Times New Roman"/>
                  <w:sz w:val="30"/>
                  <w:szCs w:val="30"/>
                  <w:lang w:val="en-US"/>
                </w:rPr>
                <m:t>2</m:t>
              </m:r>
            </m:den>
          </m:f>
          <m:r>
            <w:rPr>
              <w:rFonts w:ascii="Cambria Math" w:hAnsi="Cambria Math" w:cs="Times New Roman"/>
              <w:sz w:val="30"/>
              <w:szCs w:val="30"/>
              <w:lang w:val="en-US"/>
            </w:rPr>
            <m:t>(</m:t>
          </m:r>
          <m:r>
            <w:rPr>
              <w:rFonts w:ascii="Cambria Math" w:hAnsi="Cambria Math" w:cs="Times New Roman"/>
              <w:sz w:val="30"/>
              <w:szCs w:val="30"/>
            </w:rPr>
            <m:t>∇</m:t>
          </m:r>
          <m:r>
            <m:rPr>
              <m:sty m:val="bi"/>
            </m:rPr>
            <w:rPr>
              <w:rFonts w:ascii="Cambria Math" w:hAnsi="Cambria Math" w:cs="Times New Roman"/>
              <w:sz w:val="30"/>
              <w:szCs w:val="30"/>
              <w:lang w:val="en-US"/>
            </w:rPr>
            <m:t>u</m:t>
          </m:r>
          <m:r>
            <w:rPr>
              <w:rFonts w:ascii="Cambria Math" w:hAnsi="Cambria Math" w:cs="Times New Roman"/>
              <w:sz w:val="30"/>
              <w:szCs w:val="30"/>
              <w:lang w:val="en-US"/>
            </w:rPr>
            <m:t>+</m:t>
          </m:r>
          <m:sSup>
            <m:sSupPr>
              <m:ctrlPr>
                <w:rPr>
                  <w:rFonts w:ascii="Cambria Math" w:hAnsi="Cambria Math" w:cs="Times New Roman"/>
                  <w:i/>
                  <w:iCs/>
                  <w:sz w:val="30"/>
                  <w:szCs w:val="30"/>
                  <w:lang w:val="en-US"/>
                </w:rPr>
              </m:ctrlPr>
            </m:sSupPr>
            <m:e>
              <m:d>
                <m:dPr>
                  <m:ctrlPr>
                    <w:rPr>
                      <w:rFonts w:ascii="Cambria Math" w:hAnsi="Cambria Math" w:cs="Times New Roman"/>
                      <w:i/>
                      <w:iCs/>
                      <w:sz w:val="30"/>
                      <w:szCs w:val="30"/>
                      <w:lang w:val="en-US"/>
                    </w:rPr>
                  </m:ctrlPr>
                </m:dPr>
                <m:e>
                  <m:r>
                    <w:rPr>
                      <w:rFonts w:ascii="Cambria Math" w:hAnsi="Cambria Math" w:cs="Times New Roman"/>
                      <w:sz w:val="30"/>
                      <w:szCs w:val="30"/>
                    </w:rPr>
                    <m:t>∇</m:t>
                  </m:r>
                  <m:r>
                    <m:rPr>
                      <m:sty m:val="bi"/>
                    </m:rPr>
                    <w:rPr>
                      <w:rFonts w:ascii="Cambria Math" w:hAnsi="Cambria Math" w:cs="Times New Roman"/>
                      <w:sz w:val="30"/>
                      <w:szCs w:val="30"/>
                      <w:lang w:val="en-US"/>
                    </w:rPr>
                    <m:t>u</m:t>
                  </m:r>
                </m:e>
              </m:d>
            </m:e>
            <m:sup>
              <m:r>
                <w:rPr>
                  <w:rFonts w:ascii="Cambria Math" w:hAnsi="Cambria Math" w:cs="Times New Roman"/>
                  <w:sz w:val="30"/>
                  <w:szCs w:val="30"/>
                  <w:lang w:val="en-US"/>
                </w:rPr>
                <m:t>T</m:t>
              </m:r>
            </m:sup>
          </m:sSup>
          <m:r>
            <w:rPr>
              <w:rFonts w:ascii="Cambria Math" w:hAnsi="Cambria Math" w:cs="Times New Roman"/>
              <w:sz w:val="30"/>
              <w:szCs w:val="30"/>
              <w:lang w:val="en-US"/>
            </w:rPr>
            <m:t>)</m:t>
          </m:r>
        </m:oMath>
      </m:oMathPara>
    </w:p>
    <w:p w14:paraId="77ADAABE" w14:textId="67BD88B5" w:rsidR="00544A12" w:rsidRPr="00544A12" w:rsidRDefault="00000000" w:rsidP="00544A12">
      <w:pPr>
        <w:rPr>
          <w:rFonts w:ascii="Times New Roman" w:hAnsi="Times New Roman" w:cs="Times New Roman"/>
          <w:i/>
          <w:iCs/>
          <w:sz w:val="30"/>
          <w:szCs w:val="30"/>
        </w:rPr>
      </w:pPr>
      <m:oMathPara>
        <m:oMathParaPr>
          <m:jc m:val="centerGroup"/>
        </m:oMathParaPr>
        <m:oMath>
          <m:sSub>
            <m:sSubPr>
              <m:ctrlPr>
                <w:rPr>
                  <w:rFonts w:ascii="Cambria Math" w:hAnsi="Cambria Math" w:cs="Times New Roman"/>
                  <w:b/>
                  <w:bCs/>
                  <w:i/>
                  <w:iCs/>
                  <w:sz w:val="30"/>
                  <w:szCs w:val="30"/>
                  <w:lang w:val="en-US"/>
                </w:rPr>
              </m:ctrlPr>
            </m:sSubPr>
            <m:e>
              <m:r>
                <m:rPr>
                  <m:sty m:val="bi"/>
                </m:rPr>
                <w:rPr>
                  <w:rFonts w:ascii="Cambria Math" w:hAnsi="Cambria Math" w:cs="Times New Roman"/>
                  <w:sz w:val="30"/>
                  <w:szCs w:val="30"/>
                </w:rPr>
                <m:t>τ</m:t>
              </m:r>
            </m:e>
            <m:sub>
              <m:r>
                <m:rPr>
                  <m:sty m:val="bi"/>
                </m:rPr>
                <w:rPr>
                  <w:rFonts w:ascii="Cambria Math" w:hAnsi="Cambria Math" w:cs="Times New Roman"/>
                  <w:sz w:val="30"/>
                  <w:szCs w:val="30"/>
                  <w:lang w:val="en-US"/>
                </w:rPr>
                <m:t>p</m:t>
              </m:r>
            </m:sub>
          </m:sSub>
          <m:r>
            <w:rPr>
              <w:rFonts w:ascii="Cambria Math" w:hAnsi="Cambria Math" w:cs="Times New Roman"/>
              <w:sz w:val="30"/>
              <w:szCs w:val="30"/>
              <w:lang w:val="en-US"/>
            </w:rPr>
            <m:t>=</m:t>
          </m:r>
          <m:f>
            <m:fPr>
              <m:ctrlPr>
                <w:rPr>
                  <w:rFonts w:ascii="Cambria Math" w:hAnsi="Cambria Math" w:cs="Times New Roman"/>
                  <w:i/>
                  <w:iCs/>
                  <w:sz w:val="30"/>
                  <w:szCs w:val="30"/>
                  <w:lang w:val="en-US"/>
                </w:rPr>
              </m:ctrlPr>
            </m:fPr>
            <m:num>
              <m:sSub>
                <m:sSubPr>
                  <m:ctrlPr>
                    <w:rPr>
                      <w:rFonts w:ascii="Cambria Math" w:hAnsi="Cambria Math" w:cs="Times New Roman"/>
                      <w:i/>
                      <w:iCs/>
                      <w:sz w:val="30"/>
                      <w:szCs w:val="30"/>
                      <w:lang w:val="en-US"/>
                    </w:rPr>
                  </m:ctrlPr>
                </m:sSubPr>
                <m:e>
                  <m:r>
                    <w:rPr>
                      <w:rFonts w:ascii="Cambria Math" w:hAnsi="Cambria Math" w:cs="Times New Roman"/>
                      <w:sz w:val="30"/>
                      <w:szCs w:val="30"/>
                    </w:rPr>
                    <m:t>η</m:t>
                  </m:r>
                </m:e>
                <m:sub>
                  <m:r>
                    <w:rPr>
                      <w:rFonts w:ascii="Cambria Math" w:hAnsi="Cambria Math" w:cs="Times New Roman"/>
                      <w:sz w:val="30"/>
                      <w:szCs w:val="30"/>
                      <w:lang w:val="en-US"/>
                    </w:rPr>
                    <m:t>p</m:t>
                  </m:r>
                </m:sub>
              </m:sSub>
            </m:num>
            <m:den>
              <m:r>
                <w:rPr>
                  <w:rFonts w:ascii="Cambria Math" w:hAnsi="Cambria Math" w:cs="Times New Roman"/>
                  <w:sz w:val="30"/>
                  <w:szCs w:val="30"/>
                  <w:lang w:val="en-US"/>
                </w:rPr>
                <m:t>λ</m:t>
              </m:r>
            </m:den>
          </m:f>
          <m:d>
            <m:dPr>
              <m:ctrlPr>
                <w:rPr>
                  <w:rFonts w:ascii="Cambria Math" w:hAnsi="Cambria Math" w:cs="Times New Roman"/>
                  <w:i/>
                  <w:iCs/>
                  <w:sz w:val="30"/>
                  <w:szCs w:val="30"/>
                  <w:lang w:val="en-US"/>
                </w:rPr>
              </m:ctrlPr>
            </m:dPr>
            <m:e>
              <m:r>
                <m:rPr>
                  <m:sty m:val="bi"/>
                </m:rPr>
                <w:rPr>
                  <w:rFonts w:ascii="Cambria Math" w:hAnsi="Cambria Math" w:cs="Times New Roman"/>
                  <w:sz w:val="30"/>
                  <w:szCs w:val="30"/>
                  <w:lang w:val="en-US"/>
                </w:rPr>
                <m:t>C</m:t>
              </m:r>
              <m:r>
                <w:rPr>
                  <w:rFonts w:ascii="Cambria Math" w:hAnsi="Cambria Math" w:cs="Times New Roman"/>
                  <w:sz w:val="30"/>
                  <w:szCs w:val="30"/>
                  <w:lang w:val="en-US"/>
                </w:rPr>
                <m:t>-</m:t>
              </m:r>
              <m:r>
                <m:rPr>
                  <m:sty m:val="bi"/>
                </m:rPr>
                <w:rPr>
                  <w:rFonts w:ascii="Cambria Math" w:hAnsi="Cambria Math" w:cs="Times New Roman"/>
                  <w:sz w:val="30"/>
                  <w:szCs w:val="30"/>
                  <w:lang w:val="en-US"/>
                </w:rPr>
                <m:t>I</m:t>
              </m:r>
            </m:e>
          </m:d>
        </m:oMath>
      </m:oMathPara>
    </w:p>
    <w:p w14:paraId="5C7C3A7A" w14:textId="22FEA96A" w:rsidR="00544A12" w:rsidRPr="00075BC8" w:rsidRDefault="00234509" w:rsidP="00544A12">
      <w:pPr>
        <w:rPr>
          <w:rFonts w:ascii="Times New Roman" w:eastAsiaTheme="minorEastAsia" w:hAnsi="Times New Roman" w:cs="Times New Roman"/>
          <w:i/>
          <w:iCs/>
          <w:sz w:val="30"/>
          <w:szCs w:val="30"/>
        </w:rPr>
      </w:pPr>
      <m:oMathPara>
        <m:oMathParaPr>
          <m:jc m:val="centerGroup"/>
        </m:oMathParaPr>
        <m:oMath>
          <m:r>
            <m:rPr>
              <m:sty m:val="bi"/>
            </m:rPr>
            <w:rPr>
              <w:rFonts w:ascii="Cambria Math" w:hAnsi="Cambria Math" w:cs="Times New Roman"/>
              <w:sz w:val="30"/>
              <w:szCs w:val="30"/>
              <w:lang w:val="en-US"/>
            </w:rPr>
            <m:t>C</m:t>
          </m:r>
          <m:r>
            <w:rPr>
              <w:rFonts w:ascii="Cambria Math" w:hAnsi="Cambria Math" w:cs="Times New Roman"/>
              <w:sz w:val="30"/>
              <w:szCs w:val="30"/>
              <w:lang w:val="en-US"/>
            </w:rPr>
            <m:t>+</m:t>
          </m:r>
          <m:r>
            <w:rPr>
              <w:rFonts w:ascii="Cambria Math" w:hAnsi="Cambria Math" w:cs="Times New Roman"/>
              <w:sz w:val="30"/>
              <w:szCs w:val="30"/>
            </w:rPr>
            <m:t>λ</m:t>
          </m:r>
          <m:sSup>
            <m:sSupPr>
              <m:ctrlPr>
                <w:rPr>
                  <w:rFonts w:ascii="Cambria Math" w:hAnsi="Cambria Math" w:cs="Times New Roman"/>
                  <w:b/>
                  <w:bCs/>
                  <w:i/>
                  <w:iCs/>
                  <w:sz w:val="30"/>
                  <w:szCs w:val="30"/>
                </w:rPr>
              </m:ctrlPr>
            </m:sSupPr>
            <m:e>
              <m:r>
                <m:rPr>
                  <m:sty m:val="bi"/>
                </m:rPr>
                <w:rPr>
                  <w:rFonts w:ascii="Cambria Math" w:hAnsi="Cambria Math" w:cs="Times New Roman"/>
                  <w:sz w:val="30"/>
                  <w:szCs w:val="30"/>
                </w:rPr>
                <m:t>C</m:t>
              </m:r>
            </m:e>
            <m:sup>
              <m:r>
                <m:rPr>
                  <m:sty m:val="bi"/>
                </m:rPr>
                <w:rPr>
                  <w:rFonts w:ascii="Cambria Math" w:hAnsi="Cambria Math" w:cs="Times New Roman"/>
                  <w:sz w:val="30"/>
                  <w:szCs w:val="30"/>
                </w:rPr>
                <m:t>*</m:t>
              </m:r>
            </m:sup>
          </m:sSup>
          <m:r>
            <w:rPr>
              <w:rFonts w:ascii="Cambria Math" w:hAnsi="Cambria Math" w:cs="Times New Roman"/>
              <w:sz w:val="30"/>
              <w:szCs w:val="30"/>
            </w:rPr>
            <m:t>=</m:t>
          </m:r>
          <m:r>
            <m:rPr>
              <m:sty m:val="bi"/>
            </m:rPr>
            <w:rPr>
              <w:rFonts w:ascii="Cambria Math" w:hAnsi="Cambria Math" w:cs="Times New Roman"/>
              <w:sz w:val="30"/>
              <w:szCs w:val="30"/>
            </w:rPr>
            <m:t>I</m:t>
          </m:r>
        </m:oMath>
      </m:oMathPara>
    </w:p>
    <w:p w14:paraId="31DB6CFC" w14:textId="3862B3EA" w:rsidR="00B23519" w:rsidRPr="00B23519" w:rsidRDefault="00075BC8" w:rsidP="00B23519">
      <w:pPr>
        <w:rPr>
          <w:rFonts w:ascii="Times New Roman" w:hAnsi="Times New Roman" w:cs="Times New Roman"/>
          <w:i/>
          <w:iCs/>
          <w:sz w:val="30"/>
          <w:szCs w:val="30"/>
        </w:rPr>
      </w:pPr>
      <m:oMathPara>
        <m:oMathParaPr>
          <m:jc m:val="centerGroup"/>
        </m:oMathParaPr>
        <m:oMath>
          <m:r>
            <w:rPr>
              <w:rFonts w:ascii="Cambria Math" w:hAnsi="Cambria Math" w:cs="Times New Roman"/>
              <w:sz w:val="30"/>
              <w:szCs w:val="30"/>
              <w:lang w:val="en-US"/>
            </w:rPr>
            <m:t>Where,    </m:t>
          </m:r>
        </m:oMath>
      </m:oMathPara>
    </w:p>
    <w:p w14:paraId="52FF0B9A" w14:textId="23D63E29" w:rsidR="008C17A4" w:rsidRPr="00B23519" w:rsidRDefault="00000000" w:rsidP="00B23519">
      <w:pPr>
        <w:rPr>
          <w:rFonts w:ascii="Times New Roman" w:eastAsiaTheme="minorEastAsia" w:hAnsi="Times New Roman" w:cs="Times New Roman"/>
          <w:i/>
          <w:iCs/>
          <w:sz w:val="30"/>
          <w:szCs w:val="30"/>
        </w:rPr>
      </w:pPr>
      <m:oMathPara>
        <m:oMath>
          <m:sSup>
            <m:sSupPr>
              <m:ctrlPr>
                <w:rPr>
                  <w:rFonts w:ascii="Cambria Math" w:hAnsi="Cambria Math" w:cs="Times New Roman"/>
                  <w:b/>
                  <w:bCs/>
                  <w:i/>
                  <w:iCs/>
                  <w:sz w:val="30"/>
                  <w:szCs w:val="30"/>
                </w:rPr>
              </m:ctrlPr>
            </m:sSupPr>
            <m:e>
              <m:r>
                <m:rPr>
                  <m:sty m:val="bi"/>
                </m:rPr>
                <w:rPr>
                  <w:rFonts w:ascii="Cambria Math" w:hAnsi="Cambria Math" w:cs="Times New Roman"/>
                  <w:sz w:val="30"/>
                  <w:szCs w:val="30"/>
                </w:rPr>
                <m:t>C</m:t>
              </m:r>
            </m:e>
            <m:sup>
              <m:r>
                <m:rPr>
                  <m:sty m:val="bi"/>
                </m:rPr>
                <w:rPr>
                  <w:rFonts w:ascii="Cambria Math" w:hAnsi="Cambria Math" w:cs="Times New Roman"/>
                  <w:sz w:val="30"/>
                  <w:szCs w:val="30"/>
                </w:rPr>
                <m:t>*</m:t>
              </m:r>
            </m:sup>
          </m:sSup>
          <m:r>
            <w:rPr>
              <w:rFonts w:ascii="Cambria Math" w:hAnsi="Cambria Math" w:cs="Times New Roman"/>
              <w:sz w:val="30"/>
              <w:szCs w:val="30"/>
            </w:rPr>
            <m:t>=</m:t>
          </m:r>
          <m:f>
            <m:fPr>
              <m:ctrlPr>
                <w:rPr>
                  <w:rFonts w:ascii="Cambria Math" w:hAnsi="Cambria Math" w:cs="Times New Roman"/>
                  <w:i/>
                  <w:iCs/>
                  <w:sz w:val="30"/>
                  <w:szCs w:val="30"/>
                  <w:lang w:val="en-US"/>
                </w:rPr>
              </m:ctrlPr>
            </m:fPr>
            <m:num>
              <m:r>
                <w:rPr>
                  <w:rFonts w:ascii="Cambria Math" w:hAnsi="Cambria Math" w:cs="Times New Roman"/>
                  <w:sz w:val="30"/>
                  <w:szCs w:val="30"/>
                  <w:lang w:val="en-US"/>
                </w:rPr>
                <m:t>∂</m:t>
              </m:r>
              <m:r>
                <m:rPr>
                  <m:sty m:val="bi"/>
                </m:rPr>
                <w:rPr>
                  <w:rFonts w:ascii="Cambria Math" w:hAnsi="Cambria Math" w:cs="Times New Roman"/>
                  <w:sz w:val="30"/>
                  <w:szCs w:val="30"/>
                  <w:lang w:val="en-US"/>
                </w:rPr>
                <m:t>C</m:t>
              </m:r>
            </m:num>
            <m:den>
              <m:r>
                <w:rPr>
                  <w:rFonts w:ascii="Cambria Math" w:hAnsi="Cambria Math" w:cs="Times New Roman"/>
                  <w:sz w:val="30"/>
                  <w:szCs w:val="30"/>
                  <w:lang w:val="en-US"/>
                </w:rPr>
                <m:t>∂t</m:t>
              </m:r>
            </m:den>
          </m:f>
          <m:r>
            <w:rPr>
              <w:rFonts w:ascii="Cambria Math" w:hAnsi="Cambria Math" w:cs="Times New Roman"/>
              <w:sz w:val="30"/>
              <w:szCs w:val="30"/>
            </w:rPr>
            <m:t>+</m:t>
          </m:r>
          <m:r>
            <m:rPr>
              <m:sty m:val="bi"/>
            </m:rPr>
            <w:rPr>
              <w:rFonts w:ascii="Cambria Math" w:hAnsi="Cambria Math" w:cs="Times New Roman"/>
              <w:sz w:val="30"/>
              <w:szCs w:val="30"/>
              <w:lang w:val="en-US"/>
            </w:rPr>
            <m:t>u</m:t>
          </m:r>
          <m:r>
            <w:rPr>
              <w:rFonts w:ascii="Cambria Math" w:hAnsi="Cambria Math" w:cs="Times New Roman"/>
              <w:sz w:val="30"/>
              <w:szCs w:val="30"/>
              <w:lang w:val="en-US"/>
            </w:rPr>
            <m:t>∇</m:t>
          </m:r>
          <m:r>
            <m:rPr>
              <m:sty m:val="bi"/>
            </m:rPr>
            <w:rPr>
              <w:rFonts w:ascii="Cambria Math" w:hAnsi="Cambria Math" w:cs="Times New Roman"/>
              <w:sz w:val="30"/>
              <w:szCs w:val="30"/>
            </w:rPr>
            <m:t>C</m:t>
          </m:r>
          <m:r>
            <w:rPr>
              <w:rFonts w:ascii="Cambria Math" w:hAnsi="Cambria Math" w:cs="Times New Roman"/>
              <w:sz w:val="30"/>
              <w:szCs w:val="30"/>
            </w:rPr>
            <m:t>-</m:t>
          </m:r>
          <m:r>
            <m:rPr>
              <m:sty m:val="bi"/>
            </m:rPr>
            <w:rPr>
              <w:rFonts w:ascii="Cambria Math" w:hAnsi="Cambria Math" w:cs="Times New Roman"/>
              <w:sz w:val="30"/>
              <w:szCs w:val="30"/>
            </w:rPr>
            <m:t>C</m:t>
          </m:r>
          <m:r>
            <w:rPr>
              <w:rFonts w:ascii="Cambria Math" w:hAnsi="Cambria Math" w:cs="Times New Roman"/>
              <w:sz w:val="30"/>
              <w:szCs w:val="30"/>
            </w:rPr>
            <m:t>.</m:t>
          </m:r>
          <m:d>
            <m:dPr>
              <m:ctrlPr>
                <w:rPr>
                  <w:rFonts w:ascii="Cambria Math" w:hAnsi="Cambria Math" w:cs="Times New Roman"/>
                  <w:i/>
                  <w:iCs/>
                  <w:sz w:val="30"/>
                  <w:szCs w:val="30"/>
                </w:rPr>
              </m:ctrlPr>
            </m:dPr>
            <m:e>
              <m:r>
                <w:rPr>
                  <w:rFonts w:ascii="Cambria Math" w:hAnsi="Cambria Math" w:cs="Times New Roman"/>
                  <w:sz w:val="30"/>
                  <w:szCs w:val="30"/>
                  <w:lang w:val="en-US"/>
                </w:rPr>
                <m:t>∇</m:t>
              </m:r>
              <m:r>
                <m:rPr>
                  <m:sty m:val="bi"/>
                </m:rPr>
                <w:rPr>
                  <w:rFonts w:ascii="Cambria Math" w:hAnsi="Cambria Math" w:cs="Times New Roman"/>
                  <w:sz w:val="30"/>
                  <w:szCs w:val="30"/>
                </w:rPr>
                <m:t>u</m:t>
              </m:r>
            </m:e>
          </m:d>
          <m:r>
            <w:rPr>
              <w:rFonts w:ascii="Cambria Math" w:hAnsi="Cambria Math" w:cs="Times New Roman"/>
              <w:sz w:val="30"/>
              <w:szCs w:val="30"/>
            </w:rPr>
            <m:t>-</m:t>
          </m:r>
          <m:d>
            <m:dPr>
              <m:ctrlPr>
                <w:rPr>
                  <w:rFonts w:ascii="Cambria Math" w:hAnsi="Cambria Math" w:cs="Times New Roman"/>
                  <w:i/>
                  <w:iCs/>
                  <w:sz w:val="30"/>
                  <w:szCs w:val="30"/>
                </w:rPr>
              </m:ctrlPr>
            </m:dPr>
            <m:e>
              <m:r>
                <w:rPr>
                  <w:rFonts w:ascii="Cambria Math" w:hAnsi="Cambria Math" w:cs="Times New Roman"/>
                  <w:sz w:val="30"/>
                  <w:szCs w:val="30"/>
                  <w:lang w:val="en-US"/>
                </w:rPr>
                <m:t>∇</m:t>
              </m:r>
              <m:sSup>
                <m:sSupPr>
                  <m:ctrlPr>
                    <w:rPr>
                      <w:rFonts w:ascii="Cambria Math" w:hAnsi="Cambria Math" w:cs="Times New Roman"/>
                      <w:i/>
                      <w:iCs/>
                      <w:sz w:val="30"/>
                      <w:szCs w:val="30"/>
                    </w:rPr>
                  </m:ctrlPr>
                </m:sSupPr>
                <m:e>
                  <m:r>
                    <m:rPr>
                      <m:sty m:val="bi"/>
                    </m:rPr>
                    <w:rPr>
                      <w:rFonts w:ascii="Cambria Math" w:hAnsi="Cambria Math" w:cs="Times New Roman"/>
                      <w:sz w:val="30"/>
                      <w:szCs w:val="30"/>
                    </w:rPr>
                    <m:t>u</m:t>
                  </m:r>
                </m:e>
                <m:sup>
                  <m:r>
                    <w:rPr>
                      <w:rFonts w:ascii="Cambria Math" w:hAnsi="Cambria Math" w:cs="Times New Roman"/>
                      <w:sz w:val="30"/>
                      <w:szCs w:val="30"/>
                    </w:rPr>
                    <m:t>T</m:t>
                  </m:r>
                </m:sup>
              </m:sSup>
            </m:e>
          </m:d>
          <m:r>
            <w:rPr>
              <w:rFonts w:ascii="Cambria Math" w:hAnsi="Cambria Math" w:cs="Times New Roman"/>
              <w:sz w:val="30"/>
              <w:szCs w:val="30"/>
            </w:rPr>
            <m:t>.</m:t>
          </m:r>
          <m:r>
            <m:rPr>
              <m:sty m:val="bi"/>
            </m:rPr>
            <w:rPr>
              <w:rFonts w:ascii="Cambria Math" w:hAnsi="Cambria Math" w:cs="Times New Roman"/>
              <w:sz w:val="30"/>
              <w:szCs w:val="30"/>
            </w:rPr>
            <m:t>C</m:t>
          </m:r>
        </m:oMath>
      </m:oMathPara>
    </w:p>
    <w:p w14:paraId="2BF8C074" w14:textId="75C7FDA2" w:rsidR="00911DE8" w:rsidRPr="00075BC8" w:rsidRDefault="00944F4C" w:rsidP="00B23519">
      <w:pPr>
        <w:rPr>
          <w:rFonts w:ascii="Times New Roman" w:hAnsi="Times New Roman" w:cs="Times New Roman"/>
          <w:sz w:val="30"/>
          <w:szCs w:val="30"/>
          <w:lang w:val="en-US"/>
        </w:rPr>
      </w:pPr>
      <w:r>
        <w:rPr>
          <w:rFonts w:ascii="Times New Roman" w:hAnsi="Times New Roman" w:cs="Times New Roman"/>
          <w:sz w:val="30"/>
          <w:szCs w:val="30"/>
          <w:lang w:val="en-US"/>
        </w:rPr>
        <w:t xml:space="preserve">Note that </w:t>
      </w:r>
      <m:oMath>
        <m:sSup>
          <m:sSupPr>
            <m:ctrlPr>
              <w:rPr>
                <w:rFonts w:ascii="Cambria Math" w:hAnsi="Cambria Math" w:cs="Times New Roman"/>
                <w:b/>
                <w:bCs/>
                <w:i/>
                <w:sz w:val="30"/>
                <w:szCs w:val="30"/>
                <w:lang w:val="en-US"/>
              </w:rPr>
            </m:ctrlPr>
          </m:sSupPr>
          <m:e>
            <m:r>
              <m:rPr>
                <m:sty m:val="bi"/>
              </m:rPr>
              <w:rPr>
                <w:rFonts w:ascii="Cambria Math" w:hAnsi="Cambria Math" w:cs="Times New Roman"/>
                <w:sz w:val="30"/>
                <w:szCs w:val="30"/>
                <w:lang w:val="en-US"/>
              </w:rPr>
              <m:t>C</m:t>
            </m:r>
          </m:e>
          <m:sup>
            <m:r>
              <m:rPr>
                <m:sty m:val="bi"/>
              </m:rPr>
              <w:rPr>
                <w:rFonts w:ascii="Cambria Math" w:hAnsi="Cambria Math" w:cs="Times New Roman"/>
                <w:sz w:val="30"/>
                <w:szCs w:val="30"/>
                <w:lang w:val="en-US"/>
              </w:rPr>
              <m:t>*</m:t>
            </m:r>
          </m:sup>
        </m:sSup>
      </m:oMath>
      <w:r>
        <w:rPr>
          <w:rFonts w:ascii="Times New Roman" w:eastAsiaTheme="minorEastAsia" w:hAnsi="Times New Roman" w:cs="Times New Roman"/>
          <w:sz w:val="30"/>
          <w:szCs w:val="30"/>
          <w:lang w:val="en-US"/>
        </w:rPr>
        <w:t xml:space="preserve"> in the above equation denotes the </w:t>
      </w:r>
      <w:r w:rsidR="009D0588">
        <w:rPr>
          <w:rFonts w:ascii="Times New Roman" w:eastAsiaTheme="minorEastAsia" w:hAnsi="Times New Roman" w:cs="Times New Roman"/>
          <w:sz w:val="30"/>
          <w:szCs w:val="30"/>
          <w:lang w:val="en-US"/>
        </w:rPr>
        <w:t>upper-conv</w:t>
      </w:r>
      <w:r w:rsidR="00984C04">
        <w:rPr>
          <w:rFonts w:ascii="Times New Roman" w:eastAsiaTheme="minorEastAsia" w:hAnsi="Times New Roman" w:cs="Times New Roman"/>
          <w:sz w:val="30"/>
          <w:szCs w:val="30"/>
          <w:lang w:val="en-US"/>
        </w:rPr>
        <w:t>e</w:t>
      </w:r>
      <w:r w:rsidR="009D0588">
        <w:rPr>
          <w:rFonts w:ascii="Times New Roman" w:eastAsiaTheme="minorEastAsia" w:hAnsi="Times New Roman" w:cs="Times New Roman"/>
          <w:sz w:val="30"/>
          <w:szCs w:val="30"/>
          <w:lang w:val="en-US"/>
        </w:rPr>
        <w:t xml:space="preserve">cted derivative of the </w:t>
      </w:r>
      <w:r>
        <w:rPr>
          <w:rFonts w:ascii="Times New Roman" w:eastAsiaTheme="minorEastAsia" w:hAnsi="Times New Roman" w:cs="Times New Roman"/>
          <w:sz w:val="30"/>
          <w:szCs w:val="30"/>
          <w:lang w:val="en-US"/>
        </w:rPr>
        <w:t>conformation tensor</w:t>
      </w:r>
      <w:r w:rsidR="009D0588">
        <w:rPr>
          <w:rFonts w:ascii="Times New Roman" w:eastAsiaTheme="minorEastAsia" w:hAnsi="Times New Roman" w:cs="Times New Roman"/>
          <w:sz w:val="30"/>
          <w:szCs w:val="30"/>
          <w:lang w:val="en-US"/>
        </w:rPr>
        <w:t xml:space="preserve"> </w:t>
      </w:r>
      <m:oMath>
        <m:r>
          <m:rPr>
            <m:sty m:val="bi"/>
          </m:rPr>
          <w:rPr>
            <w:rFonts w:ascii="Cambria Math" w:eastAsiaTheme="minorEastAsia" w:hAnsi="Cambria Math" w:cs="Times New Roman"/>
            <w:sz w:val="30"/>
            <w:szCs w:val="30"/>
            <w:lang w:val="en-US"/>
          </w:rPr>
          <m:t>C</m:t>
        </m:r>
      </m:oMath>
      <w:r>
        <w:rPr>
          <w:rFonts w:ascii="Times New Roman" w:eastAsiaTheme="minorEastAsia" w:hAnsi="Times New Roman" w:cs="Times New Roman"/>
          <w:sz w:val="30"/>
          <w:szCs w:val="30"/>
          <w:lang w:val="en-US"/>
        </w:rPr>
        <w:t>.</w:t>
      </w:r>
    </w:p>
    <w:p w14:paraId="0DBEA07B" w14:textId="77777777" w:rsidR="00075BC8" w:rsidRDefault="00075BC8" w:rsidP="00B23519">
      <w:pPr>
        <w:rPr>
          <w:rFonts w:ascii="Times New Roman" w:hAnsi="Times New Roman" w:cs="Times New Roman"/>
          <w:b/>
          <w:bCs/>
          <w:sz w:val="30"/>
          <w:szCs w:val="30"/>
          <w:lang w:val="en-US"/>
        </w:rPr>
      </w:pPr>
    </w:p>
    <w:p w14:paraId="34864288" w14:textId="56156488" w:rsidR="00B23519" w:rsidRPr="00B23519" w:rsidRDefault="00B23519" w:rsidP="00B23519">
      <w:pPr>
        <w:rPr>
          <w:rFonts w:ascii="Times New Roman" w:hAnsi="Times New Roman" w:cs="Times New Roman"/>
          <w:b/>
          <w:bCs/>
          <w:sz w:val="30"/>
          <w:szCs w:val="30"/>
        </w:rPr>
      </w:pPr>
      <w:r w:rsidRPr="00B23519">
        <w:rPr>
          <w:rFonts w:ascii="Times New Roman" w:hAnsi="Times New Roman" w:cs="Times New Roman"/>
          <w:b/>
          <w:bCs/>
          <w:sz w:val="30"/>
          <w:szCs w:val="30"/>
          <w:lang w:val="en-US"/>
        </w:rPr>
        <w:t>Energy Equation:</w:t>
      </w:r>
    </w:p>
    <w:p w14:paraId="10D2BC8B" w14:textId="53FBBD9A" w:rsidR="00A52E5F" w:rsidRPr="00A52E5F" w:rsidRDefault="00075BC8" w:rsidP="00A52E5F">
      <w:pPr>
        <w:rPr>
          <w:rFonts w:ascii="Times New Roman" w:hAnsi="Times New Roman" w:cs="Times New Roman"/>
          <w:i/>
          <w:iCs/>
          <w:sz w:val="30"/>
          <w:szCs w:val="30"/>
        </w:rPr>
      </w:pPr>
      <m:oMathPara>
        <m:oMathParaPr>
          <m:jc m:val="centerGroup"/>
        </m:oMathParaPr>
        <m:oMath>
          <m:r>
            <w:rPr>
              <w:rFonts w:ascii="Cambria Math" w:hAnsi="Cambria Math" w:cs="Times New Roman"/>
              <w:sz w:val="30"/>
              <w:szCs w:val="30"/>
            </w:rPr>
            <m:t>ρ</m:t>
          </m:r>
          <m:sSub>
            <m:sSubPr>
              <m:ctrlPr>
                <w:rPr>
                  <w:rFonts w:ascii="Cambria Math" w:hAnsi="Cambria Math" w:cs="Times New Roman"/>
                  <w:i/>
                  <w:iCs/>
                  <w:sz w:val="30"/>
                  <w:szCs w:val="30"/>
                </w:rPr>
              </m:ctrlPr>
            </m:sSubPr>
            <m:e>
              <m:r>
                <w:rPr>
                  <w:rFonts w:ascii="Cambria Math" w:hAnsi="Cambria Math" w:cs="Times New Roman"/>
                  <w:sz w:val="30"/>
                  <w:szCs w:val="30"/>
                </w:rPr>
                <m:t>C</m:t>
              </m:r>
            </m:e>
            <m:sub>
              <m:r>
                <w:rPr>
                  <w:rFonts w:ascii="Cambria Math" w:hAnsi="Cambria Math" w:cs="Times New Roman"/>
                  <w:sz w:val="30"/>
                  <w:szCs w:val="30"/>
                </w:rPr>
                <m:t>p</m:t>
              </m:r>
            </m:sub>
          </m:sSub>
          <m:d>
            <m:dPr>
              <m:ctrlPr>
                <w:rPr>
                  <w:rFonts w:ascii="Cambria Math" w:hAnsi="Cambria Math" w:cs="Times New Roman"/>
                  <w:i/>
                  <w:iCs/>
                  <w:sz w:val="30"/>
                  <w:szCs w:val="30"/>
                </w:rPr>
              </m:ctrlPr>
            </m:dPr>
            <m:e>
              <m:f>
                <m:fPr>
                  <m:ctrlPr>
                    <w:rPr>
                      <w:rFonts w:ascii="Cambria Math" w:hAnsi="Cambria Math" w:cs="Times New Roman"/>
                      <w:i/>
                      <w:iCs/>
                      <w:sz w:val="30"/>
                      <w:szCs w:val="30"/>
                    </w:rPr>
                  </m:ctrlPr>
                </m:fPr>
                <m:num>
                  <m:r>
                    <w:rPr>
                      <w:rFonts w:ascii="Cambria Math" w:hAnsi="Cambria Math" w:cs="Times New Roman"/>
                      <w:sz w:val="30"/>
                      <w:szCs w:val="30"/>
                    </w:rPr>
                    <m:t>∂</m:t>
                  </m:r>
                  <m:r>
                    <w:rPr>
                      <w:rFonts w:ascii="Cambria Math" w:hAnsi="Cambria Math" w:cs="Times New Roman"/>
                      <w:sz w:val="30"/>
                      <w:szCs w:val="30"/>
                      <w:lang w:val="en-US"/>
                    </w:rPr>
                    <m:t>T</m:t>
                  </m:r>
                </m:num>
                <m:den>
                  <m:r>
                    <w:rPr>
                      <w:rFonts w:ascii="Cambria Math" w:hAnsi="Cambria Math" w:cs="Times New Roman"/>
                      <w:sz w:val="30"/>
                      <w:szCs w:val="30"/>
                    </w:rPr>
                    <m:t>∂t</m:t>
                  </m:r>
                </m:den>
              </m:f>
              <m:r>
                <w:rPr>
                  <w:rFonts w:ascii="Cambria Math" w:hAnsi="Cambria Math" w:cs="Times New Roman"/>
                  <w:sz w:val="30"/>
                  <w:szCs w:val="30"/>
                </w:rPr>
                <m:t>+</m:t>
              </m:r>
              <m:r>
                <m:rPr>
                  <m:sty m:val="bi"/>
                </m:rPr>
                <w:rPr>
                  <w:rFonts w:ascii="Cambria Math" w:hAnsi="Cambria Math" w:cs="Times New Roman"/>
                  <w:sz w:val="30"/>
                  <w:szCs w:val="30"/>
                </w:rPr>
                <m:t>u</m:t>
              </m:r>
              <m:r>
                <w:rPr>
                  <w:rFonts w:ascii="Cambria Math" w:hAnsi="Cambria Math" w:cs="Times New Roman"/>
                  <w:sz w:val="30"/>
                  <w:szCs w:val="30"/>
                </w:rPr>
                <m:t>.∇</m:t>
              </m:r>
              <m:r>
                <w:rPr>
                  <w:rFonts w:ascii="Cambria Math" w:hAnsi="Cambria Math" w:cs="Times New Roman"/>
                  <w:sz w:val="30"/>
                  <w:szCs w:val="30"/>
                  <w:lang w:val="en-US"/>
                </w:rPr>
                <m:t>T</m:t>
              </m:r>
            </m:e>
          </m:d>
          <m:r>
            <w:rPr>
              <w:rFonts w:ascii="Cambria Math" w:hAnsi="Cambria Math" w:cs="Times New Roman"/>
              <w:sz w:val="30"/>
              <w:szCs w:val="30"/>
            </w:rPr>
            <m:t>=∇.(</m:t>
          </m:r>
          <m:r>
            <w:rPr>
              <w:rFonts w:ascii="Cambria Math" w:hAnsi="Cambria Math" w:cs="Times New Roman"/>
              <w:sz w:val="30"/>
              <w:szCs w:val="30"/>
              <w:lang w:val="en-US"/>
            </w:rPr>
            <m:t>K∇T</m:t>
          </m:r>
          <m:r>
            <w:rPr>
              <w:rFonts w:ascii="Cambria Math" w:hAnsi="Cambria Math" w:cs="Times New Roman"/>
              <w:sz w:val="30"/>
              <w:szCs w:val="30"/>
            </w:rPr>
            <m:t>)</m:t>
          </m:r>
        </m:oMath>
      </m:oMathPara>
    </w:p>
    <w:p w14:paraId="5DEB4FB3" w14:textId="77777777" w:rsidR="00FD007A" w:rsidRDefault="00FD007A" w:rsidP="00FD007A">
      <w:pPr>
        <w:pStyle w:val="NormalWeb"/>
        <w:spacing w:before="0" w:beforeAutospacing="0" w:after="0" w:afterAutospacing="0"/>
        <w:rPr>
          <w:b/>
          <w:bCs/>
          <w:color w:val="000000"/>
          <w:sz w:val="30"/>
          <w:szCs w:val="30"/>
          <w:u w:val="single"/>
        </w:rPr>
      </w:pPr>
    </w:p>
    <w:p w14:paraId="36745F87" w14:textId="77777777" w:rsidR="00F150EA" w:rsidRDefault="00F150EA" w:rsidP="00075BC8">
      <w:pPr>
        <w:pStyle w:val="NormalWeb"/>
        <w:spacing w:before="0" w:beforeAutospacing="0" w:after="0" w:afterAutospacing="0"/>
        <w:rPr>
          <w:b/>
          <w:bCs/>
          <w:color w:val="000000"/>
          <w:sz w:val="30"/>
          <w:szCs w:val="30"/>
        </w:rPr>
      </w:pPr>
    </w:p>
    <w:p w14:paraId="0054C200" w14:textId="66005972" w:rsidR="00E31446" w:rsidRPr="00075BC8" w:rsidRDefault="00E31446" w:rsidP="00075BC8">
      <w:pPr>
        <w:pStyle w:val="NormalWeb"/>
        <w:spacing w:before="0" w:beforeAutospacing="0" w:after="0" w:afterAutospacing="0"/>
        <w:rPr>
          <w:b/>
          <w:bCs/>
          <w:color w:val="000000"/>
          <w:sz w:val="30"/>
          <w:szCs w:val="30"/>
        </w:rPr>
      </w:pPr>
      <w:r w:rsidRPr="00075BC8">
        <w:rPr>
          <w:b/>
          <w:bCs/>
          <w:color w:val="000000"/>
          <w:sz w:val="30"/>
          <w:szCs w:val="30"/>
        </w:rPr>
        <w:t>Boundary Conditions</w:t>
      </w:r>
      <w:r w:rsidR="00075BC8" w:rsidRPr="00075BC8">
        <w:rPr>
          <w:b/>
          <w:bCs/>
          <w:color w:val="000000"/>
          <w:sz w:val="30"/>
          <w:szCs w:val="30"/>
        </w:rPr>
        <w:t>:</w:t>
      </w:r>
    </w:p>
    <w:p w14:paraId="51AA84E5" w14:textId="77777777" w:rsidR="00075BC8" w:rsidRPr="00075BC8" w:rsidRDefault="00075BC8" w:rsidP="00FD007A">
      <w:pPr>
        <w:pStyle w:val="NormalWeb"/>
        <w:spacing w:before="0" w:beforeAutospacing="0" w:after="0" w:afterAutospacing="0"/>
        <w:jc w:val="center"/>
        <w:rPr>
          <w:b/>
          <w:bCs/>
          <w:color w:val="000000"/>
          <w:sz w:val="30"/>
          <w:szCs w:val="30"/>
          <w:u w:val="single"/>
        </w:rPr>
      </w:pPr>
    </w:p>
    <w:p w14:paraId="4118B8E5" w14:textId="7FFDFF87" w:rsidR="00075BC8" w:rsidRPr="00075BC8" w:rsidRDefault="00075BC8" w:rsidP="00075BC8">
      <w:pPr>
        <w:ind w:left="720"/>
        <w:jc w:val="center"/>
        <w:rPr>
          <w:rFonts w:ascii="Times New Roman" w:hAnsi="Times New Roman" w:cs="Times New Roman"/>
          <w:sz w:val="30"/>
          <w:szCs w:val="30"/>
        </w:rPr>
      </w:pPr>
      <m:oMathPara>
        <m:oMath>
          <m:r>
            <m:rPr>
              <m:sty m:val="p"/>
            </m:rPr>
            <w:rPr>
              <w:rFonts w:ascii="Cambria Math" w:hAnsi="Cambria Math" w:cs="Times New Roman"/>
              <w:sz w:val="30"/>
              <w:szCs w:val="30"/>
            </w:rPr>
            <m:t>At </m:t>
          </m:r>
          <m:r>
            <w:rPr>
              <w:rFonts w:ascii="Cambria Math" w:hAnsi="Cambria Math" w:cs="Times New Roman"/>
              <w:sz w:val="30"/>
              <w:szCs w:val="30"/>
            </w:rPr>
            <m:t>r=</m:t>
          </m:r>
          <m:sSub>
            <m:sSubPr>
              <m:ctrlPr>
                <w:rPr>
                  <w:rFonts w:ascii="Cambria Math" w:hAnsi="Cambria Math" w:cs="Times New Roman"/>
                  <w:i/>
                  <w:iCs/>
                  <w:sz w:val="30"/>
                  <w:szCs w:val="30"/>
                </w:rPr>
              </m:ctrlPr>
            </m:sSubPr>
            <m:e>
              <m:r>
                <w:rPr>
                  <w:rFonts w:ascii="Cambria Math" w:hAnsi="Cambria Math" w:cs="Times New Roman"/>
                  <w:sz w:val="30"/>
                  <w:szCs w:val="30"/>
                </w:rPr>
                <m:t>r</m:t>
              </m:r>
            </m:e>
            <m:sub>
              <m:r>
                <w:rPr>
                  <w:rFonts w:ascii="Cambria Math" w:hAnsi="Cambria Math" w:cs="Times New Roman"/>
                  <w:sz w:val="30"/>
                  <w:szCs w:val="30"/>
                </w:rPr>
                <m:t>i</m:t>
              </m:r>
            </m:sub>
          </m:sSub>
          <m:r>
            <w:rPr>
              <w:rFonts w:ascii="Cambria Math" w:hAnsi="Cambria Math" w:cs="Times New Roman"/>
              <w:sz w:val="30"/>
              <w:szCs w:val="30"/>
            </w:rPr>
            <m:t>,   </m:t>
          </m:r>
          <m:sSub>
            <m:sSubPr>
              <m:ctrlPr>
                <w:rPr>
                  <w:rFonts w:ascii="Cambria Math" w:hAnsi="Cambria Math" w:cs="Times New Roman"/>
                  <w:i/>
                  <w:iCs/>
                  <w:sz w:val="30"/>
                  <w:szCs w:val="30"/>
                </w:rPr>
              </m:ctrlPr>
            </m:sSubPr>
            <m:e>
              <m:r>
                <w:rPr>
                  <w:rFonts w:ascii="Cambria Math" w:hAnsi="Cambria Math" w:cs="Times New Roman"/>
                  <w:sz w:val="30"/>
                  <w:szCs w:val="30"/>
                </w:rPr>
                <m:t>u</m:t>
              </m:r>
            </m:e>
            <m:sub>
              <m:r>
                <w:rPr>
                  <w:rFonts w:ascii="Cambria Math" w:hAnsi="Cambria Math" w:cs="Times New Roman"/>
                  <w:sz w:val="30"/>
                  <w:szCs w:val="30"/>
                  <w:lang w:val="en-US"/>
                </w:rPr>
                <m:t>θ</m:t>
              </m:r>
            </m:sub>
          </m:sSub>
          <m:r>
            <w:rPr>
              <w:rFonts w:ascii="Cambria Math" w:hAnsi="Cambria Math" w:cs="Times New Roman"/>
              <w:sz w:val="30"/>
              <w:szCs w:val="30"/>
            </w:rPr>
            <m:t>=</m:t>
          </m:r>
          <m:r>
            <w:rPr>
              <w:rFonts w:ascii="Cambria Math" w:hAnsi="Cambria Math" w:cs="Times New Roman"/>
              <w:sz w:val="30"/>
              <w:szCs w:val="30"/>
              <w:lang w:val="en-US"/>
            </w:rPr>
            <m:t>Ω</m:t>
          </m:r>
          <m:sSub>
            <m:sSubPr>
              <m:ctrlPr>
                <w:rPr>
                  <w:rFonts w:ascii="Cambria Math" w:hAnsi="Cambria Math" w:cs="Times New Roman"/>
                  <w:i/>
                  <w:iCs/>
                  <w:sz w:val="30"/>
                  <w:szCs w:val="30"/>
                </w:rPr>
              </m:ctrlPr>
            </m:sSubPr>
            <m:e>
              <m:r>
                <w:rPr>
                  <w:rFonts w:ascii="Cambria Math" w:hAnsi="Cambria Math" w:cs="Times New Roman"/>
                  <w:sz w:val="30"/>
                  <w:szCs w:val="30"/>
                </w:rPr>
                <m:t>r</m:t>
              </m:r>
            </m:e>
            <m:sub>
              <m:r>
                <w:rPr>
                  <w:rFonts w:ascii="Cambria Math" w:hAnsi="Cambria Math" w:cs="Times New Roman"/>
                  <w:sz w:val="30"/>
                  <w:szCs w:val="30"/>
                </w:rPr>
                <m:t>i</m:t>
              </m:r>
            </m:sub>
          </m:sSub>
          <m:r>
            <w:rPr>
              <w:rFonts w:ascii="Cambria Math" w:hAnsi="Cambria Math" w:cs="Times New Roman"/>
              <w:sz w:val="30"/>
              <w:szCs w:val="30"/>
            </w:rPr>
            <m:t>,  </m:t>
          </m:r>
          <m:sSub>
            <m:sSubPr>
              <m:ctrlPr>
                <w:rPr>
                  <w:rFonts w:ascii="Cambria Math" w:hAnsi="Cambria Math" w:cs="Times New Roman"/>
                  <w:i/>
                  <w:iCs/>
                  <w:sz w:val="30"/>
                  <w:szCs w:val="30"/>
                </w:rPr>
              </m:ctrlPr>
            </m:sSubPr>
            <m:e>
              <m:r>
                <w:rPr>
                  <w:rFonts w:ascii="Cambria Math" w:hAnsi="Cambria Math" w:cs="Times New Roman"/>
                  <w:sz w:val="30"/>
                  <w:szCs w:val="30"/>
                </w:rPr>
                <m:t>u</m:t>
              </m:r>
            </m:e>
            <m:sub>
              <m:r>
                <w:rPr>
                  <w:rFonts w:ascii="Cambria Math" w:hAnsi="Cambria Math" w:cs="Times New Roman"/>
                  <w:sz w:val="30"/>
                  <w:szCs w:val="30"/>
                </w:rPr>
                <m:t>r</m:t>
              </m:r>
            </m:sub>
          </m:sSub>
          <m:r>
            <w:rPr>
              <w:rFonts w:ascii="Cambria Math" w:hAnsi="Cambria Math" w:cs="Times New Roman"/>
              <w:sz w:val="30"/>
              <w:szCs w:val="30"/>
            </w:rPr>
            <m:t>=0,  T=</m:t>
          </m:r>
          <m:sSub>
            <m:sSubPr>
              <m:ctrlPr>
                <w:rPr>
                  <w:rFonts w:ascii="Cambria Math" w:hAnsi="Cambria Math" w:cs="Times New Roman"/>
                  <w:i/>
                  <w:iCs/>
                  <w:sz w:val="30"/>
                  <w:szCs w:val="30"/>
                </w:rPr>
              </m:ctrlPr>
            </m:sSubPr>
            <m:e>
              <m:r>
                <w:rPr>
                  <w:rFonts w:ascii="Cambria Math" w:hAnsi="Cambria Math" w:cs="Times New Roman"/>
                  <w:sz w:val="30"/>
                  <w:szCs w:val="30"/>
                </w:rPr>
                <m:t>T</m:t>
              </m:r>
            </m:e>
            <m:sub>
              <m:r>
                <w:rPr>
                  <w:rFonts w:ascii="Cambria Math" w:hAnsi="Cambria Math" w:cs="Times New Roman"/>
                  <w:sz w:val="30"/>
                  <w:szCs w:val="30"/>
                </w:rPr>
                <m:t>H</m:t>
              </m:r>
            </m:sub>
          </m:sSub>
        </m:oMath>
      </m:oMathPara>
    </w:p>
    <w:p w14:paraId="6C79F94A" w14:textId="7B5B3D32" w:rsidR="00075BC8" w:rsidRPr="00075BC8" w:rsidRDefault="00075BC8" w:rsidP="00075BC8">
      <w:pPr>
        <w:ind w:left="360"/>
        <w:jc w:val="center"/>
        <w:rPr>
          <w:rFonts w:ascii="Times New Roman" w:hAnsi="Times New Roman" w:cs="Times New Roman"/>
          <w:sz w:val="30"/>
          <w:szCs w:val="30"/>
        </w:rPr>
      </w:pPr>
      <m:oMathPara>
        <m:oMath>
          <m:r>
            <m:rPr>
              <m:sty m:val="p"/>
            </m:rPr>
            <w:rPr>
              <w:rFonts w:ascii="Cambria Math" w:hAnsi="Cambria Math" w:cs="Times New Roman"/>
              <w:sz w:val="30"/>
              <w:szCs w:val="30"/>
            </w:rPr>
            <m:t>At </m:t>
          </m:r>
          <m:r>
            <w:rPr>
              <w:rFonts w:ascii="Cambria Math" w:hAnsi="Cambria Math" w:cs="Times New Roman"/>
              <w:sz w:val="30"/>
              <w:szCs w:val="30"/>
            </w:rPr>
            <m:t>r=</m:t>
          </m:r>
          <m:sSub>
            <m:sSubPr>
              <m:ctrlPr>
                <w:rPr>
                  <w:rFonts w:ascii="Cambria Math" w:hAnsi="Cambria Math" w:cs="Times New Roman"/>
                  <w:i/>
                  <w:iCs/>
                  <w:sz w:val="30"/>
                  <w:szCs w:val="30"/>
                </w:rPr>
              </m:ctrlPr>
            </m:sSubPr>
            <m:e>
              <m:r>
                <w:rPr>
                  <w:rFonts w:ascii="Cambria Math" w:hAnsi="Cambria Math" w:cs="Times New Roman"/>
                  <w:sz w:val="30"/>
                  <w:szCs w:val="30"/>
                </w:rPr>
                <m:t>r</m:t>
              </m:r>
            </m:e>
            <m:sub>
              <m:r>
                <w:rPr>
                  <w:rFonts w:ascii="Cambria Math" w:hAnsi="Cambria Math" w:cs="Times New Roman"/>
                  <w:sz w:val="30"/>
                  <w:szCs w:val="30"/>
                </w:rPr>
                <m:t>o</m:t>
              </m:r>
            </m:sub>
          </m:sSub>
          <m:r>
            <w:rPr>
              <w:rFonts w:ascii="Cambria Math" w:hAnsi="Cambria Math" w:cs="Times New Roman"/>
              <w:sz w:val="30"/>
              <w:szCs w:val="30"/>
            </w:rPr>
            <m:t>,  </m:t>
          </m:r>
          <m:sSub>
            <m:sSubPr>
              <m:ctrlPr>
                <w:rPr>
                  <w:rFonts w:ascii="Cambria Math" w:hAnsi="Cambria Math" w:cs="Times New Roman"/>
                  <w:i/>
                  <w:iCs/>
                  <w:sz w:val="30"/>
                  <w:szCs w:val="30"/>
                </w:rPr>
              </m:ctrlPr>
            </m:sSubPr>
            <m:e>
              <m:r>
                <w:rPr>
                  <w:rFonts w:ascii="Cambria Math" w:hAnsi="Cambria Math" w:cs="Times New Roman"/>
                  <w:sz w:val="30"/>
                  <w:szCs w:val="30"/>
                </w:rPr>
                <m:t>u</m:t>
              </m:r>
            </m:e>
            <m:sub>
              <m:r>
                <w:rPr>
                  <w:rFonts w:ascii="Cambria Math" w:hAnsi="Cambria Math" w:cs="Times New Roman"/>
                  <w:sz w:val="30"/>
                  <w:szCs w:val="30"/>
                  <w:lang w:val="en-US"/>
                </w:rPr>
                <m:t>θ</m:t>
              </m:r>
            </m:sub>
          </m:sSub>
          <m:r>
            <w:rPr>
              <w:rFonts w:ascii="Cambria Math" w:hAnsi="Cambria Math" w:cs="Times New Roman"/>
              <w:sz w:val="30"/>
              <w:szCs w:val="30"/>
            </w:rPr>
            <m:t>=0,  </m:t>
          </m:r>
          <m:sSub>
            <m:sSubPr>
              <m:ctrlPr>
                <w:rPr>
                  <w:rFonts w:ascii="Cambria Math" w:hAnsi="Cambria Math" w:cs="Times New Roman"/>
                  <w:i/>
                  <w:iCs/>
                  <w:sz w:val="30"/>
                  <w:szCs w:val="30"/>
                </w:rPr>
              </m:ctrlPr>
            </m:sSubPr>
            <m:e>
              <m:r>
                <w:rPr>
                  <w:rFonts w:ascii="Cambria Math" w:hAnsi="Cambria Math" w:cs="Times New Roman"/>
                  <w:sz w:val="30"/>
                  <w:szCs w:val="30"/>
                </w:rPr>
                <m:t>u</m:t>
              </m:r>
            </m:e>
            <m:sub>
              <m:r>
                <w:rPr>
                  <w:rFonts w:ascii="Cambria Math" w:hAnsi="Cambria Math" w:cs="Times New Roman"/>
                  <w:sz w:val="30"/>
                  <w:szCs w:val="30"/>
                </w:rPr>
                <m:t>r</m:t>
              </m:r>
            </m:sub>
          </m:sSub>
          <m:r>
            <w:rPr>
              <w:rFonts w:ascii="Cambria Math" w:hAnsi="Cambria Math" w:cs="Times New Roman"/>
              <w:sz w:val="30"/>
              <w:szCs w:val="30"/>
            </w:rPr>
            <m:t>=0,  T=</m:t>
          </m:r>
          <m:sSub>
            <m:sSubPr>
              <m:ctrlPr>
                <w:rPr>
                  <w:rFonts w:ascii="Cambria Math" w:hAnsi="Cambria Math" w:cs="Times New Roman"/>
                  <w:i/>
                  <w:iCs/>
                  <w:sz w:val="30"/>
                  <w:szCs w:val="30"/>
                </w:rPr>
              </m:ctrlPr>
            </m:sSubPr>
            <m:e>
              <m:r>
                <w:rPr>
                  <w:rFonts w:ascii="Cambria Math" w:hAnsi="Cambria Math" w:cs="Times New Roman"/>
                  <w:sz w:val="30"/>
                  <w:szCs w:val="30"/>
                </w:rPr>
                <m:t>T</m:t>
              </m:r>
            </m:e>
            <m:sub>
              <m:r>
                <w:rPr>
                  <w:rFonts w:ascii="Cambria Math" w:hAnsi="Cambria Math" w:cs="Times New Roman"/>
                  <w:sz w:val="30"/>
                  <w:szCs w:val="30"/>
                </w:rPr>
                <m:t>C</m:t>
              </m:r>
            </m:sub>
          </m:sSub>
        </m:oMath>
      </m:oMathPara>
    </w:p>
    <w:p w14:paraId="36FE3FB9" w14:textId="65D53F80" w:rsidR="006736F6" w:rsidRPr="006736F6" w:rsidRDefault="006736F6" w:rsidP="007135E8">
      <w:pPr>
        <w:jc w:val="center"/>
        <w:rPr>
          <w:rFonts w:ascii="Times New Roman" w:hAnsi="Times New Roman" w:cs="Times New Roman"/>
          <w:sz w:val="30"/>
          <w:szCs w:val="30"/>
        </w:rPr>
      </w:pPr>
      <w:proofErr w:type="gramStart"/>
      <w:r w:rsidRPr="006736F6">
        <w:rPr>
          <w:rFonts w:ascii="Times New Roman" w:hAnsi="Times New Roman" w:cs="Times New Roman"/>
          <w:sz w:val="30"/>
          <w:szCs w:val="30"/>
        </w:rPr>
        <w:t>Where</w:t>
      </w:r>
      <w:proofErr w:type="gramEnd"/>
      <w:r w:rsidRPr="006736F6">
        <w:rPr>
          <w:rFonts w:ascii="Times New Roman" w:hAnsi="Times New Roman" w:cs="Times New Roman"/>
          <w:sz w:val="30"/>
          <w:szCs w:val="30"/>
        </w:rPr>
        <w:t>,</w:t>
      </w:r>
      <w:r>
        <w:rPr>
          <w:rFonts w:ascii="Times New Roman" w:hAnsi="Times New Roman" w:cs="Times New Roman"/>
          <w:sz w:val="30"/>
          <w:szCs w:val="30"/>
        </w:rPr>
        <w:t xml:space="preserve"> </w:t>
      </w:r>
      <m:oMath>
        <m:sSub>
          <m:sSubPr>
            <m:ctrlPr>
              <w:rPr>
                <w:rFonts w:ascii="Cambria Math" w:hAnsi="Cambria Math" w:cs="Times New Roman"/>
                <w:i/>
                <w:iCs/>
                <w:sz w:val="30"/>
                <w:szCs w:val="30"/>
              </w:rPr>
            </m:ctrlPr>
          </m:sSubPr>
          <m:e>
            <m:r>
              <w:rPr>
                <w:rFonts w:ascii="Cambria Math" w:hAnsi="Cambria Math" w:cs="Times New Roman"/>
                <w:sz w:val="30"/>
                <w:szCs w:val="30"/>
              </w:rPr>
              <m:t>T</m:t>
            </m:r>
          </m:e>
          <m:sub>
            <m:r>
              <w:rPr>
                <w:rFonts w:ascii="Cambria Math" w:hAnsi="Cambria Math" w:cs="Times New Roman"/>
                <w:sz w:val="30"/>
                <w:szCs w:val="30"/>
              </w:rPr>
              <m:t>H</m:t>
            </m:r>
          </m:sub>
        </m:sSub>
        <m:r>
          <w:rPr>
            <w:rFonts w:ascii="Cambria Math" w:hAnsi="Cambria Math" w:cs="Times New Roman"/>
            <w:sz w:val="30"/>
            <w:szCs w:val="30"/>
          </w:rPr>
          <m:t>&gt;</m:t>
        </m:r>
        <m:sSub>
          <m:sSubPr>
            <m:ctrlPr>
              <w:rPr>
                <w:rFonts w:ascii="Cambria Math" w:hAnsi="Cambria Math" w:cs="Times New Roman"/>
                <w:i/>
                <w:iCs/>
                <w:sz w:val="30"/>
                <w:szCs w:val="30"/>
              </w:rPr>
            </m:ctrlPr>
          </m:sSubPr>
          <m:e>
            <m:r>
              <w:rPr>
                <w:rFonts w:ascii="Cambria Math" w:hAnsi="Cambria Math" w:cs="Times New Roman"/>
                <w:sz w:val="30"/>
                <w:szCs w:val="30"/>
              </w:rPr>
              <m:t>T</m:t>
            </m:r>
          </m:e>
          <m:sub>
            <m:r>
              <w:rPr>
                <w:rFonts w:ascii="Cambria Math" w:hAnsi="Cambria Math" w:cs="Times New Roman"/>
                <w:sz w:val="30"/>
                <w:szCs w:val="30"/>
              </w:rPr>
              <m:t>C</m:t>
            </m:r>
          </m:sub>
        </m:sSub>
      </m:oMath>
    </w:p>
    <w:p w14:paraId="5B65E1A3" w14:textId="77777777" w:rsidR="00544A12" w:rsidRPr="00BE2018" w:rsidRDefault="00544A12" w:rsidP="00FD007A">
      <w:pPr>
        <w:jc w:val="center"/>
        <w:rPr>
          <w:rFonts w:ascii="Times New Roman" w:hAnsi="Times New Roman" w:cs="Times New Roman"/>
          <w:sz w:val="30"/>
          <w:szCs w:val="30"/>
        </w:rPr>
      </w:pPr>
    </w:p>
    <w:p w14:paraId="5E131333" w14:textId="300816F0" w:rsidR="00916493" w:rsidRPr="00F17737" w:rsidRDefault="00CC3AC4" w:rsidP="00CC3AC4">
      <w:pPr>
        <w:pStyle w:val="NormalWeb"/>
        <w:spacing w:before="0" w:beforeAutospacing="0" w:after="0" w:afterAutospacing="0"/>
        <w:jc w:val="center"/>
        <w:rPr>
          <w:b/>
          <w:bCs/>
          <w:color w:val="000000"/>
          <w:sz w:val="30"/>
          <w:szCs w:val="30"/>
          <w:u w:val="single"/>
        </w:rPr>
      </w:pPr>
      <w:r>
        <w:rPr>
          <w:b/>
          <w:bCs/>
          <w:color w:val="000000"/>
          <w:sz w:val="30"/>
          <w:szCs w:val="30"/>
          <w:u w:val="single"/>
        </w:rPr>
        <w:t>Literature Survey</w:t>
      </w:r>
    </w:p>
    <w:p w14:paraId="1CD4624C" w14:textId="77777777" w:rsidR="00916493" w:rsidRDefault="00916493" w:rsidP="00916493">
      <w:pPr>
        <w:pStyle w:val="NormalWeb"/>
        <w:spacing w:before="0" w:beforeAutospacing="0" w:after="0" w:afterAutospacing="0"/>
        <w:ind w:left="-15"/>
        <w:jc w:val="center"/>
      </w:pPr>
    </w:p>
    <w:p w14:paraId="6188D78B" w14:textId="55AA73C5" w:rsidR="00916493" w:rsidRPr="00756A2A" w:rsidRDefault="000A7C90" w:rsidP="00756A2A">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Before jumping onto the new results, we show some validation with the available literatures. </w:t>
      </w:r>
      <w:r w:rsidR="004B4BF6">
        <w:rPr>
          <w:rFonts w:ascii="Times New Roman" w:hAnsi="Times New Roman" w:cs="Times New Roman"/>
          <w:color w:val="000000"/>
          <w:sz w:val="26"/>
          <w:szCs w:val="26"/>
        </w:rPr>
        <w:t>At first, t</w:t>
      </w:r>
      <w:r w:rsidR="00B215D5" w:rsidRPr="00B215D5">
        <w:rPr>
          <w:rFonts w:ascii="Times New Roman" w:hAnsi="Times New Roman" w:cs="Times New Roman"/>
          <w:color w:val="000000"/>
          <w:sz w:val="26"/>
          <w:szCs w:val="26"/>
        </w:rPr>
        <w:t>he</w:t>
      </w:r>
      <w:r w:rsidR="00B215D5">
        <w:rPr>
          <w:rFonts w:ascii="Times New Roman" w:hAnsi="Times New Roman" w:cs="Times New Roman"/>
          <w:color w:val="000000"/>
          <w:sz w:val="26"/>
          <w:szCs w:val="26"/>
        </w:rPr>
        <w:t xml:space="preserve"> </w:t>
      </w:r>
      <w:r w:rsidR="00B215D5" w:rsidRPr="00B215D5">
        <w:rPr>
          <w:rFonts w:ascii="Times New Roman" w:hAnsi="Times New Roman" w:cs="Times New Roman"/>
          <w:color w:val="000000"/>
          <w:sz w:val="26"/>
          <w:szCs w:val="26"/>
        </w:rPr>
        <w:t>numerical simulations</w:t>
      </w:r>
      <w:r w:rsidR="00966093">
        <w:rPr>
          <w:rFonts w:ascii="Times New Roman" w:hAnsi="Times New Roman" w:cs="Times New Roman"/>
          <w:color w:val="000000"/>
          <w:sz w:val="26"/>
          <w:szCs w:val="26"/>
        </w:rPr>
        <w:t xml:space="preserve"> </w:t>
      </w:r>
      <w:r w:rsidR="00891147">
        <w:rPr>
          <w:rFonts w:ascii="Times New Roman" w:hAnsi="Times New Roman" w:cs="Times New Roman"/>
          <w:color w:val="000000"/>
          <w:sz w:val="26"/>
          <w:szCs w:val="26"/>
        </w:rPr>
        <w:t xml:space="preserve">are carried out using the current </w:t>
      </w:r>
      <w:r w:rsidR="00FB6062">
        <w:rPr>
          <w:rFonts w:ascii="Times New Roman" w:hAnsi="Times New Roman" w:cs="Times New Roman"/>
          <w:color w:val="000000"/>
          <w:sz w:val="26"/>
          <w:szCs w:val="26"/>
        </w:rPr>
        <w:t>software OpenFOAM as available in the published results</w:t>
      </w:r>
      <w:r w:rsidR="000130B3">
        <w:rPr>
          <w:rFonts w:ascii="Times New Roman" w:hAnsi="Times New Roman" w:cs="Times New Roman"/>
          <w:color w:val="000000"/>
          <w:sz w:val="26"/>
          <w:szCs w:val="26"/>
        </w:rPr>
        <w:t xml:space="preserve"> [1]. T</w:t>
      </w:r>
      <w:r w:rsidR="00B215D5" w:rsidRPr="00B215D5">
        <w:rPr>
          <w:rFonts w:ascii="Times New Roman" w:hAnsi="Times New Roman" w:cs="Times New Roman"/>
          <w:color w:val="000000"/>
          <w:sz w:val="26"/>
          <w:szCs w:val="26"/>
        </w:rPr>
        <w:t>he variation of the local Nusselt number distribution at the inner cylinder with respect to the Reynolds number</w:t>
      </w:r>
      <w:r w:rsidR="00966093">
        <w:rPr>
          <w:rFonts w:ascii="Times New Roman" w:hAnsi="Times New Roman" w:cs="Times New Roman"/>
          <w:color w:val="000000"/>
          <w:sz w:val="26"/>
          <w:szCs w:val="26"/>
        </w:rPr>
        <w:t xml:space="preserve"> and also</w:t>
      </w:r>
      <w:r w:rsidR="00BA7885">
        <w:rPr>
          <w:rFonts w:ascii="Times New Roman" w:hAnsi="Times New Roman" w:cs="Times New Roman"/>
          <w:color w:val="000000"/>
          <w:sz w:val="26"/>
          <w:szCs w:val="26"/>
        </w:rPr>
        <w:t xml:space="preserve"> the overall Nusselt number for several Rayleigh number</w:t>
      </w:r>
      <w:r w:rsidR="004B4BF6">
        <w:rPr>
          <w:rFonts w:ascii="Times New Roman" w:hAnsi="Times New Roman" w:cs="Times New Roman"/>
          <w:color w:val="000000"/>
          <w:sz w:val="26"/>
          <w:szCs w:val="26"/>
        </w:rPr>
        <w:t xml:space="preserve"> </w:t>
      </w:r>
      <w:r w:rsidR="00DF3994">
        <w:rPr>
          <w:rFonts w:ascii="Times New Roman" w:hAnsi="Times New Roman" w:cs="Times New Roman"/>
          <w:color w:val="000000"/>
          <w:sz w:val="26"/>
          <w:szCs w:val="26"/>
        </w:rPr>
        <w:t>are seen to be in a very good agreement (see Figure 2)</w:t>
      </w:r>
      <w:r w:rsidR="00BA7885">
        <w:rPr>
          <w:rFonts w:ascii="Times New Roman" w:hAnsi="Times New Roman" w:cs="Times New Roman"/>
          <w:color w:val="000000"/>
          <w:sz w:val="26"/>
          <w:szCs w:val="26"/>
        </w:rPr>
        <w:t>.</w:t>
      </w:r>
      <w:r w:rsidR="00327E2D">
        <w:rPr>
          <w:rFonts w:ascii="Times New Roman" w:hAnsi="Times New Roman" w:cs="Times New Roman"/>
          <w:color w:val="000000"/>
          <w:sz w:val="26"/>
          <w:szCs w:val="26"/>
        </w:rPr>
        <w:t xml:space="preserve"> </w:t>
      </w:r>
    </w:p>
    <w:p w14:paraId="3390898D" w14:textId="5DB81E40" w:rsidR="007625F8" w:rsidRDefault="007625F8" w:rsidP="0028132D">
      <w:pPr>
        <w:rPr>
          <w:rFonts w:ascii="Times New Roman" w:hAnsi="Times New Roman" w:cs="Times New Roman"/>
          <w:sz w:val="26"/>
          <w:szCs w:val="26"/>
        </w:rPr>
      </w:pPr>
      <w:r w:rsidRPr="007625F8">
        <w:rPr>
          <w:rFonts w:ascii="Times New Roman" w:hAnsi="Times New Roman" w:cs="Times New Roman"/>
          <w:noProof/>
          <w:sz w:val="26"/>
          <w:szCs w:val="26"/>
        </w:rPr>
        <w:drawing>
          <wp:inline distT="0" distB="0" distL="0" distR="0" wp14:anchorId="7B6D6266" wp14:editId="2DF90F77">
            <wp:extent cx="5731510" cy="2094230"/>
            <wp:effectExtent l="19050" t="19050" r="21590" b="20320"/>
            <wp:docPr id="3" name="Picture 2">
              <a:extLst xmlns:a="http://schemas.openxmlformats.org/drawingml/2006/main">
                <a:ext uri="{FF2B5EF4-FFF2-40B4-BE49-F238E27FC236}">
                  <a16:creationId xmlns:a16="http://schemas.microsoft.com/office/drawing/2014/main" id="{D6B2A333-3219-9B29-4190-5F4F9FECB0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B2A333-3219-9B29-4190-5F4F9FECB08A}"/>
                        </a:ext>
                      </a:extLst>
                    </pic:cNvPr>
                    <pic:cNvPicPr>
                      <a:picLocks noChangeAspect="1"/>
                    </pic:cNvPicPr>
                  </pic:nvPicPr>
                  <pic:blipFill>
                    <a:blip r:embed="rId9"/>
                    <a:stretch>
                      <a:fillRect/>
                    </a:stretch>
                  </pic:blipFill>
                  <pic:spPr>
                    <a:xfrm>
                      <a:off x="0" y="0"/>
                      <a:ext cx="5731510" cy="2094230"/>
                    </a:xfrm>
                    <a:prstGeom prst="rect">
                      <a:avLst/>
                    </a:prstGeom>
                    <a:ln w="19050">
                      <a:solidFill>
                        <a:schemeClr val="tx1"/>
                      </a:solidFill>
                    </a:ln>
                  </pic:spPr>
                </pic:pic>
              </a:graphicData>
            </a:graphic>
          </wp:inline>
        </w:drawing>
      </w:r>
    </w:p>
    <w:p w14:paraId="6C6A3155" w14:textId="07223B86" w:rsidR="000061C5" w:rsidRDefault="007625F8" w:rsidP="00756A2A">
      <w:pPr>
        <w:tabs>
          <w:tab w:val="left" w:pos="6273"/>
        </w:tabs>
        <w:jc w:val="both"/>
        <w:rPr>
          <w:rFonts w:ascii="Times New Roman" w:hAnsi="Times New Roman" w:cs="Times New Roman"/>
          <w:color w:val="000000"/>
          <w:sz w:val="26"/>
          <w:szCs w:val="26"/>
        </w:rPr>
      </w:pPr>
      <w:r w:rsidRPr="00F17737">
        <w:rPr>
          <w:rFonts w:ascii="Times New Roman" w:hAnsi="Times New Roman" w:cs="Times New Roman"/>
          <w:color w:val="000000"/>
          <w:sz w:val="26"/>
          <w:szCs w:val="26"/>
        </w:rPr>
        <w:t xml:space="preserve">Fig </w:t>
      </w:r>
      <w:r>
        <w:rPr>
          <w:rFonts w:ascii="Times New Roman" w:hAnsi="Times New Roman" w:cs="Times New Roman"/>
          <w:color w:val="000000"/>
          <w:sz w:val="26"/>
          <w:szCs w:val="26"/>
        </w:rPr>
        <w:t>2</w:t>
      </w:r>
      <w:r w:rsidRPr="00F17737">
        <w:rPr>
          <w:rFonts w:ascii="Times New Roman" w:hAnsi="Times New Roman" w:cs="Times New Roman"/>
          <w:color w:val="000000"/>
          <w:sz w:val="26"/>
          <w:szCs w:val="26"/>
        </w:rPr>
        <w:t>:</w:t>
      </w:r>
      <w:r w:rsidR="00756A2A">
        <w:rPr>
          <w:rFonts w:ascii="Times New Roman" w:hAnsi="Times New Roman" w:cs="Times New Roman"/>
          <w:color w:val="000000"/>
          <w:sz w:val="26"/>
          <w:szCs w:val="26"/>
        </w:rPr>
        <w:t xml:space="preserve"> </w:t>
      </w:r>
      <w:r w:rsidR="00756A2A" w:rsidRPr="00756A2A">
        <w:rPr>
          <w:rFonts w:ascii="Times New Roman" w:hAnsi="Times New Roman" w:cs="Times New Roman"/>
          <w:color w:val="000000"/>
          <w:sz w:val="26"/>
          <w:szCs w:val="26"/>
        </w:rPr>
        <w:t>Variation between (a) local Nusselt number distribution at inner cylinder with respect to Reynolds number and (b) Overall Nusselt number for several Rayleigh numbers.</w:t>
      </w:r>
      <w:r w:rsidR="00B36B39">
        <w:rPr>
          <w:rFonts w:ascii="Times New Roman" w:hAnsi="Times New Roman" w:cs="Times New Roman"/>
          <w:color w:val="000000"/>
          <w:sz w:val="26"/>
          <w:szCs w:val="26"/>
        </w:rPr>
        <w:t xml:space="preserve"> The solid lines represent the present results, whereas, the symbols denote the </w:t>
      </w:r>
      <w:r w:rsidR="000061C5">
        <w:rPr>
          <w:rFonts w:ascii="Times New Roman" w:hAnsi="Times New Roman" w:cs="Times New Roman"/>
          <w:color w:val="000000"/>
          <w:sz w:val="26"/>
          <w:szCs w:val="26"/>
        </w:rPr>
        <w:t xml:space="preserve">available literature </w:t>
      </w:r>
      <w:r w:rsidR="00B36B39">
        <w:rPr>
          <w:rFonts w:ascii="Times New Roman" w:hAnsi="Times New Roman" w:cs="Times New Roman"/>
          <w:color w:val="000000"/>
          <w:sz w:val="26"/>
          <w:szCs w:val="26"/>
        </w:rPr>
        <w:t>results</w:t>
      </w:r>
      <w:r w:rsidR="000061C5">
        <w:rPr>
          <w:rFonts w:ascii="Times New Roman" w:hAnsi="Times New Roman" w:cs="Times New Roman"/>
          <w:color w:val="000000"/>
          <w:sz w:val="26"/>
          <w:szCs w:val="26"/>
        </w:rPr>
        <w:t xml:space="preserve"> [1].</w:t>
      </w:r>
    </w:p>
    <w:p w14:paraId="05296B78" w14:textId="77777777" w:rsidR="00767C35" w:rsidRDefault="00767C35" w:rsidP="00756A2A">
      <w:pPr>
        <w:tabs>
          <w:tab w:val="left" w:pos="6273"/>
        </w:tabs>
        <w:jc w:val="both"/>
        <w:rPr>
          <w:rFonts w:ascii="Times New Roman" w:hAnsi="Times New Roman" w:cs="Times New Roman"/>
          <w:color w:val="000000"/>
          <w:sz w:val="26"/>
          <w:szCs w:val="26"/>
        </w:rPr>
      </w:pPr>
    </w:p>
    <w:p w14:paraId="473BF6A8" w14:textId="294511FA" w:rsidR="00755A97" w:rsidRPr="00756A2A" w:rsidRDefault="003D5405" w:rsidP="00755A97">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Also, </w:t>
      </w:r>
      <w:r w:rsidR="0014225C">
        <w:rPr>
          <w:rFonts w:ascii="Times New Roman" w:hAnsi="Times New Roman" w:cs="Times New Roman"/>
          <w:color w:val="000000"/>
          <w:sz w:val="26"/>
          <w:szCs w:val="26"/>
        </w:rPr>
        <w:t>we have validated the results of</w:t>
      </w:r>
      <w:r w:rsidR="00755A97" w:rsidRPr="00756A2A">
        <w:rPr>
          <w:rFonts w:ascii="Times New Roman" w:hAnsi="Times New Roman" w:cs="Times New Roman"/>
          <w:color w:val="000000"/>
          <w:sz w:val="26"/>
          <w:szCs w:val="26"/>
        </w:rPr>
        <w:t xml:space="preserve"> </w:t>
      </w:r>
      <w:r w:rsidR="002F149D" w:rsidRPr="002F149D">
        <w:rPr>
          <w:rFonts w:ascii="Times New Roman" w:hAnsi="Times New Roman" w:cs="Times New Roman"/>
          <w:color w:val="000000"/>
          <w:sz w:val="26"/>
          <w:szCs w:val="26"/>
          <w:lang w:val="en-US"/>
        </w:rPr>
        <w:t>T. H. Kuehn, R. J. Goldstein</w:t>
      </w:r>
      <w:r w:rsidR="00582A91">
        <w:rPr>
          <w:rFonts w:ascii="Times New Roman" w:hAnsi="Times New Roman" w:cs="Times New Roman"/>
          <w:color w:val="000000"/>
          <w:sz w:val="26"/>
          <w:szCs w:val="26"/>
          <w:lang w:val="en-US"/>
        </w:rPr>
        <w:t xml:space="preserve"> </w:t>
      </w:r>
      <w:r w:rsidR="00755A97" w:rsidRPr="00756A2A">
        <w:rPr>
          <w:rFonts w:ascii="Times New Roman" w:hAnsi="Times New Roman" w:cs="Times New Roman"/>
          <w:color w:val="000000"/>
          <w:sz w:val="26"/>
          <w:szCs w:val="26"/>
        </w:rPr>
        <w:t>[</w:t>
      </w:r>
      <w:r w:rsidR="00042B19">
        <w:rPr>
          <w:rFonts w:ascii="Times New Roman" w:hAnsi="Times New Roman" w:cs="Times New Roman"/>
          <w:color w:val="000000"/>
          <w:sz w:val="26"/>
          <w:szCs w:val="26"/>
        </w:rPr>
        <w:t>3</w:t>
      </w:r>
      <w:r w:rsidR="00755A97" w:rsidRPr="00756A2A">
        <w:rPr>
          <w:rFonts w:ascii="Times New Roman" w:hAnsi="Times New Roman" w:cs="Times New Roman"/>
          <w:color w:val="000000"/>
          <w:sz w:val="26"/>
          <w:szCs w:val="26"/>
        </w:rPr>
        <w:t xml:space="preserve">], </w:t>
      </w:r>
      <w:r w:rsidR="00582A91">
        <w:rPr>
          <w:rFonts w:ascii="Times New Roman" w:hAnsi="Times New Roman" w:cs="Times New Roman"/>
          <w:color w:val="000000"/>
          <w:sz w:val="26"/>
          <w:szCs w:val="26"/>
        </w:rPr>
        <w:t>w</w:t>
      </w:r>
      <w:r w:rsidR="0014225C">
        <w:rPr>
          <w:rFonts w:ascii="Times New Roman" w:hAnsi="Times New Roman" w:cs="Times New Roman"/>
          <w:color w:val="000000"/>
          <w:sz w:val="26"/>
          <w:szCs w:val="26"/>
        </w:rPr>
        <w:t>herein,</w:t>
      </w:r>
      <w:r w:rsidR="00755A97" w:rsidRPr="00756A2A">
        <w:rPr>
          <w:rFonts w:ascii="Times New Roman" w:hAnsi="Times New Roman" w:cs="Times New Roman"/>
          <w:color w:val="000000"/>
          <w:sz w:val="26"/>
          <w:szCs w:val="26"/>
        </w:rPr>
        <w:t xml:space="preserve"> the</w:t>
      </w:r>
      <w:r w:rsidR="00C25FCA">
        <w:rPr>
          <w:rFonts w:ascii="Times New Roman" w:hAnsi="Times New Roman" w:cs="Times New Roman"/>
          <w:color w:val="000000"/>
          <w:sz w:val="26"/>
          <w:szCs w:val="26"/>
        </w:rPr>
        <w:t xml:space="preserve"> authors hav</w:t>
      </w:r>
      <w:r w:rsidR="00B00FDC">
        <w:rPr>
          <w:rFonts w:ascii="Times New Roman" w:hAnsi="Times New Roman" w:cs="Times New Roman"/>
          <w:color w:val="000000"/>
          <w:sz w:val="26"/>
          <w:szCs w:val="26"/>
        </w:rPr>
        <w:t>e</w:t>
      </w:r>
      <w:r w:rsidR="00C25FCA">
        <w:rPr>
          <w:rFonts w:ascii="Times New Roman" w:hAnsi="Times New Roman" w:cs="Times New Roman"/>
          <w:color w:val="000000"/>
          <w:sz w:val="26"/>
          <w:szCs w:val="26"/>
        </w:rPr>
        <w:t xml:space="preserve"> performed both </w:t>
      </w:r>
      <w:r w:rsidR="00B00FDC">
        <w:rPr>
          <w:rFonts w:ascii="Times New Roman" w:hAnsi="Times New Roman" w:cs="Times New Roman"/>
          <w:color w:val="000000"/>
          <w:sz w:val="26"/>
          <w:szCs w:val="26"/>
        </w:rPr>
        <w:t>numerical and experimental analysis for natural convection heat transfer in a</w:t>
      </w:r>
      <w:r w:rsidR="004B6780">
        <w:rPr>
          <w:rFonts w:ascii="Times New Roman" w:hAnsi="Times New Roman" w:cs="Times New Roman"/>
          <w:color w:val="000000"/>
          <w:sz w:val="26"/>
          <w:szCs w:val="26"/>
        </w:rPr>
        <w:t xml:space="preserve"> concentric horizontal configuration.</w:t>
      </w:r>
      <w:r w:rsidR="00755A97" w:rsidRPr="00756A2A">
        <w:rPr>
          <w:rFonts w:ascii="Times New Roman" w:hAnsi="Times New Roman" w:cs="Times New Roman"/>
          <w:color w:val="000000"/>
          <w:sz w:val="26"/>
          <w:szCs w:val="26"/>
        </w:rPr>
        <w:t xml:space="preserve"> </w:t>
      </w:r>
      <w:r w:rsidR="00E90B1F">
        <w:rPr>
          <w:rFonts w:ascii="Times New Roman" w:hAnsi="Times New Roman" w:cs="Times New Roman"/>
          <w:color w:val="000000"/>
          <w:sz w:val="26"/>
          <w:szCs w:val="26"/>
        </w:rPr>
        <w:t xml:space="preserve">Figure 3 shows that the </w:t>
      </w:r>
      <w:r w:rsidR="00755A97" w:rsidRPr="00756A2A">
        <w:rPr>
          <w:rFonts w:ascii="Times New Roman" w:hAnsi="Times New Roman" w:cs="Times New Roman"/>
          <w:color w:val="000000"/>
          <w:sz w:val="26"/>
          <w:szCs w:val="26"/>
        </w:rPr>
        <w:t xml:space="preserve">variation </w:t>
      </w:r>
      <w:r w:rsidR="001F75D0">
        <w:rPr>
          <w:rFonts w:ascii="Times New Roman" w:hAnsi="Times New Roman" w:cs="Times New Roman"/>
          <w:color w:val="000000"/>
          <w:sz w:val="26"/>
          <w:szCs w:val="26"/>
        </w:rPr>
        <w:t>of</w:t>
      </w:r>
      <w:r w:rsidR="00A8748B">
        <w:rPr>
          <w:rFonts w:ascii="Times New Roman" w:hAnsi="Times New Roman" w:cs="Times New Roman"/>
          <w:color w:val="000000"/>
          <w:sz w:val="26"/>
          <w:szCs w:val="26"/>
        </w:rPr>
        <w:t xml:space="preserve"> temperature profiles</w:t>
      </w:r>
      <w:r w:rsidR="008240F7">
        <w:rPr>
          <w:rFonts w:ascii="Times New Roman" w:hAnsi="Times New Roman" w:cs="Times New Roman"/>
          <w:color w:val="000000"/>
          <w:sz w:val="26"/>
          <w:szCs w:val="26"/>
        </w:rPr>
        <w:t xml:space="preserve"> and local conductivity</w:t>
      </w:r>
      <w:r w:rsidR="003E2C4D">
        <w:rPr>
          <w:rFonts w:ascii="Times New Roman" w:hAnsi="Times New Roman" w:cs="Times New Roman"/>
          <w:color w:val="000000"/>
          <w:sz w:val="26"/>
          <w:szCs w:val="26"/>
        </w:rPr>
        <w:t>, which</w:t>
      </w:r>
      <w:r w:rsidR="001F75D0">
        <w:rPr>
          <w:rFonts w:ascii="Times New Roman" w:hAnsi="Times New Roman" w:cs="Times New Roman"/>
          <w:color w:val="000000"/>
          <w:sz w:val="26"/>
          <w:szCs w:val="26"/>
        </w:rPr>
        <w:t xml:space="preserve"> </w:t>
      </w:r>
      <w:r w:rsidR="00E90B1F">
        <w:rPr>
          <w:rFonts w:ascii="Times New Roman" w:hAnsi="Times New Roman" w:cs="Times New Roman"/>
          <w:color w:val="000000"/>
          <w:sz w:val="26"/>
          <w:szCs w:val="26"/>
        </w:rPr>
        <w:t>are</w:t>
      </w:r>
      <w:r w:rsidR="001F75D0">
        <w:rPr>
          <w:rFonts w:ascii="Times New Roman" w:hAnsi="Times New Roman" w:cs="Times New Roman"/>
          <w:color w:val="000000"/>
          <w:sz w:val="26"/>
          <w:szCs w:val="26"/>
        </w:rPr>
        <w:t xml:space="preserve"> in line with the </w:t>
      </w:r>
      <w:r w:rsidR="00C25FCA">
        <w:rPr>
          <w:rFonts w:ascii="Times New Roman" w:hAnsi="Times New Roman" w:cs="Times New Roman"/>
          <w:color w:val="000000"/>
          <w:sz w:val="26"/>
          <w:szCs w:val="26"/>
        </w:rPr>
        <w:t>literature result</w:t>
      </w:r>
      <w:r w:rsidR="003E2C4D">
        <w:rPr>
          <w:rFonts w:ascii="Times New Roman" w:hAnsi="Times New Roman" w:cs="Times New Roman"/>
          <w:color w:val="000000"/>
          <w:sz w:val="26"/>
          <w:szCs w:val="26"/>
        </w:rPr>
        <w:t>s</w:t>
      </w:r>
      <w:r w:rsidR="00C25FCA">
        <w:rPr>
          <w:rFonts w:ascii="Times New Roman" w:hAnsi="Times New Roman" w:cs="Times New Roman"/>
          <w:color w:val="000000"/>
          <w:sz w:val="26"/>
          <w:szCs w:val="26"/>
        </w:rPr>
        <w:t xml:space="preserve">. </w:t>
      </w:r>
    </w:p>
    <w:p w14:paraId="69290F2D" w14:textId="77777777" w:rsidR="00275B49" w:rsidRDefault="00B31D47" w:rsidP="00275B49">
      <w:pPr>
        <w:tabs>
          <w:tab w:val="left" w:pos="3130"/>
        </w:tabs>
        <w:rPr>
          <w:rFonts w:ascii="Times New Roman" w:hAnsi="Times New Roman" w:cs="Times New Roman"/>
          <w:sz w:val="26"/>
          <w:szCs w:val="26"/>
        </w:rPr>
      </w:pPr>
      <w:r w:rsidRPr="00B31D47">
        <w:rPr>
          <w:rFonts w:ascii="Times New Roman" w:hAnsi="Times New Roman" w:cs="Times New Roman"/>
          <w:noProof/>
          <w:sz w:val="26"/>
          <w:szCs w:val="26"/>
        </w:rPr>
        <w:lastRenderedPageBreak/>
        <w:drawing>
          <wp:inline distT="0" distB="0" distL="0" distR="0" wp14:anchorId="342F63C2" wp14:editId="3603AF14">
            <wp:extent cx="5731510" cy="2144395"/>
            <wp:effectExtent l="19050" t="19050" r="21590" b="27305"/>
            <wp:docPr id="4" name="Picture 3">
              <a:extLst xmlns:a="http://schemas.openxmlformats.org/drawingml/2006/main">
                <a:ext uri="{FF2B5EF4-FFF2-40B4-BE49-F238E27FC236}">
                  <a16:creationId xmlns:a16="http://schemas.microsoft.com/office/drawing/2014/main" id="{A78B3B27-7D5D-C2B7-02C0-FE362BF0E8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78B3B27-7D5D-C2B7-02C0-FE362BF0E82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144395"/>
                    </a:xfrm>
                    <a:prstGeom prst="rect">
                      <a:avLst/>
                    </a:prstGeom>
                    <a:ln w="19050">
                      <a:solidFill>
                        <a:schemeClr val="tx1"/>
                      </a:solidFill>
                    </a:ln>
                  </pic:spPr>
                </pic:pic>
              </a:graphicData>
            </a:graphic>
          </wp:inline>
        </w:drawing>
      </w:r>
    </w:p>
    <w:p w14:paraId="77468E81" w14:textId="35DFD424" w:rsidR="00275B49" w:rsidRDefault="00275B49" w:rsidP="00275B49">
      <w:pPr>
        <w:tabs>
          <w:tab w:val="left" w:pos="3130"/>
        </w:tabs>
        <w:jc w:val="both"/>
        <w:rPr>
          <w:rFonts w:ascii="Times New Roman" w:hAnsi="Times New Roman" w:cs="Times New Roman"/>
          <w:sz w:val="26"/>
          <w:szCs w:val="26"/>
        </w:rPr>
      </w:pPr>
      <w:r w:rsidRPr="00275B49">
        <w:rPr>
          <w:rFonts w:ascii="Times New Roman" w:hAnsi="Times New Roman" w:cs="Times New Roman"/>
          <w:sz w:val="26"/>
          <w:szCs w:val="26"/>
        </w:rPr>
        <w:t>Fig</w:t>
      </w:r>
      <w:r w:rsidR="00172906">
        <w:rPr>
          <w:rFonts w:ascii="Times New Roman" w:hAnsi="Times New Roman" w:cs="Times New Roman"/>
          <w:sz w:val="26"/>
          <w:szCs w:val="26"/>
        </w:rPr>
        <w:t xml:space="preserve"> </w:t>
      </w:r>
      <w:r w:rsidR="00796FC3">
        <w:rPr>
          <w:rFonts w:ascii="Times New Roman" w:hAnsi="Times New Roman" w:cs="Times New Roman"/>
          <w:sz w:val="26"/>
          <w:szCs w:val="26"/>
        </w:rPr>
        <w:t>3</w:t>
      </w:r>
      <w:r>
        <w:rPr>
          <w:rFonts w:ascii="Times New Roman" w:hAnsi="Times New Roman" w:cs="Times New Roman"/>
          <w:sz w:val="26"/>
          <w:szCs w:val="26"/>
        </w:rPr>
        <w:t>:</w:t>
      </w:r>
      <w:r w:rsidR="00796FC3">
        <w:rPr>
          <w:rFonts w:ascii="Times New Roman" w:hAnsi="Times New Roman" w:cs="Times New Roman"/>
          <w:sz w:val="26"/>
          <w:szCs w:val="26"/>
        </w:rPr>
        <w:t xml:space="preserve"> </w:t>
      </w:r>
      <w:r w:rsidRPr="00275B49">
        <w:rPr>
          <w:rFonts w:ascii="Times New Roman" w:hAnsi="Times New Roman" w:cs="Times New Roman"/>
          <w:sz w:val="26"/>
          <w:szCs w:val="26"/>
        </w:rPr>
        <w:t>Comparison of experimental and numerical (a) dimensionless radial temperature profiles and (b) local equivalent conductivity of inner cylinder.</w:t>
      </w:r>
      <w:r w:rsidR="00D9311F">
        <w:rPr>
          <w:rFonts w:ascii="Times New Roman" w:hAnsi="Times New Roman" w:cs="Times New Roman"/>
          <w:sz w:val="26"/>
          <w:szCs w:val="26"/>
        </w:rPr>
        <w:t xml:space="preserve"> </w:t>
      </w:r>
      <w:r w:rsidR="00D9311F">
        <w:rPr>
          <w:rFonts w:ascii="Times New Roman" w:hAnsi="Times New Roman" w:cs="Times New Roman"/>
          <w:color w:val="000000"/>
          <w:sz w:val="26"/>
          <w:szCs w:val="26"/>
        </w:rPr>
        <w:t>The solid lines represent the present results, whereas, the symbols and dashed line</w:t>
      </w:r>
      <w:r w:rsidR="006E395E">
        <w:rPr>
          <w:rFonts w:ascii="Times New Roman" w:hAnsi="Times New Roman" w:cs="Times New Roman"/>
          <w:color w:val="000000"/>
          <w:sz w:val="26"/>
          <w:szCs w:val="26"/>
        </w:rPr>
        <w:t xml:space="preserve"> </w:t>
      </w:r>
      <w:r w:rsidR="00D9311F">
        <w:rPr>
          <w:rFonts w:ascii="Times New Roman" w:hAnsi="Times New Roman" w:cs="Times New Roman"/>
          <w:color w:val="000000"/>
          <w:sz w:val="26"/>
          <w:szCs w:val="26"/>
        </w:rPr>
        <w:t xml:space="preserve">denote the available </w:t>
      </w:r>
      <w:r w:rsidR="006E395E">
        <w:rPr>
          <w:rFonts w:ascii="Times New Roman" w:hAnsi="Times New Roman" w:cs="Times New Roman"/>
          <w:color w:val="000000"/>
          <w:sz w:val="26"/>
          <w:szCs w:val="26"/>
        </w:rPr>
        <w:t xml:space="preserve">experimental and </w:t>
      </w:r>
      <w:r w:rsidR="00784D0E">
        <w:rPr>
          <w:rFonts w:ascii="Times New Roman" w:hAnsi="Times New Roman" w:cs="Times New Roman"/>
          <w:color w:val="000000"/>
          <w:sz w:val="26"/>
          <w:szCs w:val="26"/>
        </w:rPr>
        <w:t xml:space="preserve">numerical </w:t>
      </w:r>
      <w:r w:rsidR="00D9311F">
        <w:rPr>
          <w:rFonts w:ascii="Times New Roman" w:hAnsi="Times New Roman" w:cs="Times New Roman"/>
          <w:color w:val="000000"/>
          <w:sz w:val="26"/>
          <w:szCs w:val="26"/>
        </w:rPr>
        <w:t>results [3]</w:t>
      </w:r>
      <w:r w:rsidR="00784D0E">
        <w:rPr>
          <w:rFonts w:ascii="Times New Roman" w:hAnsi="Times New Roman" w:cs="Times New Roman"/>
          <w:color w:val="000000"/>
          <w:sz w:val="26"/>
          <w:szCs w:val="26"/>
        </w:rPr>
        <w:t xml:space="preserve"> respectively.</w:t>
      </w:r>
    </w:p>
    <w:p w14:paraId="7922C870" w14:textId="77777777" w:rsidR="00325673" w:rsidRDefault="00325673" w:rsidP="00275B49">
      <w:pPr>
        <w:tabs>
          <w:tab w:val="left" w:pos="3130"/>
        </w:tabs>
        <w:jc w:val="both"/>
        <w:rPr>
          <w:rFonts w:ascii="Times New Roman" w:hAnsi="Times New Roman" w:cs="Times New Roman"/>
          <w:sz w:val="26"/>
          <w:szCs w:val="26"/>
        </w:rPr>
      </w:pPr>
    </w:p>
    <w:p w14:paraId="37DC8DDE" w14:textId="3774DA75" w:rsidR="00325673" w:rsidRDefault="00325673" w:rsidP="00325673">
      <w:pPr>
        <w:tabs>
          <w:tab w:val="left" w:pos="3130"/>
        </w:tabs>
        <w:jc w:val="center"/>
        <w:rPr>
          <w:b/>
          <w:bCs/>
          <w:sz w:val="30"/>
          <w:szCs w:val="30"/>
          <w:u w:val="single"/>
          <w:lang w:val="en-US"/>
        </w:rPr>
      </w:pPr>
      <w:r w:rsidRPr="00325673">
        <w:rPr>
          <w:b/>
          <w:bCs/>
          <w:sz w:val="30"/>
          <w:szCs w:val="30"/>
          <w:u w:val="single"/>
          <w:lang w:val="en-US"/>
        </w:rPr>
        <w:t>R</w:t>
      </w:r>
      <w:r w:rsidR="00BA2BB4">
        <w:rPr>
          <w:b/>
          <w:bCs/>
          <w:sz w:val="30"/>
          <w:szCs w:val="30"/>
          <w:u w:val="single"/>
          <w:lang w:val="en-US"/>
        </w:rPr>
        <w:t>esults</w:t>
      </w:r>
      <w:r>
        <w:rPr>
          <w:b/>
          <w:bCs/>
          <w:sz w:val="30"/>
          <w:szCs w:val="30"/>
          <w:u w:val="single"/>
          <w:lang w:val="en-US"/>
        </w:rPr>
        <w:t xml:space="preserve"> &amp; Discussion</w:t>
      </w:r>
      <w:r w:rsidR="006F7687">
        <w:rPr>
          <w:b/>
          <w:bCs/>
          <w:sz w:val="30"/>
          <w:szCs w:val="30"/>
          <w:u w:val="single"/>
          <w:lang w:val="en-US"/>
        </w:rPr>
        <w:t>s</w:t>
      </w:r>
    </w:p>
    <w:p w14:paraId="3E5645AC" w14:textId="38769C9E" w:rsidR="00481780" w:rsidRDefault="00B976F4" w:rsidP="00481780">
      <w:pPr>
        <w:tabs>
          <w:tab w:val="left" w:pos="3130"/>
        </w:tabs>
        <w:jc w:val="both"/>
        <w:rPr>
          <w:rFonts w:ascii="Times New Roman" w:hAnsi="Times New Roman" w:cs="Times New Roman"/>
          <w:sz w:val="26"/>
          <w:szCs w:val="26"/>
        </w:rPr>
      </w:pPr>
      <w:r>
        <w:rPr>
          <w:rFonts w:ascii="Times New Roman" w:hAnsi="Times New Roman" w:cs="Times New Roman"/>
          <w:sz w:val="26"/>
          <w:szCs w:val="26"/>
        </w:rPr>
        <w:t xml:space="preserve">After </w:t>
      </w:r>
      <w:r w:rsidR="00F02F91">
        <w:rPr>
          <w:rFonts w:ascii="Times New Roman" w:hAnsi="Times New Roman" w:cs="Times New Roman"/>
          <w:sz w:val="26"/>
          <w:szCs w:val="26"/>
        </w:rPr>
        <w:t>performing the validation</w:t>
      </w:r>
      <w:r w:rsidR="00223071">
        <w:rPr>
          <w:rFonts w:ascii="Times New Roman" w:hAnsi="Times New Roman" w:cs="Times New Roman"/>
          <w:sz w:val="26"/>
          <w:szCs w:val="26"/>
        </w:rPr>
        <w:t xml:space="preserve"> with the available results</w:t>
      </w:r>
      <w:r w:rsidR="00F02F91">
        <w:rPr>
          <w:rFonts w:ascii="Times New Roman" w:hAnsi="Times New Roman" w:cs="Times New Roman"/>
          <w:sz w:val="26"/>
          <w:szCs w:val="26"/>
        </w:rPr>
        <w:t>, we get the confidence to present new results</w:t>
      </w:r>
      <w:r w:rsidR="00B77A2E">
        <w:rPr>
          <w:rFonts w:ascii="Times New Roman" w:hAnsi="Times New Roman" w:cs="Times New Roman"/>
          <w:sz w:val="26"/>
          <w:szCs w:val="26"/>
        </w:rPr>
        <w:t>.</w:t>
      </w:r>
      <w:r w:rsidR="00481780" w:rsidRPr="00081FB1">
        <w:rPr>
          <w:rFonts w:ascii="Times New Roman" w:hAnsi="Times New Roman" w:cs="Times New Roman"/>
          <w:sz w:val="26"/>
          <w:szCs w:val="26"/>
        </w:rPr>
        <w:t xml:space="preserve"> </w:t>
      </w:r>
      <w:r w:rsidR="00B77A2E">
        <w:rPr>
          <w:rFonts w:ascii="Times New Roman" w:hAnsi="Times New Roman" w:cs="Times New Roman"/>
          <w:sz w:val="26"/>
          <w:szCs w:val="26"/>
        </w:rPr>
        <w:t xml:space="preserve">So, we have run </w:t>
      </w:r>
      <w:r w:rsidR="00481780" w:rsidRPr="00081FB1">
        <w:rPr>
          <w:rFonts w:ascii="Times New Roman" w:hAnsi="Times New Roman" w:cs="Times New Roman"/>
          <w:sz w:val="26"/>
          <w:szCs w:val="26"/>
        </w:rPr>
        <w:t xml:space="preserve">simulations for various dimensionless numbers, specifically the Reynolds number </w:t>
      </w:r>
      <w:r w:rsidR="00840B19">
        <w:rPr>
          <w:rFonts w:ascii="Times New Roman" w:hAnsi="Times New Roman" w:cs="Times New Roman"/>
          <w:sz w:val="26"/>
          <w:szCs w:val="26"/>
        </w:rPr>
        <w:t>(</w:t>
      </w:r>
      <m:oMath>
        <m:r>
          <w:rPr>
            <w:rFonts w:ascii="Cambria Math" w:hAnsi="Cambria Math" w:cs="Times New Roman"/>
            <w:sz w:val="26"/>
            <w:szCs w:val="26"/>
          </w:rPr>
          <m:t>Re)</m:t>
        </m:r>
      </m:oMath>
      <w:r w:rsidR="00481780" w:rsidRPr="00081FB1">
        <w:rPr>
          <w:rFonts w:ascii="Times New Roman" w:hAnsi="Times New Roman" w:cs="Times New Roman"/>
          <w:sz w:val="26"/>
          <w:szCs w:val="26"/>
        </w:rPr>
        <w:t>, Prandtl number (</w:t>
      </w:r>
      <m:oMath>
        <m:r>
          <w:rPr>
            <w:rFonts w:ascii="Cambria Math" w:hAnsi="Cambria Math" w:cs="Times New Roman"/>
            <w:sz w:val="26"/>
            <w:szCs w:val="26"/>
          </w:rPr>
          <m:t>Pr</m:t>
        </m:r>
      </m:oMath>
      <w:r w:rsidR="00481780" w:rsidRPr="00081FB1">
        <w:rPr>
          <w:rFonts w:ascii="Times New Roman" w:hAnsi="Times New Roman" w:cs="Times New Roman"/>
          <w:sz w:val="26"/>
          <w:szCs w:val="26"/>
        </w:rPr>
        <w:t>), Rayleigh number (</w:t>
      </w:r>
      <m:oMath>
        <m:r>
          <w:rPr>
            <w:rFonts w:ascii="Cambria Math" w:hAnsi="Cambria Math" w:cs="Times New Roman"/>
            <w:sz w:val="26"/>
            <w:szCs w:val="26"/>
          </w:rPr>
          <m:t>Ra</m:t>
        </m:r>
      </m:oMath>
      <w:r w:rsidR="00481780" w:rsidRPr="00081FB1">
        <w:rPr>
          <w:rFonts w:ascii="Times New Roman" w:hAnsi="Times New Roman" w:cs="Times New Roman"/>
          <w:sz w:val="26"/>
          <w:szCs w:val="26"/>
        </w:rPr>
        <w:t>), and Weissenberg number (</w:t>
      </w:r>
      <m:oMath>
        <m:r>
          <w:rPr>
            <w:rFonts w:ascii="Cambria Math" w:hAnsi="Cambria Math" w:cs="Times New Roman"/>
            <w:sz w:val="26"/>
            <w:szCs w:val="26"/>
          </w:rPr>
          <m:t>Wi</m:t>
        </m:r>
      </m:oMath>
      <w:r w:rsidR="00481780" w:rsidRPr="00081FB1">
        <w:rPr>
          <w:rFonts w:ascii="Times New Roman" w:hAnsi="Times New Roman" w:cs="Times New Roman"/>
          <w:sz w:val="26"/>
          <w:szCs w:val="26"/>
        </w:rPr>
        <w:t xml:space="preserve">), while keeping the value of </w:t>
      </w:r>
      <w:r w:rsidR="00F17BB0">
        <w:rPr>
          <w:rFonts w:ascii="Times New Roman" w:hAnsi="Times New Roman" w:cs="Times New Roman"/>
          <w:sz w:val="26"/>
          <w:szCs w:val="26"/>
        </w:rPr>
        <w:t>Re</w:t>
      </w:r>
      <w:r w:rsidR="00481780" w:rsidRPr="00081FB1">
        <w:rPr>
          <w:rFonts w:ascii="Times New Roman" w:hAnsi="Times New Roman" w:cs="Times New Roman"/>
          <w:sz w:val="26"/>
          <w:szCs w:val="26"/>
        </w:rPr>
        <w:t xml:space="preserve"> fixed at 1000 and </w:t>
      </w:r>
      <m:oMath>
        <m:r>
          <w:rPr>
            <w:rFonts w:ascii="Cambria Math" w:hAnsi="Cambria Math" w:cs="Times New Roman"/>
            <w:sz w:val="26"/>
            <w:szCs w:val="26"/>
          </w:rPr>
          <m:t>Pr</m:t>
        </m:r>
      </m:oMath>
      <w:r w:rsidR="00481780" w:rsidRPr="00081FB1">
        <w:rPr>
          <w:rFonts w:ascii="Times New Roman" w:hAnsi="Times New Roman" w:cs="Times New Roman"/>
          <w:sz w:val="26"/>
          <w:szCs w:val="26"/>
        </w:rPr>
        <w:t xml:space="preserve"> at 7. The grid used for the simulations </w:t>
      </w:r>
      <w:r w:rsidR="004E29EC">
        <w:rPr>
          <w:rFonts w:ascii="Times New Roman" w:hAnsi="Times New Roman" w:cs="Times New Roman"/>
          <w:sz w:val="26"/>
          <w:szCs w:val="26"/>
        </w:rPr>
        <w:t>has 60,480 grid elements.</w:t>
      </w:r>
    </w:p>
    <w:p w14:paraId="21CE37D9" w14:textId="2DD1B13E" w:rsidR="000A0FE9" w:rsidRDefault="00C66B87" w:rsidP="00481780">
      <w:pPr>
        <w:tabs>
          <w:tab w:val="left" w:pos="3130"/>
        </w:tabs>
        <w:jc w:val="both"/>
        <w:rPr>
          <w:rFonts w:ascii="Times New Roman" w:hAnsi="Times New Roman" w:cs="Times New Roman"/>
          <w:sz w:val="26"/>
          <w:szCs w:val="26"/>
        </w:rPr>
      </w:pPr>
      <w:r w:rsidRPr="00C66B87">
        <w:rPr>
          <w:rFonts w:ascii="Times New Roman" w:hAnsi="Times New Roman" w:cs="Times New Roman"/>
          <w:sz w:val="26"/>
          <w:szCs w:val="26"/>
        </w:rPr>
        <w:t>The results</w:t>
      </w:r>
      <w:r w:rsidR="00FE71CB">
        <w:rPr>
          <w:rFonts w:ascii="Times New Roman" w:hAnsi="Times New Roman" w:cs="Times New Roman"/>
          <w:sz w:val="26"/>
          <w:szCs w:val="26"/>
        </w:rPr>
        <w:t xml:space="preserve"> shown in Table 1</w:t>
      </w:r>
      <w:r w:rsidRPr="00C66B87">
        <w:rPr>
          <w:rFonts w:ascii="Times New Roman" w:hAnsi="Times New Roman" w:cs="Times New Roman"/>
          <w:sz w:val="26"/>
          <w:szCs w:val="26"/>
        </w:rPr>
        <w:t xml:space="preserve"> indicate that for </w:t>
      </w:r>
      <m:oMath>
        <m:r>
          <w:rPr>
            <w:rFonts w:ascii="Cambria Math" w:hAnsi="Cambria Math" w:cs="Times New Roman"/>
            <w:sz w:val="26"/>
            <w:szCs w:val="26"/>
          </w:rPr>
          <m:t>Ra=</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oMath>
      <w:r w:rsidRPr="00C66B87">
        <w:rPr>
          <w:rFonts w:ascii="Times New Roman" w:hAnsi="Times New Roman" w:cs="Times New Roman"/>
          <w:sz w:val="26"/>
          <w:szCs w:val="26"/>
        </w:rPr>
        <w:t xml:space="preserve">, an increase in the </w:t>
      </w:r>
      <m:oMath>
        <m:r>
          <w:rPr>
            <w:rFonts w:ascii="Cambria Math" w:hAnsi="Cambria Math" w:cs="Times New Roman"/>
            <w:sz w:val="26"/>
            <w:szCs w:val="26"/>
          </w:rPr>
          <m:t>Wi</m:t>
        </m:r>
      </m:oMath>
      <w:r w:rsidRPr="00C66B87">
        <w:rPr>
          <w:rFonts w:ascii="Times New Roman" w:hAnsi="Times New Roman" w:cs="Times New Roman"/>
          <w:sz w:val="26"/>
          <w:szCs w:val="26"/>
        </w:rPr>
        <w:t xml:space="preserve"> value from </w:t>
      </w:r>
      <m:oMath>
        <m:r>
          <w:rPr>
            <w:rFonts w:ascii="Cambria Math" w:hAnsi="Cambria Math" w:cs="Times New Roman"/>
            <w:sz w:val="26"/>
            <w:szCs w:val="26"/>
          </w:rPr>
          <m:t>0</m:t>
        </m:r>
      </m:oMath>
      <w:r w:rsidRPr="00C66B87">
        <w:rPr>
          <w:rFonts w:ascii="Times New Roman" w:hAnsi="Times New Roman" w:cs="Times New Roman"/>
          <w:sz w:val="26"/>
          <w:szCs w:val="26"/>
        </w:rPr>
        <w:t xml:space="preserve"> to </w:t>
      </w:r>
      <m:oMath>
        <m:r>
          <w:rPr>
            <w:rFonts w:ascii="Cambria Math" w:hAnsi="Cambria Math" w:cs="Times New Roman"/>
            <w:sz w:val="26"/>
            <w:szCs w:val="26"/>
          </w:rPr>
          <m:t>5</m:t>
        </m:r>
      </m:oMath>
      <w:r w:rsidRPr="00C66B87">
        <w:rPr>
          <w:rFonts w:ascii="Times New Roman" w:hAnsi="Times New Roman" w:cs="Times New Roman"/>
          <w:sz w:val="26"/>
          <w:szCs w:val="26"/>
        </w:rPr>
        <w:t xml:space="preserve"> leads to a 2.3% enhancement in the Nusselt number. In the context of this study, the Nusselt number expresses the ratio of convective to conductive heat transfer between the inner cylinder and the fluid.</w:t>
      </w:r>
      <w:r w:rsidR="00EF6505">
        <w:rPr>
          <w:rFonts w:ascii="Times New Roman" w:hAnsi="Times New Roman" w:cs="Times New Roman"/>
          <w:sz w:val="26"/>
          <w:szCs w:val="26"/>
        </w:rPr>
        <w:t xml:space="preserve"> </w:t>
      </w:r>
      <w:r w:rsidR="000D1319" w:rsidRPr="000D1319">
        <w:rPr>
          <w:rFonts w:ascii="Times New Roman" w:hAnsi="Times New Roman" w:cs="Times New Roman"/>
          <w:sz w:val="26"/>
          <w:szCs w:val="26"/>
        </w:rPr>
        <w:t xml:space="preserve">However, for </w:t>
      </w:r>
      <m:oMath>
        <m:r>
          <w:rPr>
            <w:rFonts w:ascii="Cambria Math" w:hAnsi="Cambria Math" w:cs="Times New Roman"/>
            <w:sz w:val="26"/>
            <w:szCs w:val="26"/>
          </w:rPr>
          <m:t>Ra=</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w:r w:rsidR="000D1319" w:rsidRPr="000D1319">
        <w:rPr>
          <w:rFonts w:ascii="Times New Roman" w:hAnsi="Times New Roman" w:cs="Times New Roman"/>
          <w:sz w:val="26"/>
          <w:szCs w:val="26"/>
        </w:rPr>
        <w:t xml:space="preserve">, the Nusselt number remains almost the same on increasing the Wi value from </w:t>
      </w:r>
      <m:oMath>
        <m:r>
          <w:rPr>
            <w:rFonts w:ascii="Cambria Math" w:hAnsi="Cambria Math" w:cs="Times New Roman"/>
            <w:sz w:val="26"/>
            <w:szCs w:val="26"/>
          </w:rPr>
          <m:t>0</m:t>
        </m:r>
      </m:oMath>
      <w:r w:rsidR="00FE720C" w:rsidRPr="00C66B87">
        <w:rPr>
          <w:rFonts w:ascii="Times New Roman" w:hAnsi="Times New Roman" w:cs="Times New Roman"/>
          <w:sz w:val="26"/>
          <w:szCs w:val="26"/>
        </w:rPr>
        <w:t xml:space="preserve"> to </w:t>
      </w:r>
      <m:oMath>
        <m:r>
          <w:rPr>
            <w:rFonts w:ascii="Cambria Math" w:hAnsi="Cambria Math" w:cs="Times New Roman"/>
            <w:sz w:val="26"/>
            <w:szCs w:val="26"/>
          </w:rPr>
          <m:t>5</m:t>
        </m:r>
      </m:oMath>
      <w:r w:rsidR="000D1319" w:rsidRPr="000D1319">
        <w:rPr>
          <w:rFonts w:ascii="Times New Roman" w:hAnsi="Times New Roman" w:cs="Times New Roman"/>
          <w:sz w:val="26"/>
          <w:szCs w:val="26"/>
        </w:rPr>
        <w:t>. This implies that the effect of viscoelasticity on the convective heat transfer rate is not significant for lower Ra values.</w:t>
      </w:r>
      <w:r w:rsidR="00A73125">
        <w:rPr>
          <w:rFonts w:ascii="Times New Roman" w:hAnsi="Times New Roman" w:cs="Times New Roman"/>
          <w:sz w:val="26"/>
          <w:szCs w:val="26"/>
        </w:rPr>
        <w:t xml:space="preserve"> </w:t>
      </w:r>
    </w:p>
    <w:p w14:paraId="0507FE63" w14:textId="2ADD9F35" w:rsidR="007C2BD3" w:rsidRDefault="007C2BD3" w:rsidP="00481780">
      <w:pPr>
        <w:tabs>
          <w:tab w:val="left" w:pos="3130"/>
        </w:tabs>
        <w:jc w:val="both"/>
        <w:rPr>
          <w:rFonts w:ascii="Times New Roman" w:hAnsi="Times New Roman" w:cs="Times New Roman"/>
          <w:sz w:val="26"/>
          <w:szCs w:val="26"/>
        </w:rPr>
      </w:pPr>
      <w:r>
        <w:rPr>
          <w:rFonts w:ascii="Times New Roman" w:hAnsi="Times New Roman" w:cs="Times New Roman"/>
          <w:sz w:val="26"/>
          <w:szCs w:val="26"/>
        </w:rPr>
        <w:t xml:space="preserve">Further, </w:t>
      </w:r>
      <w:r w:rsidR="000F4F13">
        <w:rPr>
          <w:rFonts w:ascii="Times New Roman" w:hAnsi="Times New Roman" w:cs="Times New Roman"/>
          <w:sz w:val="26"/>
          <w:szCs w:val="26"/>
        </w:rPr>
        <w:t xml:space="preserve">the results have been shown in terms of </w:t>
      </w:r>
      <w:r w:rsidR="00D526A2">
        <w:rPr>
          <w:rFonts w:ascii="Times New Roman" w:hAnsi="Times New Roman" w:cs="Times New Roman"/>
          <w:sz w:val="26"/>
          <w:szCs w:val="26"/>
        </w:rPr>
        <w:t xml:space="preserve">streamlines and </w:t>
      </w:r>
      <w:r w:rsidR="000F4F13">
        <w:rPr>
          <w:rFonts w:ascii="Times New Roman" w:hAnsi="Times New Roman" w:cs="Times New Roman"/>
          <w:sz w:val="26"/>
          <w:szCs w:val="26"/>
        </w:rPr>
        <w:t>velocity magnitude plots</w:t>
      </w:r>
      <w:r w:rsidR="00D526A2">
        <w:rPr>
          <w:rFonts w:ascii="Times New Roman" w:hAnsi="Times New Roman" w:cs="Times New Roman"/>
          <w:sz w:val="26"/>
          <w:szCs w:val="26"/>
        </w:rPr>
        <w:t xml:space="preserve"> as shown in Figure 4. These plots have been drawn using the Tecplot software.</w:t>
      </w:r>
      <w:r w:rsidR="00CD61D3">
        <w:rPr>
          <w:rFonts w:ascii="Times New Roman" w:hAnsi="Times New Roman" w:cs="Times New Roman"/>
          <w:sz w:val="26"/>
          <w:szCs w:val="26"/>
        </w:rPr>
        <w:t xml:space="preserve"> From these plots, it is evident that </w:t>
      </w:r>
      <w:r w:rsidR="008A652F">
        <w:rPr>
          <w:rFonts w:ascii="Times New Roman" w:hAnsi="Times New Roman" w:cs="Times New Roman"/>
          <w:sz w:val="26"/>
          <w:szCs w:val="26"/>
        </w:rPr>
        <w:t>at low values of</w:t>
      </w:r>
      <w:r w:rsidR="002826B8">
        <w:rPr>
          <w:rFonts w:ascii="Times New Roman" w:hAnsi="Times New Roman" w:cs="Times New Roman"/>
          <w:sz w:val="26"/>
          <w:szCs w:val="26"/>
        </w:rPr>
        <w:t xml:space="preserve"> </w:t>
      </w:r>
      <m:oMath>
        <m:r>
          <w:rPr>
            <w:rFonts w:ascii="Cambria Math" w:hAnsi="Cambria Math" w:cs="Times New Roman"/>
            <w:sz w:val="26"/>
            <w:szCs w:val="26"/>
          </w:rPr>
          <m:t>Ra=</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w:r w:rsidR="008A652F">
        <w:rPr>
          <w:rFonts w:ascii="Times New Roman" w:hAnsi="Times New Roman" w:cs="Times New Roman"/>
          <w:sz w:val="26"/>
          <w:szCs w:val="26"/>
        </w:rPr>
        <w:t xml:space="preserve"> the streamlines are smooth and follows </w:t>
      </w:r>
      <w:r w:rsidR="005D677F">
        <w:rPr>
          <w:rFonts w:ascii="Times New Roman" w:hAnsi="Times New Roman" w:cs="Times New Roman"/>
          <w:sz w:val="26"/>
          <w:szCs w:val="26"/>
        </w:rPr>
        <w:t xml:space="preserve">the prefect body contour. </w:t>
      </w:r>
      <w:r w:rsidR="0050087B">
        <w:rPr>
          <w:rFonts w:ascii="Times New Roman" w:hAnsi="Times New Roman" w:cs="Times New Roman"/>
          <w:sz w:val="26"/>
          <w:szCs w:val="26"/>
        </w:rPr>
        <w:t xml:space="preserve">However, this </w:t>
      </w:r>
      <w:r w:rsidR="002826B8">
        <w:rPr>
          <w:rFonts w:ascii="Times New Roman" w:hAnsi="Times New Roman" w:cs="Times New Roman"/>
          <w:sz w:val="26"/>
          <w:szCs w:val="26"/>
        </w:rPr>
        <w:t xml:space="preserve">smoothness is destroyed as the value of </w:t>
      </w:r>
      <w:r w:rsidR="002826B8">
        <w:rPr>
          <w:rFonts w:ascii="Times New Roman" w:hAnsi="Times New Roman" w:cs="Times New Roman"/>
          <w:i/>
          <w:iCs/>
          <w:sz w:val="26"/>
          <w:szCs w:val="26"/>
        </w:rPr>
        <w:t xml:space="preserve">Ra </w:t>
      </w:r>
      <w:r w:rsidR="002826B8">
        <w:rPr>
          <w:rFonts w:ascii="Times New Roman" w:hAnsi="Times New Roman" w:cs="Times New Roman"/>
          <w:sz w:val="26"/>
          <w:szCs w:val="26"/>
        </w:rPr>
        <w:t>number</w:t>
      </w:r>
      <w:r w:rsidR="0050087B">
        <w:rPr>
          <w:rFonts w:ascii="Times New Roman" w:hAnsi="Times New Roman" w:cs="Times New Roman"/>
          <w:sz w:val="26"/>
          <w:szCs w:val="26"/>
        </w:rPr>
        <w:t xml:space="preserve"> </w:t>
      </w:r>
      <w:r w:rsidR="002826B8">
        <w:rPr>
          <w:rFonts w:ascii="Times New Roman" w:hAnsi="Times New Roman" w:cs="Times New Roman"/>
          <w:sz w:val="26"/>
          <w:szCs w:val="26"/>
        </w:rPr>
        <w:t xml:space="preserve">increases </w:t>
      </w:r>
      <w:r w:rsidR="000F7915">
        <w:rPr>
          <w:rFonts w:ascii="Times New Roman" w:hAnsi="Times New Roman" w:cs="Times New Roman"/>
          <w:sz w:val="26"/>
          <w:szCs w:val="26"/>
        </w:rPr>
        <w:t>up to</w:t>
      </w:r>
      <w:r w:rsidR="002826B8">
        <w:rPr>
          <w:rFonts w:ascii="Times New Roman" w:hAnsi="Times New Roman" w:cs="Times New Roman"/>
          <w:sz w:val="26"/>
          <w:szCs w:val="26"/>
        </w:rPr>
        <w:t xml:space="preserve"> a value of </w:t>
      </w:r>
      <m:oMath>
        <m:r>
          <w:rPr>
            <w:rFonts w:ascii="Cambria Math" w:hAnsi="Cambria Math" w:cs="Times New Roman"/>
            <w:sz w:val="26"/>
            <w:szCs w:val="26"/>
          </w:rPr>
          <m:t>Ra=</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oMath>
      <w:r w:rsidR="00A92F67">
        <w:rPr>
          <w:rFonts w:ascii="Times New Roman" w:hAnsi="Times New Roman" w:cs="Times New Roman"/>
          <w:sz w:val="26"/>
          <w:szCs w:val="26"/>
        </w:rPr>
        <w:t xml:space="preserve">. This is due to the increase in buoyancy </w:t>
      </w:r>
      <w:r w:rsidR="004D6F45">
        <w:rPr>
          <w:rFonts w:ascii="Times New Roman" w:hAnsi="Times New Roman" w:cs="Times New Roman"/>
          <w:sz w:val="26"/>
          <w:szCs w:val="26"/>
        </w:rPr>
        <w:t xml:space="preserve">force on increasing the value of </w:t>
      </w:r>
      <w:r w:rsidR="004D6F45">
        <w:rPr>
          <w:rFonts w:ascii="Times New Roman" w:hAnsi="Times New Roman" w:cs="Times New Roman"/>
          <w:i/>
          <w:iCs/>
          <w:sz w:val="26"/>
          <w:szCs w:val="26"/>
        </w:rPr>
        <w:t>Ra</w:t>
      </w:r>
      <w:r w:rsidR="004D6F45">
        <w:rPr>
          <w:rFonts w:ascii="Times New Roman" w:hAnsi="Times New Roman" w:cs="Times New Roman"/>
          <w:sz w:val="26"/>
          <w:szCs w:val="26"/>
        </w:rPr>
        <w:t>.</w:t>
      </w:r>
    </w:p>
    <w:p w14:paraId="71F0FC69" w14:textId="281509F5" w:rsidR="009D70E4" w:rsidRPr="006F1DE2" w:rsidRDefault="009D70E4" w:rsidP="00481780">
      <w:pPr>
        <w:tabs>
          <w:tab w:val="left" w:pos="3130"/>
        </w:tabs>
        <w:jc w:val="both"/>
        <w:rPr>
          <w:rFonts w:ascii="Times New Roman" w:hAnsi="Times New Roman" w:cs="Times New Roman"/>
          <w:sz w:val="26"/>
          <w:szCs w:val="26"/>
        </w:rPr>
      </w:pPr>
      <w:r>
        <w:rPr>
          <w:rFonts w:ascii="Times New Roman" w:hAnsi="Times New Roman" w:cs="Times New Roman"/>
          <w:sz w:val="26"/>
          <w:szCs w:val="26"/>
        </w:rPr>
        <w:t xml:space="preserve">Figure 5 shows the isotherms </w:t>
      </w:r>
      <w:r w:rsidR="00072041">
        <w:rPr>
          <w:rFonts w:ascii="Times New Roman" w:hAnsi="Times New Roman" w:cs="Times New Roman"/>
          <w:sz w:val="26"/>
          <w:szCs w:val="26"/>
        </w:rPr>
        <w:t xml:space="preserve">contours. Here, one can clearly see the effect of both </w:t>
      </w:r>
      <w:r w:rsidR="00072041">
        <w:rPr>
          <w:rFonts w:ascii="Times New Roman" w:hAnsi="Times New Roman" w:cs="Times New Roman"/>
          <w:i/>
          <w:iCs/>
          <w:sz w:val="26"/>
          <w:szCs w:val="26"/>
        </w:rPr>
        <w:t xml:space="preserve">Ra </w:t>
      </w:r>
      <w:r w:rsidR="00072041">
        <w:rPr>
          <w:rFonts w:ascii="Times New Roman" w:hAnsi="Times New Roman" w:cs="Times New Roman"/>
          <w:sz w:val="26"/>
          <w:szCs w:val="26"/>
        </w:rPr>
        <w:t xml:space="preserve">and </w:t>
      </w:r>
      <w:r w:rsidR="00072041">
        <w:rPr>
          <w:rFonts w:ascii="Times New Roman" w:hAnsi="Times New Roman" w:cs="Times New Roman"/>
          <w:i/>
          <w:iCs/>
          <w:sz w:val="26"/>
          <w:szCs w:val="26"/>
        </w:rPr>
        <w:t>Wi</w:t>
      </w:r>
      <w:r w:rsidR="00072041">
        <w:rPr>
          <w:rFonts w:ascii="Times New Roman" w:hAnsi="Times New Roman" w:cs="Times New Roman"/>
          <w:sz w:val="26"/>
          <w:szCs w:val="26"/>
        </w:rPr>
        <w:t xml:space="preserve">. </w:t>
      </w:r>
      <w:r w:rsidR="006807D1">
        <w:rPr>
          <w:rFonts w:ascii="Times New Roman" w:hAnsi="Times New Roman" w:cs="Times New Roman"/>
          <w:sz w:val="26"/>
          <w:szCs w:val="26"/>
        </w:rPr>
        <w:t xml:space="preserve">At </w:t>
      </w:r>
      <m:oMath>
        <m:r>
          <w:rPr>
            <w:rFonts w:ascii="Cambria Math" w:hAnsi="Cambria Math" w:cs="Times New Roman"/>
            <w:sz w:val="26"/>
            <w:szCs w:val="26"/>
          </w:rPr>
          <m:t>Ra=</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w:r w:rsidR="006807D1">
        <w:rPr>
          <w:rFonts w:ascii="Times New Roman" w:eastAsiaTheme="minorEastAsia" w:hAnsi="Times New Roman" w:cs="Times New Roman"/>
          <w:sz w:val="26"/>
          <w:szCs w:val="26"/>
        </w:rPr>
        <w:t xml:space="preserve">, the </w:t>
      </w:r>
      <w:r w:rsidR="006F1DE2">
        <w:rPr>
          <w:rFonts w:ascii="Times New Roman" w:eastAsiaTheme="minorEastAsia" w:hAnsi="Times New Roman" w:cs="Times New Roman"/>
          <w:sz w:val="26"/>
          <w:szCs w:val="26"/>
        </w:rPr>
        <w:t xml:space="preserve">buoyancy force is very low and the </w:t>
      </w:r>
      <w:r w:rsidR="009A4C76">
        <w:rPr>
          <w:rFonts w:ascii="Times New Roman" w:eastAsiaTheme="minorEastAsia" w:hAnsi="Times New Roman" w:cs="Times New Roman"/>
          <w:sz w:val="26"/>
          <w:szCs w:val="26"/>
        </w:rPr>
        <w:t>isotherms suggests that the mode of heat transfer is mainly conductive</w:t>
      </w:r>
      <w:r w:rsidR="006F1DE2">
        <w:rPr>
          <w:rFonts w:ascii="Times New Roman" w:eastAsiaTheme="minorEastAsia" w:hAnsi="Times New Roman" w:cs="Times New Roman"/>
          <w:sz w:val="26"/>
          <w:szCs w:val="26"/>
        </w:rPr>
        <w:t xml:space="preserve"> in nature, irrespective of the value of </w:t>
      </w:r>
      <w:r w:rsidR="006F1DE2">
        <w:rPr>
          <w:rFonts w:ascii="Times New Roman" w:eastAsiaTheme="minorEastAsia" w:hAnsi="Times New Roman" w:cs="Times New Roman"/>
          <w:i/>
          <w:iCs/>
          <w:sz w:val="26"/>
          <w:szCs w:val="26"/>
        </w:rPr>
        <w:t>Wi.</w:t>
      </w:r>
    </w:p>
    <w:p w14:paraId="1AC8C61F" w14:textId="6459A29D" w:rsidR="009D70E4" w:rsidRDefault="005E4B1F" w:rsidP="00481780">
      <w:pPr>
        <w:tabs>
          <w:tab w:val="left" w:pos="3130"/>
        </w:tabs>
        <w:jc w:val="both"/>
        <w:rPr>
          <w:rFonts w:ascii="Times New Roman" w:eastAsiaTheme="minorEastAsia" w:hAnsi="Times New Roman" w:cs="Times New Roman"/>
          <w:sz w:val="26"/>
          <w:szCs w:val="26"/>
        </w:rPr>
      </w:pPr>
      <w:r>
        <w:rPr>
          <w:rFonts w:ascii="Times New Roman" w:hAnsi="Times New Roman" w:cs="Times New Roman"/>
          <w:sz w:val="26"/>
          <w:szCs w:val="26"/>
        </w:rPr>
        <w:lastRenderedPageBreak/>
        <w:t>However, a</w:t>
      </w:r>
      <w:r w:rsidR="007E5EB7">
        <w:rPr>
          <w:rFonts w:ascii="Times New Roman" w:hAnsi="Times New Roman" w:cs="Times New Roman"/>
          <w:sz w:val="26"/>
          <w:szCs w:val="26"/>
        </w:rPr>
        <w:t>t</w:t>
      </w:r>
      <w:r>
        <w:rPr>
          <w:rFonts w:ascii="Times New Roman" w:hAnsi="Times New Roman" w:cs="Times New Roman"/>
          <w:sz w:val="26"/>
          <w:szCs w:val="26"/>
        </w:rPr>
        <w:t xml:space="preserve"> </w:t>
      </w:r>
      <m:oMath>
        <m:r>
          <w:rPr>
            <w:rFonts w:ascii="Cambria Math" w:hAnsi="Cambria Math" w:cs="Times New Roman"/>
            <w:sz w:val="26"/>
            <w:szCs w:val="26"/>
          </w:rPr>
          <m:t>Ra=</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oMath>
      <w:r w:rsidR="007E5EB7">
        <w:rPr>
          <w:rFonts w:ascii="Times New Roman" w:eastAsiaTheme="minorEastAsia" w:hAnsi="Times New Roman" w:cs="Times New Roman"/>
          <w:sz w:val="26"/>
          <w:szCs w:val="26"/>
        </w:rPr>
        <w:t xml:space="preserve">, the effect of </w:t>
      </w:r>
      <w:r w:rsidR="001417E1">
        <w:rPr>
          <w:rFonts w:ascii="Times New Roman" w:eastAsiaTheme="minorEastAsia" w:hAnsi="Times New Roman" w:cs="Times New Roman"/>
          <w:i/>
          <w:iCs/>
          <w:sz w:val="26"/>
          <w:szCs w:val="26"/>
        </w:rPr>
        <w:t>Wi</w:t>
      </w:r>
      <w:r w:rsidR="001417E1">
        <w:rPr>
          <w:rFonts w:ascii="Times New Roman" w:eastAsiaTheme="minorEastAsia" w:hAnsi="Times New Roman" w:cs="Times New Roman"/>
          <w:sz w:val="26"/>
          <w:szCs w:val="26"/>
        </w:rPr>
        <w:t xml:space="preserve"> is clearly seen as the isotherms become a bit distorted due to the presence of elastic instability </w:t>
      </w:r>
      <w:r w:rsidR="007F1091">
        <w:rPr>
          <w:rFonts w:ascii="Times New Roman" w:eastAsiaTheme="minorEastAsia" w:hAnsi="Times New Roman" w:cs="Times New Roman"/>
          <w:sz w:val="26"/>
          <w:szCs w:val="26"/>
        </w:rPr>
        <w:t>in the system.</w:t>
      </w:r>
    </w:p>
    <w:p w14:paraId="38836BAD" w14:textId="77777777" w:rsidR="001105FA" w:rsidRPr="001417E1" w:rsidRDefault="001105FA" w:rsidP="00481780">
      <w:pPr>
        <w:tabs>
          <w:tab w:val="left" w:pos="3130"/>
        </w:tabs>
        <w:jc w:val="both"/>
        <w:rPr>
          <w:rFonts w:ascii="Times New Roman" w:hAnsi="Times New Roman" w:cs="Times New Roman"/>
          <w:sz w:val="26"/>
          <w:szCs w:val="26"/>
        </w:rPr>
      </w:pPr>
    </w:p>
    <w:p w14:paraId="3EBEF178" w14:textId="114F26D4" w:rsidR="002A4F3B" w:rsidRPr="00081FB1" w:rsidRDefault="00EF6505" w:rsidP="00EF6505">
      <w:pPr>
        <w:tabs>
          <w:tab w:val="left" w:pos="3130"/>
        </w:tabs>
        <w:jc w:val="center"/>
        <w:rPr>
          <w:rFonts w:ascii="Times New Roman" w:hAnsi="Times New Roman" w:cs="Times New Roman"/>
          <w:sz w:val="26"/>
          <w:szCs w:val="26"/>
        </w:rPr>
      </w:pPr>
      <w:r>
        <w:rPr>
          <w:rFonts w:ascii="Times New Roman" w:hAnsi="Times New Roman" w:cs="Times New Roman"/>
          <w:sz w:val="26"/>
          <w:szCs w:val="26"/>
        </w:rPr>
        <w:t xml:space="preserve">Table 1: Average Nusselt Number values at the inner cylinder surface </w:t>
      </w:r>
    </w:p>
    <w:tbl>
      <w:tblPr>
        <w:tblW w:w="8440" w:type="dxa"/>
        <w:tblCellMar>
          <w:left w:w="0" w:type="dxa"/>
          <w:right w:w="0" w:type="dxa"/>
        </w:tblCellMar>
        <w:tblLook w:val="0600" w:firstRow="0" w:lastRow="0" w:firstColumn="0" w:lastColumn="0" w:noHBand="1" w:noVBand="1"/>
      </w:tblPr>
      <w:tblGrid>
        <w:gridCol w:w="2105"/>
        <w:gridCol w:w="2686"/>
        <w:gridCol w:w="1544"/>
        <w:gridCol w:w="2105"/>
      </w:tblGrid>
      <w:tr w:rsidR="00772321" w:rsidRPr="00772321" w14:paraId="5AAD2B8E" w14:textId="77777777" w:rsidTr="00772321">
        <w:trPr>
          <w:trHeight w:val="588"/>
        </w:trPr>
        <w:tc>
          <w:tcPr>
            <w:tcW w:w="2100" w:type="dxa"/>
            <w:tcBorders>
              <w:top w:val="single" w:sz="18" w:space="0" w:color="1B212C"/>
              <w:left w:val="single" w:sz="18" w:space="0" w:color="1B212C"/>
              <w:bottom w:val="single" w:sz="18" w:space="0" w:color="1B212C"/>
              <w:right w:val="single" w:sz="18" w:space="0" w:color="1B212C"/>
            </w:tcBorders>
            <w:shd w:val="clear" w:color="auto" w:fill="FFE599"/>
            <w:tcMar>
              <w:top w:w="20" w:type="dxa"/>
              <w:left w:w="30" w:type="dxa"/>
              <w:bottom w:w="20" w:type="dxa"/>
              <w:right w:w="30" w:type="dxa"/>
            </w:tcMar>
            <w:vAlign w:val="bottom"/>
            <w:hideMark/>
          </w:tcPr>
          <w:p w14:paraId="52CDB4D3" w14:textId="6F94144B"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b/>
                <w:bCs/>
                <w:sz w:val="26"/>
                <w:szCs w:val="26"/>
              </w:rPr>
              <w:t>S.</w:t>
            </w:r>
            <w:r w:rsidR="0056446E">
              <w:rPr>
                <w:rFonts w:ascii="Times New Roman" w:hAnsi="Times New Roman" w:cs="Times New Roman"/>
                <w:b/>
                <w:bCs/>
                <w:sz w:val="26"/>
                <w:szCs w:val="26"/>
              </w:rPr>
              <w:t xml:space="preserve"> </w:t>
            </w:r>
            <w:r w:rsidRPr="00772321">
              <w:rPr>
                <w:rFonts w:ascii="Times New Roman" w:hAnsi="Times New Roman" w:cs="Times New Roman"/>
                <w:b/>
                <w:bCs/>
                <w:sz w:val="26"/>
                <w:szCs w:val="26"/>
              </w:rPr>
              <w:t>No.</w:t>
            </w:r>
          </w:p>
        </w:tc>
        <w:tc>
          <w:tcPr>
            <w:tcW w:w="2680" w:type="dxa"/>
            <w:tcBorders>
              <w:top w:val="single" w:sz="18" w:space="0" w:color="1B212C"/>
              <w:left w:val="single" w:sz="18" w:space="0" w:color="1B212C"/>
              <w:bottom w:val="single" w:sz="18" w:space="0" w:color="1B212C"/>
              <w:right w:val="single" w:sz="18" w:space="0" w:color="1B212C"/>
            </w:tcBorders>
            <w:shd w:val="clear" w:color="auto" w:fill="FFE599"/>
            <w:tcMar>
              <w:top w:w="20" w:type="dxa"/>
              <w:left w:w="30" w:type="dxa"/>
              <w:bottom w:w="20" w:type="dxa"/>
              <w:right w:w="30" w:type="dxa"/>
            </w:tcMar>
            <w:vAlign w:val="bottom"/>
            <w:hideMark/>
          </w:tcPr>
          <w:p w14:paraId="389EF4B2"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b/>
                <w:bCs/>
                <w:i/>
                <w:iCs/>
                <w:sz w:val="26"/>
                <w:szCs w:val="26"/>
              </w:rPr>
              <w:t>Ra</w:t>
            </w:r>
          </w:p>
        </w:tc>
        <w:tc>
          <w:tcPr>
            <w:tcW w:w="1540" w:type="dxa"/>
            <w:tcBorders>
              <w:top w:val="single" w:sz="18" w:space="0" w:color="1B212C"/>
              <w:left w:val="single" w:sz="18" w:space="0" w:color="1B212C"/>
              <w:bottom w:val="single" w:sz="18" w:space="0" w:color="1B212C"/>
              <w:right w:val="single" w:sz="18" w:space="0" w:color="1B212C"/>
            </w:tcBorders>
            <w:shd w:val="clear" w:color="auto" w:fill="FFE599"/>
            <w:tcMar>
              <w:top w:w="20" w:type="dxa"/>
              <w:left w:w="30" w:type="dxa"/>
              <w:bottom w:w="20" w:type="dxa"/>
              <w:right w:w="30" w:type="dxa"/>
            </w:tcMar>
            <w:vAlign w:val="bottom"/>
            <w:hideMark/>
          </w:tcPr>
          <w:p w14:paraId="451E15AC"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b/>
                <w:bCs/>
                <w:i/>
                <w:iCs/>
                <w:sz w:val="26"/>
                <w:szCs w:val="26"/>
              </w:rPr>
              <w:t>Wi</w:t>
            </w:r>
          </w:p>
        </w:tc>
        <w:tc>
          <w:tcPr>
            <w:tcW w:w="2100" w:type="dxa"/>
            <w:tcBorders>
              <w:top w:val="single" w:sz="18" w:space="0" w:color="1B212C"/>
              <w:left w:val="single" w:sz="18" w:space="0" w:color="1B212C"/>
              <w:bottom w:val="single" w:sz="18" w:space="0" w:color="1B212C"/>
              <w:right w:val="single" w:sz="18" w:space="0" w:color="1B212C"/>
            </w:tcBorders>
            <w:shd w:val="clear" w:color="auto" w:fill="FFE599"/>
            <w:tcMar>
              <w:top w:w="20" w:type="dxa"/>
              <w:left w:w="30" w:type="dxa"/>
              <w:bottom w:w="20" w:type="dxa"/>
              <w:right w:w="30" w:type="dxa"/>
            </w:tcMar>
            <w:vAlign w:val="bottom"/>
            <w:hideMark/>
          </w:tcPr>
          <w:p w14:paraId="2E324C7D" w14:textId="484F8659" w:rsidR="00772321" w:rsidRPr="00772321" w:rsidRDefault="00772321" w:rsidP="00475E89">
            <w:pPr>
              <w:tabs>
                <w:tab w:val="left" w:pos="3130"/>
              </w:tabs>
              <w:jc w:val="center"/>
              <w:rPr>
                <w:rFonts w:ascii="Times New Roman" w:hAnsi="Times New Roman" w:cs="Times New Roman"/>
                <w:sz w:val="26"/>
                <w:szCs w:val="26"/>
              </w:rPr>
            </w:pPr>
            <m:oMathPara>
              <m:oMathParaPr>
                <m:jc m:val="centerGroup"/>
              </m:oMathParaPr>
              <m:oMath>
                <m:r>
                  <m:rPr>
                    <m:sty m:val="bi"/>
                  </m:rPr>
                  <w:rPr>
                    <w:rFonts w:ascii="Cambria Math" w:hAnsi="Cambria Math" w:cs="Times New Roman"/>
                    <w:sz w:val="26"/>
                    <w:szCs w:val="26"/>
                  </w:rPr>
                  <m:t>N</m:t>
                </m:r>
                <m:sSub>
                  <m:sSubPr>
                    <m:ctrlPr>
                      <w:rPr>
                        <w:rFonts w:ascii="Cambria Math" w:hAnsi="Cambria Math" w:cs="Times New Roman"/>
                        <w:b/>
                        <w:bCs/>
                        <w:i/>
                        <w:iCs/>
                        <w:sz w:val="26"/>
                        <w:szCs w:val="26"/>
                      </w:rPr>
                    </m:ctrlPr>
                  </m:sSubPr>
                  <m:e>
                    <m:r>
                      <m:rPr>
                        <m:sty m:val="bi"/>
                      </m:rPr>
                      <w:rPr>
                        <w:rFonts w:ascii="Cambria Math" w:hAnsi="Cambria Math" w:cs="Times New Roman"/>
                        <w:sz w:val="26"/>
                        <w:szCs w:val="26"/>
                      </w:rPr>
                      <m:t>u</m:t>
                    </m:r>
                  </m:e>
                  <m:sub>
                    <m:r>
                      <m:rPr>
                        <m:sty m:val="bi"/>
                      </m:rPr>
                      <w:rPr>
                        <w:rFonts w:ascii="Cambria Math" w:hAnsi="Cambria Math" w:cs="Times New Roman"/>
                        <w:sz w:val="26"/>
                        <w:szCs w:val="26"/>
                      </w:rPr>
                      <m:t>avg</m:t>
                    </m:r>
                  </m:sub>
                </m:sSub>
              </m:oMath>
            </m:oMathPara>
          </w:p>
        </w:tc>
      </w:tr>
      <w:tr w:rsidR="00772321" w:rsidRPr="00772321" w14:paraId="3B01B05E" w14:textId="77777777" w:rsidTr="00772321">
        <w:trPr>
          <w:trHeight w:val="600"/>
        </w:trPr>
        <w:tc>
          <w:tcPr>
            <w:tcW w:w="210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406CBFC0"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1</w:t>
            </w:r>
          </w:p>
        </w:tc>
        <w:tc>
          <w:tcPr>
            <w:tcW w:w="268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2705086F" w14:textId="4BA3113E" w:rsidR="00772321" w:rsidRPr="00772321" w:rsidRDefault="00000000" w:rsidP="00475E89">
            <w:pPr>
              <w:tabs>
                <w:tab w:val="left" w:pos="3130"/>
              </w:tabs>
              <w:jc w:val="center"/>
              <w:rPr>
                <w:rFonts w:ascii="Times New Roman" w:hAnsi="Times New Roman" w:cs="Times New Roman"/>
                <w:sz w:val="26"/>
                <w:szCs w:val="26"/>
              </w:rPr>
            </w:pPr>
            <m:oMathPara>
              <m:oMathParaPr>
                <m:jc m:val="centerGroup"/>
              </m:oMathParaPr>
              <m:oMath>
                <m:sSup>
                  <m:sSupPr>
                    <m:ctrlPr>
                      <w:rPr>
                        <w:rFonts w:ascii="Cambria Math" w:hAnsi="Cambria Math" w:cs="Times New Roman"/>
                        <w:i/>
                        <w:iCs/>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oMath>
            </m:oMathPara>
          </w:p>
        </w:tc>
        <w:tc>
          <w:tcPr>
            <w:tcW w:w="154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07216272"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0</w:t>
            </w:r>
          </w:p>
        </w:tc>
        <w:tc>
          <w:tcPr>
            <w:tcW w:w="210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26CA53E8"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2.2896</w:t>
            </w:r>
          </w:p>
        </w:tc>
      </w:tr>
      <w:tr w:rsidR="00772321" w:rsidRPr="00772321" w14:paraId="4E2DD19F" w14:textId="77777777" w:rsidTr="00772321">
        <w:trPr>
          <w:trHeight w:val="600"/>
        </w:trPr>
        <w:tc>
          <w:tcPr>
            <w:tcW w:w="210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4AD7CBC2"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2</w:t>
            </w:r>
          </w:p>
        </w:tc>
        <w:tc>
          <w:tcPr>
            <w:tcW w:w="268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53B0A180" w14:textId="30A8ED7A" w:rsidR="00772321" w:rsidRPr="00772321" w:rsidRDefault="00000000" w:rsidP="00475E89">
            <w:pPr>
              <w:tabs>
                <w:tab w:val="left" w:pos="3130"/>
              </w:tabs>
              <w:jc w:val="center"/>
              <w:rPr>
                <w:rFonts w:ascii="Times New Roman" w:hAnsi="Times New Roman" w:cs="Times New Roman"/>
                <w:sz w:val="26"/>
                <w:szCs w:val="26"/>
              </w:rPr>
            </w:pPr>
            <m:oMathPara>
              <m:oMathParaPr>
                <m:jc m:val="centerGroup"/>
              </m:oMathParaPr>
              <m:oMath>
                <m:sSup>
                  <m:sSupPr>
                    <m:ctrlPr>
                      <w:rPr>
                        <w:rFonts w:ascii="Cambria Math" w:hAnsi="Cambria Math" w:cs="Times New Roman"/>
                        <w:i/>
                        <w:iCs/>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oMath>
            </m:oMathPara>
          </w:p>
        </w:tc>
        <w:tc>
          <w:tcPr>
            <w:tcW w:w="154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3A30850A"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5</w:t>
            </w:r>
          </w:p>
        </w:tc>
        <w:tc>
          <w:tcPr>
            <w:tcW w:w="210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726CACCB"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2.3422</w:t>
            </w:r>
          </w:p>
        </w:tc>
      </w:tr>
      <w:tr w:rsidR="00772321" w:rsidRPr="00772321" w14:paraId="0DF31A39" w14:textId="77777777" w:rsidTr="00772321">
        <w:trPr>
          <w:trHeight w:val="600"/>
        </w:trPr>
        <w:tc>
          <w:tcPr>
            <w:tcW w:w="210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4ECF8D90"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3</w:t>
            </w:r>
          </w:p>
        </w:tc>
        <w:tc>
          <w:tcPr>
            <w:tcW w:w="268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0B76AE20" w14:textId="1C210BCF" w:rsidR="00772321" w:rsidRPr="00772321" w:rsidRDefault="00000000" w:rsidP="00475E89">
            <w:pPr>
              <w:tabs>
                <w:tab w:val="left" w:pos="3130"/>
              </w:tabs>
              <w:jc w:val="center"/>
              <w:rPr>
                <w:rFonts w:ascii="Times New Roman" w:hAnsi="Times New Roman" w:cs="Times New Roman"/>
                <w:sz w:val="26"/>
                <w:szCs w:val="26"/>
              </w:rPr>
            </w:pPr>
            <m:oMathPara>
              <m:oMathParaPr>
                <m:jc m:val="centerGroup"/>
              </m:oMathParaPr>
              <m:oMath>
                <m:sSup>
                  <m:sSupPr>
                    <m:ctrlPr>
                      <w:rPr>
                        <w:rFonts w:ascii="Cambria Math" w:hAnsi="Cambria Math" w:cs="Times New Roman"/>
                        <w:i/>
                        <w:iCs/>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m:oMathPara>
          </w:p>
        </w:tc>
        <w:tc>
          <w:tcPr>
            <w:tcW w:w="154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6302A8D0"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0</w:t>
            </w:r>
          </w:p>
        </w:tc>
        <w:tc>
          <w:tcPr>
            <w:tcW w:w="210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78130D53"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1.4427</w:t>
            </w:r>
          </w:p>
        </w:tc>
      </w:tr>
      <w:tr w:rsidR="00772321" w:rsidRPr="00772321" w14:paraId="76A4FE63" w14:textId="77777777" w:rsidTr="00772321">
        <w:trPr>
          <w:trHeight w:val="600"/>
        </w:trPr>
        <w:tc>
          <w:tcPr>
            <w:tcW w:w="210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4241B3EE"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4</w:t>
            </w:r>
          </w:p>
        </w:tc>
        <w:tc>
          <w:tcPr>
            <w:tcW w:w="268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6DA08647" w14:textId="71DD089D" w:rsidR="00772321" w:rsidRPr="00772321" w:rsidRDefault="00000000" w:rsidP="00475E89">
            <w:pPr>
              <w:tabs>
                <w:tab w:val="left" w:pos="3130"/>
              </w:tabs>
              <w:jc w:val="center"/>
              <w:rPr>
                <w:rFonts w:ascii="Times New Roman" w:hAnsi="Times New Roman" w:cs="Times New Roman"/>
                <w:sz w:val="26"/>
                <w:szCs w:val="26"/>
              </w:rPr>
            </w:pPr>
            <m:oMathPara>
              <m:oMathParaPr>
                <m:jc m:val="centerGroup"/>
              </m:oMathParaPr>
              <m:oMath>
                <m:sSup>
                  <m:sSupPr>
                    <m:ctrlPr>
                      <w:rPr>
                        <w:rFonts w:ascii="Cambria Math" w:hAnsi="Cambria Math" w:cs="Times New Roman"/>
                        <w:i/>
                        <w:iCs/>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m:oMathPara>
          </w:p>
        </w:tc>
        <w:tc>
          <w:tcPr>
            <w:tcW w:w="154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424C434F"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5</w:t>
            </w:r>
          </w:p>
        </w:tc>
        <w:tc>
          <w:tcPr>
            <w:tcW w:w="2100" w:type="dxa"/>
            <w:tcBorders>
              <w:top w:val="single" w:sz="18" w:space="0" w:color="1B212C"/>
              <w:left w:val="single" w:sz="18" w:space="0" w:color="1B212C"/>
              <w:bottom w:val="single" w:sz="18" w:space="0" w:color="1B212C"/>
              <w:right w:val="single" w:sz="18" w:space="0" w:color="1B212C"/>
            </w:tcBorders>
            <w:shd w:val="clear" w:color="auto" w:fill="auto"/>
            <w:tcMar>
              <w:top w:w="20" w:type="dxa"/>
              <w:left w:w="30" w:type="dxa"/>
              <w:bottom w:w="20" w:type="dxa"/>
              <w:right w:w="30" w:type="dxa"/>
            </w:tcMar>
            <w:vAlign w:val="bottom"/>
            <w:hideMark/>
          </w:tcPr>
          <w:p w14:paraId="02BF0EBC" w14:textId="77777777" w:rsidR="00772321" w:rsidRPr="00772321" w:rsidRDefault="00772321" w:rsidP="00475E89">
            <w:pPr>
              <w:tabs>
                <w:tab w:val="left" w:pos="3130"/>
              </w:tabs>
              <w:jc w:val="center"/>
              <w:rPr>
                <w:rFonts w:ascii="Times New Roman" w:hAnsi="Times New Roman" w:cs="Times New Roman"/>
                <w:sz w:val="26"/>
                <w:szCs w:val="26"/>
              </w:rPr>
            </w:pPr>
            <w:r w:rsidRPr="00772321">
              <w:rPr>
                <w:rFonts w:ascii="Times New Roman" w:hAnsi="Times New Roman" w:cs="Times New Roman"/>
                <w:sz w:val="26"/>
                <w:szCs w:val="26"/>
              </w:rPr>
              <w:t>1.4427</w:t>
            </w:r>
          </w:p>
        </w:tc>
      </w:tr>
    </w:tbl>
    <w:p w14:paraId="449696BC" w14:textId="77777777" w:rsidR="00D36127" w:rsidRDefault="00D36127" w:rsidP="00D36127">
      <w:pPr>
        <w:tabs>
          <w:tab w:val="left" w:pos="3130"/>
        </w:tabs>
        <w:jc w:val="center"/>
        <w:rPr>
          <w:rFonts w:ascii="Times New Roman" w:hAnsi="Times New Roman" w:cs="Times New Roman"/>
          <w:sz w:val="26"/>
          <w:szCs w:val="26"/>
        </w:rPr>
      </w:pPr>
    </w:p>
    <w:p w14:paraId="7125E142" w14:textId="77777777" w:rsidR="001105FA" w:rsidRDefault="001105FA" w:rsidP="00275B49">
      <w:pPr>
        <w:tabs>
          <w:tab w:val="left" w:pos="3155"/>
        </w:tabs>
        <w:rPr>
          <w:rFonts w:ascii="Times New Roman" w:hAnsi="Times New Roman" w:cs="Times New Roman"/>
          <w:sz w:val="26"/>
          <w:szCs w:val="26"/>
        </w:rPr>
      </w:pPr>
    </w:p>
    <w:p w14:paraId="63C6F148" w14:textId="24C693EE" w:rsidR="00275B49" w:rsidRDefault="002478E0" w:rsidP="00275B49">
      <w:pPr>
        <w:tabs>
          <w:tab w:val="left" w:pos="3155"/>
        </w:tabs>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0" locked="0" layoutInCell="1" allowOverlap="1" wp14:anchorId="5BD05278" wp14:editId="5F54E584">
            <wp:simplePos x="0" y="0"/>
            <wp:positionH relativeFrom="column">
              <wp:posOffset>845185</wp:posOffset>
            </wp:positionH>
            <wp:positionV relativeFrom="paragraph">
              <wp:posOffset>19050</wp:posOffset>
            </wp:positionV>
            <wp:extent cx="4306570" cy="3869055"/>
            <wp:effectExtent l="19050" t="19050" r="17780" b="17145"/>
            <wp:wrapSquare wrapText="bothSides"/>
            <wp:docPr id="1671500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193" name="Picture 1671500193"/>
                    <pic:cNvPicPr/>
                  </pic:nvPicPr>
                  <pic:blipFill>
                    <a:blip r:embed="rId11">
                      <a:extLst>
                        <a:ext uri="{28A0092B-C50C-407E-A947-70E740481C1C}">
                          <a14:useLocalDpi xmlns:a14="http://schemas.microsoft.com/office/drawing/2010/main" val="0"/>
                        </a:ext>
                      </a:extLst>
                    </a:blip>
                    <a:stretch>
                      <a:fillRect/>
                    </a:stretch>
                  </pic:blipFill>
                  <pic:spPr>
                    <a:xfrm>
                      <a:off x="0" y="0"/>
                      <a:ext cx="4306570" cy="386905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076CAA8" w14:textId="77777777" w:rsidR="002478E0" w:rsidRPr="002478E0" w:rsidRDefault="002478E0" w:rsidP="002478E0">
      <w:pPr>
        <w:rPr>
          <w:rFonts w:ascii="Times New Roman" w:hAnsi="Times New Roman" w:cs="Times New Roman"/>
          <w:sz w:val="26"/>
          <w:szCs w:val="26"/>
        </w:rPr>
      </w:pPr>
    </w:p>
    <w:p w14:paraId="232F25D9" w14:textId="77777777" w:rsidR="002478E0" w:rsidRPr="002478E0" w:rsidRDefault="002478E0" w:rsidP="002478E0">
      <w:pPr>
        <w:rPr>
          <w:rFonts w:ascii="Times New Roman" w:hAnsi="Times New Roman" w:cs="Times New Roman"/>
          <w:sz w:val="26"/>
          <w:szCs w:val="26"/>
        </w:rPr>
      </w:pPr>
    </w:p>
    <w:p w14:paraId="3FA8AE22" w14:textId="77777777" w:rsidR="002478E0" w:rsidRPr="002478E0" w:rsidRDefault="002478E0" w:rsidP="002478E0">
      <w:pPr>
        <w:rPr>
          <w:rFonts w:ascii="Times New Roman" w:hAnsi="Times New Roman" w:cs="Times New Roman"/>
          <w:sz w:val="26"/>
          <w:szCs w:val="26"/>
        </w:rPr>
      </w:pPr>
    </w:p>
    <w:p w14:paraId="6D4F754B" w14:textId="77777777" w:rsidR="002478E0" w:rsidRPr="002478E0" w:rsidRDefault="002478E0" w:rsidP="002478E0">
      <w:pPr>
        <w:rPr>
          <w:rFonts w:ascii="Times New Roman" w:hAnsi="Times New Roman" w:cs="Times New Roman"/>
          <w:sz w:val="26"/>
          <w:szCs w:val="26"/>
        </w:rPr>
      </w:pPr>
    </w:p>
    <w:p w14:paraId="52458464" w14:textId="77777777" w:rsidR="002478E0" w:rsidRPr="002478E0" w:rsidRDefault="002478E0" w:rsidP="002478E0">
      <w:pPr>
        <w:rPr>
          <w:rFonts w:ascii="Times New Roman" w:hAnsi="Times New Roman" w:cs="Times New Roman"/>
          <w:sz w:val="26"/>
          <w:szCs w:val="26"/>
        </w:rPr>
      </w:pPr>
    </w:p>
    <w:p w14:paraId="7D55C148" w14:textId="77777777" w:rsidR="002478E0" w:rsidRPr="002478E0" w:rsidRDefault="002478E0" w:rsidP="002478E0">
      <w:pPr>
        <w:rPr>
          <w:rFonts w:ascii="Times New Roman" w:hAnsi="Times New Roman" w:cs="Times New Roman"/>
          <w:sz w:val="26"/>
          <w:szCs w:val="26"/>
        </w:rPr>
      </w:pPr>
    </w:p>
    <w:p w14:paraId="2F957CBA" w14:textId="77777777" w:rsidR="002478E0" w:rsidRPr="002478E0" w:rsidRDefault="002478E0" w:rsidP="002478E0">
      <w:pPr>
        <w:rPr>
          <w:rFonts w:ascii="Times New Roman" w:hAnsi="Times New Roman" w:cs="Times New Roman"/>
          <w:sz w:val="26"/>
          <w:szCs w:val="26"/>
        </w:rPr>
      </w:pPr>
    </w:p>
    <w:p w14:paraId="400ECCEA" w14:textId="77777777" w:rsidR="002478E0" w:rsidRPr="002478E0" w:rsidRDefault="002478E0" w:rsidP="002478E0">
      <w:pPr>
        <w:rPr>
          <w:rFonts w:ascii="Times New Roman" w:hAnsi="Times New Roman" w:cs="Times New Roman"/>
          <w:sz w:val="26"/>
          <w:szCs w:val="26"/>
        </w:rPr>
      </w:pPr>
    </w:p>
    <w:p w14:paraId="02CDF88E" w14:textId="77777777" w:rsidR="002478E0" w:rsidRPr="002478E0" w:rsidRDefault="002478E0" w:rsidP="002478E0">
      <w:pPr>
        <w:rPr>
          <w:rFonts w:ascii="Times New Roman" w:hAnsi="Times New Roman" w:cs="Times New Roman"/>
          <w:sz w:val="26"/>
          <w:szCs w:val="26"/>
        </w:rPr>
      </w:pPr>
    </w:p>
    <w:p w14:paraId="4B655669" w14:textId="77777777" w:rsidR="002478E0" w:rsidRPr="002478E0" w:rsidRDefault="002478E0" w:rsidP="002478E0">
      <w:pPr>
        <w:rPr>
          <w:rFonts w:ascii="Times New Roman" w:hAnsi="Times New Roman" w:cs="Times New Roman"/>
          <w:sz w:val="26"/>
          <w:szCs w:val="26"/>
        </w:rPr>
      </w:pPr>
    </w:p>
    <w:p w14:paraId="28787EA4" w14:textId="77777777" w:rsidR="00E956D4" w:rsidRDefault="00E956D4" w:rsidP="002478E0">
      <w:pPr>
        <w:tabs>
          <w:tab w:val="left" w:pos="3155"/>
        </w:tabs>
        <w:rPr>
          <w:rFonts w:ascii="Times New Roman" w:hAnsi="Times New Roman" w:cs="Times New Roman"/>
          <w:sz w:val="26"/>
          <w:szCs w:val="26"/>
        </w:rPr>
      </w:pPr>
    </w:p>
    <w:p w14:paraId="04ED787E" w14:textId="77777777" w:rsidR="003613A4" w:rsidRDefault="003613A4" w:rsidP="002478E0">
      <w:pPr>
        <w:tabs>
          <w:tab w:val="left" w:pos="3155"/>
        </w:tabs>
        <w:rPr>
          <w:rFonts w:ascii="Times New Roman" w:hAnsi="Times New Roman" w:cs="Times New Roman"/>
          <w:sz w:val="26"/>
          <w:szCs w:val="26"/>
        </w:rPr>
      </w:pPr>
    </w:p>
    <w:p w14:paraId="58693CFD" w14:textId="34F0ADA4" w:rsidR="002478E0" w:rsidRPr="00B30043" w:rsidRDefault="002478E0" w:rsidP="00E956D4">
      <w:pPr>
        <w:tabs>
          <w:tab w:val="left" w:pos="3155"/>
        </w:tabs>
        <w:jc w:val="center"/>
        <w:rPr>
          <w:rFonts w:ascii="Times New Roman" w:hAnsi="Times New Roman" w:cs="Times New Roman"/>
          <w:sz w:val="26"/>
          <w:szCs w:val="26"/>
        </w:rPr>
      </w:pPr>
      <w:r w:rsidRPr="00B30043">
        <w:rPr>
          <w:rFonts w:ascii="Times New Roman" w:hAnsi="Times New Roman" w:cs="Times New Roman"/>
          <w:sz w:val="26"/>
          <w:szCs w:val="26"/>
          <w:lang w:val="en-US"/>
        </w:rPr>
        <w:t>Fig</w:t>
      </w:r>
      <w:r w:rsidR="00172906">
        <w:rPr>
          <w:rFonts w:ascii="Times New Roman" w:hAnsi="Times New Roman" w:cs="Times New Roman"/>
          <w:sz w:val="26"/>
          <w:szCs w:val="26"/>
          <w:lang w:val="en-US"/>
        </w:rPr>
        <w:t xml:space="preserve"> </w:t>
      </w:r>
      <w:r w:rsidR="00DB2D1A">
        <w:rPr>
          <w:rFonts w:ascii="Times New Roman" w:hAnsi="Times New Roman" w:cs="Times New Roman"/>
          <w:sz w:val="26"/>
          <w:szCs w:val="26"/>
          <w:lang w:val="en-US"/>
        </w:rPr>
        <w:t>4:</w:t>
      </w:r>
      <w:r w:rsidRPr="00B30043">
        <w:rPr>
          <w:rFonts w:ascii="Times New Roman" w:hAnsi="Times New Roman" w:cs="Times New Roman"/>
          <w:sz w:val="26"/>
          <w:szCs w:val="26"/>
          <w:lang w:val="en-US"/>
        </w:rPr>
        <w:t xml:space="preserve"> Streamlines and velocity magnitude plots</w:t>
      </w:r>
    </w:p>
    <w:p w14:paraId="2C81331B" w14:textId="77929D58" w:rsidR="002478E0" w:rsidRDefault="00FC330F" w:rsidP="00FC330F">
      <w:pPr>
        <w:tabs>
          <w:tab w:val="left" w:pos="3844"/>
        </w:tabs>
        <w:jc w:val="center"/>
        <w:rPr>
          <w:rFonts w:ascii="Times New Roman" w:hAnsi="Times New Roman" w:cs="Times New Roman"/>
          <w:sz w:val="26"/>
          <w:szCs w:val="26"/>
        </w:rPr>
      </w:pPr>
      <w:r w:rsidRPr="00FC330F">
        <w:rPr>
          <w:rFonts w:ascii="Times New Roman" w:hAnsi="Times New Roman" w:cs="Times New Roman"/>
          <w:noProof/>
          <w:sz w:val="26"/>
          <w:szCs w:val="26"/>
        </w:rPr>
        <w:lastRenderedPageBreak/>
        <w:drawing>
          <wp:anchor distT="0" distB="0" distL="114300" distR="114300" simplePos="0" relativeHeight="251663360" behindDoc="0" locked="0" layoutInCell="1" allowOverlap="1" wp14:anchorId="4EAB3A5F" wp14:editId="682BAE25">
            <wp:simplePos x="0" y="0"/>
            <wp:positionH relativeFrom="column">
              <wp:posOffset>805815</wp:posOffset>
            </wp:positionH>
            <wp:positionV relativeFrom="paragraph">
              <wp:posOffset>21590</wp:posOffset>
            </wp:positionV>
            <wp:extent cx="4536440" cy="3837305"/>
            <wp:effectExtent l="19050" t="19050" r="16510" b="10795"/>
            <wp:wrapSquare wrapText="bothSides"/>
            <wp:docPr id="9" name="Picture 8">
              <a:extLst xmlns:a="http://schemas.openxmlformats.org/drawingml/2006/main">
                <a:ext uri="{FF2B5EF4-FFF2-40B4-BE49-F238E27FC236}">
                  <a16:creationId xmlns:a16="http://schemas.microsoft.com/office/drawing/2014/main" id="{BE25E639-65CB-6EC9-91AF-647BBA665D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E25E639-65CB-6EC9-91AF-647BBA665D05}"/>
                        </a:ext>
                      </a:extLst>
                    </pic:cNvPr>
                    <pic:cNvPicPr>
                      <a:picLocks noChangeAspect="1"/>
                    </pic:cNvPicPr>
                  </pic:nvPicPr>
                  <pic:blipFill rotWithShape="1">
                    <a:blip r:embed="rId12">
                      <a:extLst>
                        <a:ext uri="{28A0092B-C50C-407E-A947-70E740481C1C}">
                          <a14:useLocalDpi xmlns:a14="http://schemas.microsoft.com/office/drawing/2010/main" val="0"/>
                        </a:ext>
                      </a:extLst>
                    </a:blip>
                    <a:srcRect l="4321"/>
                    <a:stretch/>
                  </pic:blipFill>
                  <pic:spPr>
                    <a:xfrm>
                      <a:off x="0" y="0"/>
                      <a:ext cx="4536440" cy="383730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3ACB7750" w14:textId="77777777" w:rsidR="003613A4" w:rsidRPr="003613A4" w:rsidRDefault="003613A4" w:rsidP="003613A4">
      <w:pPr>
        <w:rPr>
          <w:rFonts w:ascii="Times New Roman" w:hAnsi="Times New Roman" w:cs="Times New Roman"/>
          <w:sz w:val="26"/>
          <w:szCs w:val="26"/>
        </w:rPr>
      </w:pPr>
    </w:p>
    <w:p w14:paraId="4A6CB56C" w14:textId="77777777" w:rsidR="003613A4" w:rsidRPr="003613A4" w:rsidRDefault="003613A4" w:rsidP="003613A4">
      <w:pPr>
        <w:rPr>
          <w:rFonts w:ascii="Times New Roman" w:hAnsi="Times New Roman" w:cs="Times New Roman"/>
          <w:sz w:val="26"/>
          <w:szCs w:val="26"/>
        </w:rPr>
      </w:pPr>
    </w:p>
    <w:p w14:paraId="7DB3E62D" w14:textId="77777777" w:rsidR="003613A4" w:rsidRPr="003613A4" w:rsidRDefault="003613A4" w:rsidP="003613A4">
      <w:pPr>
        <w:rPr>
          <w:rFonts w:ascii="Times New Roman" w:hAnsi="Times New Roman" w:cs="Times New Roman"/>
          <w:sz w:val="26"/>
          <w:szCs w:val="26"/>
        </w:rPr>
      </w:pPr>
    </w:p>
    <w:p w14:paraId="7E0AFDE5" w14:textId="77777777" w:rsidR="003613A4" w:rsidRPr="003613A4" w:rsidRDefault="003613A4" w:rsidP="003613A4">
      <w:pPr>
        <w:rPr>
          <w:rFonts w:ascii="Times New Roman" w:hAnsi="Times New Roman" w:cs="Times New Roman"/>
          <w:sz w:val="26"/>
          <w:szCs w:val="26"/>
        </w:rPr>
      </w:pPr>
    </w:p>
    <w:p w14:paraId="57B086F4" w14:textId="77777777" w:rsidR="003613A4" w:rsidRPr="003613A4" w:rsidRDefault="003613A4" w:rsidP="003613A4">
      <w:pPr>
        <w:rPr>
          <w:rFonts w:ascii="Times New Roman" w:hAnsi="Times New Roman" w:cs="Times New Roman"/>
          <w:sz w:val="26"/>
          <w:szCs w:val="26"/>
        </w:rPr>
      </w:pPr>
    </w:p>
    <w:p w14:paraId="7BC870A6" w14:textId="77777777" w:rsidR="003613A4" w:rsidRPr="003613A4" w:rsidRDefault="003613A4" w:rsidP="003613A4">
      <w:pPr>
        <w:rPr>
          <w:rFonts w:ascii="Times New Roman" w:hAnsi="Times New Roman" w:cs="Times New Roman"/>
          <w:sz w:val="26"/>
          <w:szCs w:val="26"/>
        </w:rPr>
      </w:pPr>
    </w:p>
    <w:p w14:paraId="5240FC40" w14:textId="77777777" w:rsidR="003613A4" w:rsidRPr="003613A4" w:rsidRDefault="003613A4" w:rsidP="003613A4">
      <w:pPr>
        <w:rPr>
          <w:rFonts w:ascii="Times New Roman" w:hAnsi="Times New Roman" w:cs="Times New Roman"/>
          <w:sz w:val="26"/>
          <w:szCs w:val="26"/>
        </w:rPr>
      </w:pPr>
    </w:p>
    <w:p w14:paraId="5CA72F27" w14:textId="77777777" w:rsidR="003613A4" w:rsidRPr="003613A4" w:rsidRDefault="003613A4" w:rsidP="003613A4">
      <w:pPr>
        <w:rPr>
          <w:rFonts w:ascii="Times New Roman" w:hAnsi="Times New Roman" w:cs="Times New Roman"/>
          <w:sz w:val="26"/>
          <w:szCs w:val="26"/>
        </w:rPr>
      </w:pPr>
    </w:p>
    <w:p w14:paraId="763A83E3" w14:textId="77777777" w:rsidR="003613A4" w:rsidRPr="003613A4" w:rsidRDefault="003613A4" w:rsidP="003613A4">
      <w:pPr>
        <w:rPr>
          <w:rFonts w:ascii="Times New Roman" w:hAnsi="Times New Roman" w:cs="Times New Roman"/>
          <w:sz w:val="26"/>
          <w:szCs w:val="26"/>
        </w:rPr>
      </w:pPr>
    </w:p>
    <w:p w14:paraId="363086D6" w14:textId="77777777" w:rsidR="003613A4" w:rsidRPr="003613A4" w:rsidRDefault="003613A4" w:rsidP="003613A4">
      <w:pPr>
        <w:rPr>
          <w:rFonts w:ascii="Times New Roman" w:hAnsi="Times New Roman" w:cs="Times New Roman"/>
          <w:sz w:val="26"/>
          <w:szCs w:val="26"/>
        </w:rPr>
      </w:pPr>
    </w:p>
    <w:p w14:paraId="7BEBA168" w14:textId="77777777" w:rsidR="003613A4" w:rsidRDefault="003613A4" w:rsidP="003613A4">
      <w:pPr>
        <w:rPr>
          <w:rFonts w:ascii="Times New Roman" w:hAnsi="Times New Roman" w:cs="Times New Roman"/>
          <w:sz w:val="26"/>
          <w:szCs w:val="26"/>
        </w:rPr>
      </w:pPr>
    </w:p>
    <w:p w14:paraId="3155E7C6" w14:textId="77777777" w:rsidR="003613A4" w:rsidRDefault="003613A4" w:rsidP="003613A4">
      <w:pPr>
        <w:rPr>
          <w:rFonts w:ascii="Times New Roman" w:hAnsi="Times New Roman" w:cs="Times New Roman"/>
          <w:sz w:val="26"/>
          <w:szCs w:val="26"/>
        </w:rPr>
      </w:pPr>
    </w:p>
    <w:p w14:paraId="6AFABDBF" w14:textId="253F6515" w:rsidR="003613A4" w:rsidRDefault="003613A4" w:rsidP="003613A4">
      <w:pPr>
        <w:tabs>
          <w:tab w:val="left" w:pos="3155"/>
        </w:tabs>
        <w:jc w:val="center"/>
        <w:rPr>
          <w:rFonts w:ascii="Times New Roman" w:hAnsi="Times New Roman" w:cs="Times New Roman"/>
          <w:sz w:val="26"/>
          <w:szCs w:val="26"/>
          <w:lang w:val="en-US"/>
        </w:rPr>
      </w:pPr>
      <w:r w:rsidRPr="00B30043">
        <w:rPr>
          <w:rFonts w:ascii="Times New Roman" w:hAnsi="Times New Roman" w:cs="Times New Roman"/>
          <w:sz w:val="26"/>
          <w:szCs w:val="26"/>
          <w:lang w:val="en-US"/>
        </w:rPr>
        <w:t>Fig</w:t>
      </w:r>
      <w:r w:rsidR="00172906">
        <w:rPr>
          <w:rFonts w:ascii="Times New Roman" w:hAnsi="Times New Roman" w:cs="Times New Roman"/>
          <w:sz w:val="26"/>
          <w:szCs w:val="26"/>
          <w:lang w:val="en-US"/>
        </w:rPr>
        <w:t xml:space="preserve"> </w:t>
      </w:r>
      <w:r w:rsidR="00023964">
        <w:rPr>
          <w:rFonts w:ascii="Times New Roman" w:hAnsi="Times New Roman" w:cs="Times New Roman"/>
          <w:sz w:val="26"/>
          <w:szCs w:val="26"/>
          <w:lang w:val="en-US"/>
        </w:rPr>
        <w:t>5</w:t>
      </w:r>
      <w:r>
        <w:rPr>
          <w:rFonts w:ascii="Times New Roman" w:hAnsi="Times New Roman" w:cs="Times New Roman"/>
          <w:sz w:val="26"/>
          <w:szCs w:val="26"/>
          <w:lang w:val="en-US"/>
        </w:rPr>
        <w:t>:</w:t>
      </w:r>
      <w:r w:rsidRPr="00B30043">
        <w:rPr>
          <w:rFonts w:ascii="Times New Roman" w:hAnsi="Times New Roman" w:cs="Times New Roman"/>
          <w:sz w:val="26"/>
          <w:szCs w:val="26"/>
          <w:lang w:val="en-US"/>
        </w:rPr>
        <w:t xml:space="preserve"> </w:t>
      </w:r>
      <w:r w:rsidR="00023964">
        <w:rPr>
          <w:rFonts w:ascii="Times New Roman" w:hAnsi="Times New Roman" w:cs="Times New Roman"/>
          <w:sz w:val="26"/>
          <w:szCs w:val="26"/>
          <w:lang w:val="en-US"/>
        </w:rPr>
        <w:t>Isotherms</w:t>
      </w:r>
    </w:p>
    <w:p w14:paraId="08748019" w14:textId="77777777" w:rsidR="00023964" w:rsidRDefault="00023964" w:rsidP="003613A4">
      <w:pPr>
        <w:tabs>
          <w:tab w:val="left" w:pos="3155"/>
        </w:tabs>
        <w:jc w:val="center"/>
        <w:rPr>
          <w:rFonts w:ascii="Times New Roman" w:hAnsi="Times New Roman" w:cs="Times New Roman"/>
          <w:sz w:val="26"/>
          <w:szCs w:val="26"/>
          <w:lang w:val="en-US"/>
        </w:rPr>
      </w:pPr>
    </w:p>
    <w:p w14:paraId="076D64B6" w14:textId="718CCE51" w:rsidR="00023964" w:rsidRPr="00B30043" w:rsidRDefault="006E3778" w:rsidP="002838CF">
      <w:pPr>
        <w:tabs>
          <w:tab w:val="left" w:pos="3130"/>
        </w:tabs>
        <w:jc w:val="center"/>
        <w:rPr>
          <w:b/>
          <w:bCs/>
          <w:sz w:val="30"/>
          <w:szCs w:val="30"/>
          <w:u w:val="single"/>
          <w:lang w:val="en-US"/>
        </w:rPr>
      </w:pPr>
      <w:r>
        <w:rPr>
          <w:b/>
          <w:bCs/>
          <w:sz w:val="30"/>
          <w:szCs w:val="30"/>
          <w:u w:val="single"/>
          <w:lang w:val="en-US"/>
        </w:rPr>
        <w:t>Conclusion</w:t>
      </w:r>
      <w:r w:rsidR="006F7687">
        <w:rPr>
          <w:b/>
          <w:bCs/>
          <w:sz w:val="30"/>
          <w:szCs w:val="30"/>
          <w:u w:val="single"/>
          <w:lang w:val="en-US"/>
        </w:rPr>
        <w:t>s</w:t>
      </w:r>
      <w:r w:rsidR="00DF6E6C">
        <w:rPr>
          <w:b/>
          <w:bCs/>
          <w:sz w:val="30"/>
          <w:szCs w:val="30"/>
          <w:u w:val="single"/>
          <w:lang w:val="en-US"/>
        </w:rPr>
        <w:t xml:space="preserve"> &amp; Future Plans</w:t>
      </w:r>
    </w:p>
    <w:p w14:paraId="3223557E" w14:textId="12E0ADBA" w:rsidR="006F4956" w:rsidRDefault="00A643B6" w:rsidP="002838CF">
      <w:pPr>
        <w:tabs>
          <w:tab w:val="left" w:pos="3481"/>
        </w:tabs>
        <w:jc w:val="both"/>
        <w:rPr>
          <w:rFonts w:ascii="Times New Roman" w:hAnsi="Times New Roman" w:cs="Times New Roman"/>
          <w:sz w:val="26"/>
          <w:szCs w:val="26"/>
        </w:rPr>
      </w:pPr>
      <w:r w:rsidRPr="002838CF">
        <w:rPr>
          <w:rFonts w:ascii="Times New Roman" w:hAnsi="Times New Roman" w:cs="Times New Roman"/>
          <w:sz w:val="26"/>
          <w:szCs w:val="26"/>
        </w:rPr>
        <w:t xml:space="preserve">The </w:t>
      </w:r>
      <w:r w:rsidR="002855FD">
        <w:rPr>
          <w:rFonts w:ascii="Times New Roman" w:hAnsi="Times New Roman" w:cs="Times New Roman"/>
          <w:sz w:val="26"/>
          <w:szCs w:val="26"/>
        </w:rPr>
        <w:t xml:space="preserve">present </w:t>
      </w:r>
      <w:r w:rsidRPr="002838CF">
        <w:rPr>
          <w:rFonts w:ascii="Times New Roman" w:hAnsi="Times New Roman" w:cs="Times New Roman"/>
          <w:sz w:val="26"/>
          <w:szCs w:val="26"/>
        </w:rPr>
        <w:t>study provides insights into the convective heat transfer characteristics of viscoelastic fluids in concentric annuli with an inner rotating cylinder. The findings can have implications for the design and optimization of heat transfer systems in industrial applications</w:t>
      </w:r>
      <w:r w:rsidRPr="006C4A4B">
        <w:rPr>
          <w:rFonts w:ascii="Times New Roman" w:hAnsi="Times New Roman" w:cs="Times New Roman"/>
          <w:sz w:val="26"/>
          <w:szCs w:val="26"/>
        </w:rPr>
        <w:t>.</w:t>
      </w:r>
      <w:r>
        <w:rPr>
          <w:rFonts w:ascii="Times New Roman" w:hAnsi="Times New Roman" w:cs="Times New Roman"/>
          <w:sz w:val="26"/>
          <w:szCs w:val="26"/>
        </w:rPr>
        <w:t xml:space="preserve"> </w:t>
      </w:r>
      <w:r w:rsidR="002855FD">
        <w:rPr>
          <w:rFonts w:ascii="Times New Roman" w:hAnsi="Times New Roman" w:cs="Times New Roman"/>
          <w:sz w:val="26"/>
          <w:szCs w:val="26"/>
        </w:rPr>
        <w:t xml:space="preserve">So, </w:t>
      </w:r>
      <w:r w:rsidR="0071515E">
        <w:rPr>
          <w:rFonts w:ascii="Times New Roman" w:hAnsi="Times New Roman" w:cs="Times New Roman"/>
          <w:sz w:val="26"/>
          <w:szCs w:val="26"/>
        </w:rPr>
        <w:t>w</w:t>
      </w:r>
      <w:r w:rsidR="008F66DB">
        <w:rPr>
          <w:rFonts w:ascii="Times New Roman" w:hAnsi="Times New Roman" w:cs="Times New Roman"/>
          <w:sz w:val="26"/>
          <w:szCs w:val="26"/>
        </w:rPr>
        <w:t xml:space="preserve">e have </w:t>
      </w:r>
      <w:r w:rsidR="0071515E">
        <w:rPr>
          <w:rFonts w:ascii="Times New Roman" w:hAnsi="Times New Roman" w:cs="Times New Roman"/>
          <w:sz w:val="26"/>
          <w:szCs w:val="26"/>
        </w:rPr>
        <w:t>employed</w:t>
      </w:r>
      <w:r w:rsidR="008F66DB">
        <w:rPr>
          <w:rFonts w:ascii="Times New Roman" w:hAnsi="Times New Roman" w:cs="Times New Roman"/>
          <w:sz w:val="26"/>
          <w:szCs w:val="26"/>
        </w:rPr>
        <w:t xml:space="preserve"> </w:t>
      </w:r>
      <w:r w:rsidR="0071515E">
        <w:rPr>
          <w:rFonts w:ascii="Times New Roman" w:hAnsi="Times New Roman" w:cs="Times New Roman"/>
          <w:sz w:val="26"/>
          <w:szCs w:val="26"/>
        </w:rPr>
        <w:t xml:space="preserve">the </w:t>
      </w:r>
      <w:r w:rsidR="00DF6E6C">
        <w:rPr>
          <w:rFonts w:ascii="Times New Roman" w:hAnsi="Times New Roman" w:cs="Times New Roman"/>
          <w:sz w:val="26"/>
          <w:szCs w:val="26"/>
        </w:rPr>
        <w:t xml:space="preserve">open-sourced </w:t>
      </w:r>
      <w:r w:rsidR="0071515E">
        <w:rPr>
          <w:rFonts w:ascii="Times New Roman" w:hAnsi="Times New Roman" w:cs="Times New Roman"/>
          <w:sz w:val="26"/>
          <w:szCs w:val="26"/>
        </w:rPr>
        <w:t xml:space="preserve">CFD package </w:t>
      </w:r>
      <w:r w:rsidR="008F66DB" w:rsidRPr="002838CF">
        <w:rPr>
          <w:rFonts w:ascii="Times New Roman" w:hAnsi="Times New Roman" w:cs="Times New Roman"/>
          <w:sz w:val="26"/>
          <w:szCs w:val="26"/>
        </w:rPr>
        <w:t>OpenFOAM</w:t>
      </w:r>
      <w:r w:rsidR="0071515E">
        <w:rPr>
          <w:rFonts w:ascii="Times New Roman" w:hAnsi="Times New Roman" w:cs="Times New Roman"/>
          <w:sz w:val="26"/>
          <w:szCs w:val="26"/>
        </w:rPr>
        <w:t xml:space="preserve"> to perform</w:t>
      </w:r>
      <w:r w:rsidR="008F66DB">
        <w:rPr>
          <w:rFonts w:ascii="Times New Roman" w:hAnsi="Times New Roman" w:cs="Times New Roman"/>
          <w:sz w:val="26"/>
          <w:szCs w:val="26"/>
        </w:rPr>
        <w:t xml:space="preserve"> </w:t>
      </w:r>
      <w:r w:rsidR="006C4A4B" w:rsidRPr="002838CF">
        <w:rPr>
          <w:rFonts w:ascii="Times New Roman" w:hAnsi="Times New Roman" w:cs="Times New Roman"/>
          <w:sz w:val="26"/>
          <w:szCs w:val="26"/>
        </w:rPr>
        <w:t>numerical simulations. The simulations are performed at a fixed Reynolds number of 1000 and Prandtl number of</w:t>
      </w:r>
      <w:r w:rsidR="00E00F2C">
        <w:rPr>
          <w:rFonts w:ascii="Times New Roman" w:hAnsi="Times New Roman" w:cs="Times New Roman"/>
          <w:sz w:val="26"/>
          <w:szCs w:val="26"/>
        </w:rPr>
        <w:t xml:space="preserve"> </w:t>
      </w:r>
      <w:r w:rsidR="006C4A4B" w:rsidRPr="002838CF">
        <w:rPr>
          <w:rFonts w:ascii="Times New Roman" w:hAnsi="Times New Roman" w:cs="Times New Roman"/>
          <w:sz w:val="26"/>
          <w:szCs w:val="26"/>
        </w:rPr>
        <w:t xml:space="preserve">7. The effect of the dimensionless Weissenberg number is investigated at different Rayleigh numbers. The results show that increasing the Weissenberg number from 0 to 5 at </w:t>
      </w:r>
      <m:oMath>
        <m:r>
          <w:rPr>
            <w:rFonts w:ascii="Cambria Math" w:hAnsi="Cambria Math" w:cs="Times New Roman"/>
            <w:sz w:val="26"/>
            <w:szCs w:val="26"/>
          </w:rPr>
          <m:t>Ra=</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6</m:t>
            </m:r>
          </m:sup>
        </m:sSup>
      </m:oMath>
      <w:r w:rsidR="008F66DB" w:rsidRPr="00C66B87">
        <w:rPr>
          <w:rFonts w:ascii="Times New Roman" w:hAnsi="Times New Roman" w:cs="Times New Roman"/>
          <w:sz w:val="26"/>
          <w:szCs w:val="26"/>
        </w:rPr>
        <w:t xml:space="preserve">, </w:t>
      </w:r>
      <w:r w:rsidR="006C4A4B" w:rsidRPr="002838CF">
        <w:rPr>
          <w:rFonts w:ascii="Times New Roman" w:hAnsi="Times New Roman" w:cs="Times New Roman"/>
          <w:sz w:val="26"/>
          <w:szCs w:val="26"/>
        </w:rPr>
        <w:t xml:space="preserve"> leads to a heat transfer enhancement of approximately 2.3%. However, no effect on heat transfer rate is observed at </w:t>
      </w:r>
      <m:oMath>
        <m:r>
          <w:rPr>
            <w:rFonts w:ascii="Cambria Math" w:hAnsi="Cambria Math" w:cs="Times New Roman"/>
            <w:sz w:val="26"/>
            <w:szCs w:val="26"/>
          </w:rPr>
          <m:t>Ra=</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3</m:t>
            </m:r>
          </m:sup>
        </m:sSup>
      </m:oMath>
      <w:r w:rsidR="006C4A4B" w:rsidRPr="002838CF">
        <w:rPr>
          <w:rFonts w:ascii="Times New Roman" w:hAnsi="Times New Roman" w:cs="Times New Roman"/>
          <w:sz w:val="26"/>
          <w:szCs w:val="26"/>
        </w:rPr>
        <w:t>.</w:t>
      </w:r>
    </w:p>
    <w:p w14:paraId="636B6F38" w14:textId="09456E84" w:rsidR="00F53517" w:rsidRPr="00F53517" w:rsidRDefault="006F4956" w:rsidP="00C943B5">
      <w:pPr>
        <w:tabs>
          <w:tab w:val="left" w:pos="3481"/>
        </w:tabs>
        <w:jc w:val="both"/>
        <w:rPr>
          <w:rFonts w:ascii="Times New Roman" w:hAnsi="Times New Roman" w:cs="Times New Roman"/>
          <w:sz w:val="26"/>
          <w:szCs w:val="26"/>
        </w:rPr>
      </w:pPr>
      <w:r>
        <w:rPr>
          <w:rFonts w:ascii="Times New Roman" w:hAnsi="Times New Roman" w:cs="Times New Roman"/>
          <w:sz w:val="26"/>
          <w:szCs w:val="26"/>
        </w:rPr>
        <w:t xml:space="preserve">In future we can </w:t>
      </w:r>
      <w:r w:rsidR="00EF44AD">
        <w:rPr>
          <w:rFonts w:ascii="Times New Roman" w:hAnsi="Times New Roman" w:cs="Times New Roman"/>
          <w:sz w:val="26"/>
          <w:szCs w:val="26"/>
          <w:lang w:val="en-US"/>
        </w:rPr>
        <w:t xml:space="preserve">increase the </w:t>
      </w:r>
      <w:r w:rsidRPr="006F4956">
        <w:rPr>
          <w:rFonts w:ascii="Times New Roman" w:hAnsi="Times New Roman" w:cs="Times New Roman"/>
          <w:sz w:val="26"/>
          <w:szCs w:val="26"/>
          <w:lang w:val="en-US"/>
        </w:rPr>
        <w:t>value of Weissenberg number to see the corresponding effect on the associated dynamics</w:t>
      </w:r>
      <w:r w:rsidR="00B1494F">
        <w:rPr>
          <w:rFonts w:ascii="Times New Roman" w:hAnsi="Times New Roman" w:cs="Times New Roman"/>
          <w:sz w:val="26"/>
          <w:szCs w:val="26"/>
          <w:lang w:val="en-US"/>
        </w:rPr>
        <w:t>.</w:t>
      </w:r>
      <w:r w:rsidR="00DE4F99">
        <w:rPr>
          <w:rFonts w:ascii="Times New Roman" w:hAnsi="Times New Roman" w:cs="Times New Roman"/>
          <w:sz w:val="26"/>
          <w:szCs w:val="26"/>
          <w:lang w:val="en-US"/>
        </w:rPr>
        <w:t xml:space="preserve"> </w:t>
      </w:r>
      <w:r w:rsidR="00B1494F">
        <w:rPr>
          <w:rFonts w:ascii="Times New Roman" w:hAnsi="Times New Roman" w:cs="Times New Roman"/>
          <w:sz w:val="26"/>
          <w:szCs w:val="26"/>
          <w:lang w:val="en-US"/>
        </w:rPr>
        <w:t>A</w:t>
      </w:r>
      <w:r w:rsidR="00DE4F99">
        <w:rPr>
          <w:rFonts w:ascii="Times New Roman" w:hAnsi="Times New Roman" w:cs="Times New Roman"/>
          <w:sz w:val="26"/>
          <w:szCs w:val="26"/>
          <w:lang w:val="en-US"/>
        </w:rPr>
        <w:t>lso</w:t>
      </w:r>
      <w:r w:rsidR="00B1494F">
        <w:rPr>
          <w:rFonts w:ascii="Times New Roman" w:hAnsi="Times New Roman" w:cs="Times New Roman"/>
          <w:sz w:val="26"/>
          <w:szCs w:val="26"/>
          <w:lang w:val="en-US"/>
        </w:rPr>
        <w:t>, the</w:t>
      </w:r>
      <w:r w:rsidR="00DE4F99">
        <w:rPr>
          <w:rFonts w:ascii="Times New Roman" w:hAnsi="Times New Roman" w:cs="Times New Roman"/>
          <w:sz w:val="26"/>
          <w:szCs w:val="26"/>
          <w:lang w:val="en-US"/>
        </w:rPr>
        <w:t xml:space="preserve"> e</w:t>
      </w:r>
      <w:r w:rsidR="00DE4F99" w:rsidRPr="00DE4F99">
        <w:rPr>
          <w:rFonts w:ascii="Times New Roman" w:hAnsi="Times New Roman" w:cs="Times New Roman"/>
          <w:sz w:val="26"/>
          <w:szCs w:val="26"/>
          <w:lang w:val="en-US"/>
        </w:rPr>
        <w:t>ffect of Reynolds number and Prandtl number on the flow and heat transfer dynamics can be studied in detail.</w:t>
      </w:r>
      <w:r w:rsidR="00FA30D4">
        <w:rPr>
          <w:rFonts w:ascii="Times New Roman" w:hAnsi="Times New Roman" w:cs="Times New Roman"/>
          <w:sz w:val="26"/>
          <w:szCs w:val="26"/>
          <w:lang w:val="en-US"/>
        </w:rPr>
        <w:t xml:space="preserve"> </w:t>
      </w:r>
      <w:r w:rsidR="0052281F" w:rsidRPr="0052281F">
        <w:rPr>
          <w:rFonts w:ascii="Times New Roman" w:hAnsi="Times New Roman" w:cs="Times New Roman"/>
          <w:sz w:val="26"/>
          <w:szCs w:val="26"/>
          <w:lang w:val="en-US"/>
        </w:rPr>
        <w:t>Additionally</w:t>
      </w:r>
      <w:r w:rsidR="00FA30D4">
        <w:rPr>
          <w:rFonts w:ascii="Times New Roman" w:hAnsi="Times New Roman" w:cs="Times New Roman"/>
          <w:sz w:val="26"/>
          <w:szCs w:val="26"/>
          <w:lang w:val="en-US"/>
        </w:rPr>
        <w:t>, we</w:t>
      </w:r>
      <w:r w:rsidR="0052281F">
        <w:rPr>
          <w:rFonts w:ascii="Times New Roman" w:hAnsi="Times New Roman" w:cs="Times New Roman"/>
          <w:sz w:val="26"/>
          <w:szCs w:val="26"/>
          <w:lang w:val="en-US"/>
        </w:rPr>
        <w:t xml:space="preserve"> change the geometry of the problem </w:t>
      </w:r>
      <w:r w:rsidR="00EE2294">
        <w:rPr>
          <w:rFonts w:ascii="Times New Roman" w:hAnsi="Times New Roman" w:cs="Times New Roman"/>
          <w:sz w:val="26"/>
          <w:szCs w:val="26"/>
          <w:lang w:val="en-US"/>
        </w:rPr>
        <w:t xml:space="preserve">by </w:t>
      </w:r>
      <w:r w:rsidR="00EE2294">
        <w:rPr>
          <w:rFonts w:ascii="Times New Roman" w:hAnsi="Times New Roman" w:cs="Times New Roman"/>
          <w:sz w:val="26"/>
          <w:szCs w:val="26"/>
        </w:rPr>
        <w:t>l</w:t>
      </w:r>
      <w:r w:rsidR="00EE2294" w:rsidRPr="00EE2294">
        <w:rPr>
          <w:rFonts w:ascii="Times New Roman" w:hAnsi="Times New Roman" w:cs="Times New Roman"/>
          <w:sz w:val="26"/>
          <w:szCs w:val="26"/>
        </w:rPr>
        <w:t>ocatin</w:t>
      </w:r>
      <w:r w:rsidR="00EE2294">
        <w:rPr>
          <w:rFonts w:ascii="Times New Roman" w:hAnsi="Times New Roman" w:cs="Times New Roman"/>
          <w:sz w:val="26"/>
          <w:szCs w:val="26"/>
        </w:rPr>
        <w:t>g</w:t>
      </w:r>
      <w:r w:rsidR="00EE2294" w:rsidRPr="00EE2294">
        <w:rPr>
          <w:rFonts w:ascii="Times New Roman" w:hAnsi="Times New Roman" w:cs="Times New Roman"/>
          <w:sz w:val="26"/>
          <w:szCs w:val="26"/>
        </w:rPr>
        <w:t xml:space="preserve"> </w:t>
      </w:r>
      <w:r w:rsidR="00EE2294">
        <w:rPr>
          <w:rFonts w:ascii="Times New Roman" w:hAnsi="Times New Roman" w:cs="Times New Roman"/>
          <w:sz w:val="26"/>
          <w:szCs w:val="26"/>
        </w:rPr>
        <w:t>the</w:t>
      </w:r>
      <w:r w:rsidR="00EE2294" w:rsidRPr="00EE2294">
        <w:rPr>
          <w:rFonts w:ascii="Times New Roman" w:hAnsi="Times New Roman" w:cs="Times New Roman"/>
          <w:sz w:val="26"/>
          <w:szCs w:val="26"/>
        </w:rPr>
        <w:t xml:space="preserve"> inner cylinder </w:t>
      </w:r>
      <w:r w:rsidR="0046154B">
        <w:rPr>
          <w:rFonts w:ascii="Times New Roman" w:hAnsi="Times New Roman" w:cs="Times New Roman"/>
          <w:sz w:val="26"/>
          <w:szCs w:val="26"/>
        </w:rPr>
        <w:t xml:space="preserve">in different configuration </w:t>
      </w:r>
      <w:r w:rsidR="00EE2294" w:rsidRPr="00EE2294">
        <w:rPr>
          <w:rFonts w:ascii="Times New Roman" w:hAnsi="Times New Roman" w:cs="Times New Roman"/>
          <w:sz w:val="26"/>
          <w:szCs w:val="26"/>
        </w:rPr>
        <w:t>(concentric or eccentric)</w:t>
      </w:r>
      <w:r w:rsidR="00C943B5">
        <w:rPr>
          <w:rFonts w:ascii="Times New Roman" w:hAnsi="Times New Roman" w:cs="Times New Roman"/>
          <w:sz w:val="26"/>
          <w:szCs w:val="26"/>
          <w:lang w:val="en-US"/>
        </w:rPr>
        <w:t>.</w:t>
      </w:r>
    </w:p>
    <w:p w14:paraId="4CFE6AB5" w14:textId="77777777" w:rsidR="00F53517" w:rsidRPr="00F53517" w:rsidRDefault="00F53517" w:rsidP="00F53517">
      <w:pPr>
        <w:rPr>
          <w:rFonts w:ascii="Times New Roman" w:hAnsi="Times New Roman" w:cs="Times New Roman"/>
          <w:sz w:val="26"/>
          <w:szCs w:val="26"/>
        </w:rPr>
      </w:pPr>
    </w:p>
    <w:p w14:paraId="46D2FA2F" w14:textId="77777777" w:rsidR="00F53517" w:rsidRPr="00F53517" w:rsidRDefault="00F53517" w:rsidP="00F53517">
      <w:pPr>
        <w:rPr>
          <w:rFonts w:ascii="Times New Roman" w:hAnsi="Times New Roman" w:cs="Times New Roman"/>
          <w:sz w:val="26"/>
          <w:szCs w:val="26"/>
        </w:rPr>
      </w:pPr>
    </w:p>
    <w:p w14:paraId="5C0BD1B3" w14:textId="7B3D1A90" w:rsidR="00F53517" w:rsidRDefault="00F53517" w:rsidP="00E34213">
      <w:pPr>
        <w:tabs>
          <w:tab w:val="left" w:pos="3130"/>
        </w:tabs>
        <w:rPr>
          <w:b/>
          <w:bCs/>
          <w:sz w:val="30"/>
          <w:szCs w:val="30"/>
          <w:u w:val="single"/>
          <w:lang w:val="en-US"/>
        </w:rPr>
      </w:pPr>
      <w:r>
        <w:rPr>
          <w:b/>
          <w:bCs/>
          <w:sz w:val="30"/>
          <w:szCs w:val="30"/>
          <w:u w:val="single"/>
          <w:lang w:val="en-US"/>
        </w:rPr>
        <w:lastRenderedPageBreak/>
        <w:t>References</w:t>
      </w:r>
    </w:p>
    <w:p w14:paraId="23B34D43" w14:textId="77777777" w:rsidR="00336EF2" w:rsidRPr="00C943B5" w:rsidRDefault="00000000" w:rsidP="00336EF2">
      <w:pPr>
        <w:pStyle w:val="ListParagraph"/>
        <w:numPr>
          <w:ilvl w:val="0"/>
          <w:numId w:val="5"/>
        </w:numPr>
        <w:tabs>
          <w:tab w:val="left" w:pos="3130"/>
        </w:tabs>
        <w:jc w:val="both"/>
        <w:rPr>
          <w:rFonts w:ascii="Times New Roman" w:hAnsi="Times New Roman" w:cs="Times New Roman"/>
          <w:b/>
          <w:bCs/>
          <w:sz w:val="26"/>
          <w:szCs w:val="26"/>
          <w:u w:val="single"/>
        </w:rPr>
      </w:pPr>
      <w:hyperlink r:id="rId13" w:history="1">
        <w:r w:rsidR="00336EF2" w:rsidRPr="00C943B5">
          <w:rPr>
            <w:rStyle w:val="Hyperlink"/>
            <w:rFonts w:ascii="Times New Roman" w:hAnsi="Times New Roman" w:cs="Times New Roman"/>
            <w:b/>
            <w:bCs/>
            <w:sz w:val="26"/>
            <w:szCs w:val="26"/>
            <w:lang w:val="en-US"/>
          </w:rPr>
          <w:t>https://www.sciencedirect.com/science/article/pii/S0017931097001415</w:t>
        </w:r>
      </w:hyperlink>
    </w:p>
    <w:p w14:paraId="0F78A2C8" w14:textId="77777777" w:rsidR="000A58E2" w:rsidRPr="000A58E2" w:rsidRDefault="00000000" w:rsidP="000A58E2">
      <w:pPr>
        <w:pStyle w:val="ListParagraph"/>
        <w:numPr>
          <w:ilvl w:val="0"/>
          <w:numId w:val="5"/>
        </w:numPr>
        <w:tabs>
          <w:tab w:val="left" w:pos="3130"/>
        </w:tabs>
        <w:rPr>
          <w:rFonts w:ascii="Times New Roman" w:hAnsi="Times New Roman" w:cs="Times New Roman"/>
          <w:b/>
          <w:bCs/>
          <w:sz w:val="26"/>
          <w:szCs w:val="26"/>
          <w:u w:val="single"/>
        </w:rPr>
      </w:pPr>
      <w:hyperlink r:id="rId14" w:history="1">
        <w:r w:rsidR="000A58E2" w:rsidRPr="000A58E2">
          <w:rPr>
            <w:rStyle w:val="Hyperlink"/>
            <w:rFonts w:ascii="Times New Roman" w:hAnsi="Times New Roman" w:cs="Times New Roman"/>
            <w:b/>
            <w:bCs/>
            <w:sz w:val="26"/>
            <w:szCs w:val="26"/>
            <w:lang w:val="en-US"/>
          </w:rPr>
          <w:t>https://www.tandfonline.com/doi/abs/10.1080/10407788608913495?journalCode=unht19</w:t>
        </w:r>
      </w:hyperlink>
    </w:p>
    <w:p w14:paraId="50AAC3F9" w14:textId="77777777" w:rsidR="000A58E2" w:rsidRPr="000A58E2" w:rsidRDefault="00000000" w:rsidP="000A58E2">
      <w:pPr>
        <w:pStyle w:val="ListParagraph"/>
        <w:numPr>
          <w:ilvl w:val="0"/>
          <w:numId w:val="5"/>
        </w:numPr>
        <w:tabs>
          <w:tab w:val="left" w:pos="3130"/>
        </w:tabs>
        <w:rPr>
          <w:rFonts w:ascii="Times New Roman" w:hAnsi="Times New Roman" w:cs="Times New Roman"/>
          <w:b/>
          <w:bCs/>
          <w:sz w:val="26"/>
          <w:szCs w:val="26"/>
          <w:u w:val="single"/>
        </w:rPr>
      </w:pPr>
      <w:hyperlink r:id="rId15" w:history="1">
        <w:r w:rsidR="000A58E2" w:rsidRPr="000A58E2">
          <w:rPr>
            <w:rStyle w:val="Hyperlink"/>
            <w:rFonts w:ascii="Times New Roman" w:hAnsi="Times New Roman" w:cs="Times New Roman"/>
            <w:b/>
            <w:bCs/>
            <w:sz w:val="26"/>
            <w:szCs w:val="26"/>
            <w:lang w:val="en-US"/>
          </w:rPr>
          <w:t>https://www.cambridge.org/core/journals/journal-of-fluid-mechanics/article/abs/an-experimental-and-theoretical-study-of-natural-convection-in-the-annulus-between-horizontal-concentric-cylinders/875D6BFAD4999DE4A3D6CDC406CD9DFF</w:t>
        </w:r>
      </w:hyperlink>
    </w:p>
    <w:p w14:paraId="3C42115E" w14:textId="77777777" w:rsidR="000A58E2" w:rsidRPr="000A58E2" w:rsidRDefault="00000000" w:rsidP="000A58E2">
      <w:pPr>
        <w:pStyle w:val="ListParagraph"/>
        <w:numPr>
          <w:ilvl w:val="0"/>
          <w:numId w:val="5"/>
        </w:numPr>
        <w:tabs>
          <w:tab w:val="left" w:pos="3130"/>
        </w:tabs>
        <w:rPr>
          <w:rFonts w:ascii="Times New Roman" w:hAnsi="Times New Roman" w:cs="Times New Roman"/>
          <w:b/>
          <w:bCs/>
          <w:sz w:val="26"/>
          <w:szCs w:val="26"/>
          <w:u w:val="single"/>
        </w:rPr>
      </w:pPr>
      <w:hyperlink r:id="rId16" w:history="1">
        <w:r w:rsidR="000A58E2" w:rsidRPr="000A58E2">
          <w:rPr>
            <w:rStyle w:val="Hyperlink"/>
            <w:rFonts w:ascii="Times New Roman" w:hAnsi="Times New Roman" w:cs="Times New Roman"/>
            <w:b/>
            <w:bCs/>
            <w:sz w:val="26"/>
            <w:szCs w:val="26"/>
            <w:lang w:val="en-US"/>
          </w:rPr>
          <w:t>https://www.sciencedirect.com/science/article/pii/S0735193313000341</w:t>
        </w:r>
      </w:hyperlink>
    </w:p>
    <w:p w14:paraId="22E56C09" w14:textId="77777777" w:rsidR="000A58E2" w:rsidRPr="000A58E2" w:rsidRDefault="00000000" w:rsidP="000A58E2">
      <w:pPr>
        <w:pStyle w:val="ListParagraph"/>
        <w:numPr>
          <w:ilvl w:val="0"/>
          <w:numId w:val="5"/>
        </w:numPr>
        <w:tabs>
          <w:tab w:val="left" w:pos="3130"/>
        </w:tabs>
        <w:rPr>
          <w:rFonts w:ascii="Times New Roman" w:hAnsi="Times New Roman" w:cs="Times New Roman"/>
          <w:b/>
          <w:bCs/>
          <w:sz w:val="26"/>
          <w:szCs w:val="26"/>
          <w:u w:val="single"/>
        </w:rPr>
      </w:pPr>
      <w:hyperlink r:id="rId17" w:history="1">
        <w:r w:rsidR="000A58E2" w:rsidRPr="000A58E2">
          <w:rPr>
            <w:rStyle w:val="Hyperlink"/>
            <w:rFonts w:ascii="Times New Roman" w:hAnsi="Times New Roman" w:cs="Times New Roman"/>
            <w:b/>
            <w:bCs/>
            <w:sz w:val="26"/>
            <w:szCs w:val="26"/>
            <w:lang w:val="en-US"/>
          </w:rPr>
          <w:t>https://www.tandfonline.com/doi/abs/10.1080/01495728408961812</w:t>
        </w:r>
      </w:hyperlink>
    </w:p>
    <w:p w14:paraId="04892593" w14:textId="77777777" w:rsidR="00336EF2" w:rsidRPr="00336EF2" w:rsidRDefault="00336EF2" w:rsidP="000A58E2">
      <w:pPr>
        <w:pStyle w:val="ListParagraph"/>
        <w:tabs>
          <w:tab w:val="left" w:pos="3130"/>
        </w:tabs>
        <w:ind w:left="1080"/>
        <w:jc w:val="both"/>
        <w:rPr>
          <w:b/>
          <w:bCs/>
          <w:sz w:val="30"/>
          <w:szCs w:val="30"/>
          <w:u w:val="single"/>
        </w:rPr>
      </w:pPr>
    </w:p>
    <w:p w14:paraId="3A068920" w14:textId="77777777" w:rsidR="00336EF2" w:rsidRPr="00B30043" w:rsidRDefault="00336EF2" w:rsidP="00336EF2">
      <w:pPr>
        <w:tabs>
          <w:tab w:val="left" w:pos="3130"/>
        </w:tabs>
        <w:jc w:val="both"/>
        <w:rPr>
          <w:b/>
          <w:bCs/>
          <w:sz w:val="30"/>
          <w:szCs w:val="30"/>
          <w:u w:val="single"/>
          <w:lang w:val="en-US"/>
        </w:rPr>
      </w:pPr>
    </w:p>
    <w:p w14:paraId="78011191" w14:textId="77777777" w:rsidR="00F53517" w:rsidRPr="00F53517" w:rsidRDefault="00F53517" w:rsidP="00F53517">
      <w:pPr>
        <w:tabs>
          <w:tab w:val="left" w:pos="2730"/>
        </w:tabs>
        <w:rPr>
          <w:rFonts w:ascii="Times New Roman" w:hAnsi="Times New Roman" w:cs="Times New Roman"/>
          <w:sz w:val="26"/>
          <w:szCs w:val="26"/>
        </w:rPr>
      </w:pPr>
    </w:p>
    <w:sectPr w:rsidR="00F53517" w:rsidRPr="00F535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A3CA" w14:textId="77777777" w:rsidR="00822383" w:rsidRDefault="00822383" w:rsidP="00FC330F">
      <w:pPr>
        <w:spacing w:after="0" w:line="240" w:lineRule="auto"/>
      </w:pPr>
      <w:r>
        <w:separator/>
      </w:r>
    </w:p>
  </w:endnote>
  <w:endnote w:type="continuationSeparator" w:id="0">
    <w:p w14:paraId="4235BA74" w14:textId="77777777" w:rsidR="00822383" w:rsidRDefault="00822383" w:rsidP="00FC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807311"/>
      <w:docPartObj>
        <w:docPartGallery w:val="Page Numbers (Bottom of Page)"/>
        <w:docPartUnique/>
      </w:docPartObj>
    </w:sdtPr>
    <w:sdtEndPr>
      <w:rPr>
        <w:noProof/>
      </w:rPr>
    </w:sdtEndPr>
    <w:sdtContent>
      <w:p w14:paraId="5FCE0269" w14:textId="4D57DA4F" w:rsidR="004B36A4" w:rsidRDefault="004B36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6AFC9" w14:textId="77777777" w:rsidR="00B4034F" w:rsidRDefault="00B40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D055F" w14:textId="77777777" w:rsidR="00822383" w:rsidRDefault="00822383" w:rsidP="00FC330F">
      <w:pPr>
        <w:spacing w:after="0" w:line="240" w:lineRule="auto"/>
      </w:pPr>
      <w:r>
        <w:separator/>
      </w:r>
    </w:p>
  </w:footnote>
  <w:footnote w:type="continuationSeparator" w:id="0">
    <w:p w14:paraId="7970AA40" w14:textId="77777777" w:rsidR="00822383" w:rsidRDefault="00822383" w:rsidP="00FC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75C"/>
    <w:multiLevelType w:val="hybridMultilevel"/>
    <w:tmpl w:val="7860903E"/>
    <w:lvl w:ilvl="0" w:tplc="1D720BF8">
      <w:start w:val="1"/>
      <w:numFmt w:val="bullet"/>
      <w:lvlText w:val="➢"/>
      <w:lvlJc w:val="left"/>
      <w:pPr>
        <w:tabs>
          <w:tab w:val="num" w:pos="720"/>
        </w:tabs>
        <w:ind w:left="720" w:hanging="360"/>
      </w:pPr>
      <w:rPr>
        <w:rFonts w:ascii="Segoe UI Symbol" w:hAnsi="Segoe UI Symbol" w:hint="default"/>
      </w:rPr>
    </w:lvl>
    <w:lvl w:ilvl="1" w:tplc="7E24BB76" w:tentative="1">
      <w:start w:val="1"/>
      <w:numFmt w:val="bullet"/>
      <w:lvlText w:val="➢"/>
      <w:lvlJc w:val="left"/>
      <w:pPr>
        <w:tabs>
          <w:tab w:val="num" w:pos="1440"/>
        </w:tabs>
        <w:ind w:left="1440" w:hanging="360"/>
      </w:pPr>
      <w:rPr>
        <w:rFonts w:ascii="Segoe UI Symbol" w:hAnsi="Segoe UI Symbol" w:hint="default"/>
      </w:rPr>
    </w:lvl>
    <w:lvl w:ilvl="2" w:tplc="407AF3BC" w:tentative="1">
      <w:start w:val="1"/>
      <w:numFmt w:val="bullet"/>
      <w:lvlText w:val="➢"/>
      <w:lvlJc w:val="left"/>
      <w:pPr>
        <w:tabs>
          <w:tab w:val="num" w:pos="2160"/>
        </w:tabs>
        <w:ind w:left="2160" w:hanging="360"/>
      </w:pPr>
      <w:rPr>
        <w:rFonts w:ascii="Segoe UI Symbol" w:hAnsi="Segoe UI Symbol" w:hint="default"/>
      </w:rPr>
    </w:lvl>
    <w:lvl w:ilvl="3" w:tplc="0E3EE56C" w:tentative="1">
      <w:start w:val="1"/>
      <w:numFmt w:val="bullet"/>
      <w:lvlText w:val="➢"/>
      <w:lvlJc w:val="left"/>
      <w:pPr>
        <w:tabs>
          <w:tab w:val="num" w:pos="2880"/>
        </w:tabs>
        <w:ind w:left="2880" w:hanging="360"/>
      </w:pPr>
      <w:rPr>
        <w:rFonts w:ascii="Segoe UI Symbol" w:hAnsi="Segoe UI Symbol" w:hint="default"/>
      </w:rPr>
    </w:lvl>
    <w:lvl w:ilvl="4" w:tplc="18364348" w:tentative="1">
      <w:start w:val="1"/>
      <w:numFmt w:val="bullet"/>
      <w:lvlText w:val="➢"/>
      <w:lvlJc w:val="left"/>
      <w:pPr>
        <w:tabs>
          <w:tab w:val="num" w:pos="3600"/>
        </w:tabs>
        <w:ind w:left="3600" w:hanging="360"/>
      </w:pPr>
      <w:rPr>
        <w:rFonts w:ascii="Segoe UI Symbol" w:hAnsi="Segoe UI Symbol" w:hint="default"/>
      </w:rPr>
    </w:lvl>
    <w:lvl w:ilvl="5" w:tplc="7682E128" w:tentative="1">
      <w:start w:val="1"/>
      <w:numFmt w:val="bullet"/>
      <w:lvlText w:val="➢"/>
      <w:lvlJc w:val="left"/>
      <w:pPr>
        <w:tabs>
          <w:tab w:val="num" w:pos="4320"/>
        </w:tabs>
        <w:ind w:left="4320" w:hanging="360"/>
      </w:pPr>
      <w:rPr>
        <w:rFonts w:ascii="Segoe UI Symbol" w:hAnsi="Segoe UI Symbol" w:hint="default"/>
      </w:rPr>
    </w:lvl>
    <w:lvl w:ilvl="6" w:tplc="5E3EE76A" w:tentative="1">
      <w:start w:val="1"/>
      <w:numFmt w:val="bullet"/>
      <w:lvlText w:val="➢"/>
      <w:lvlJc w:val="left"/>
      <w:pPr>
        <w:tabs>
          <w:tab w:val="num" w:pos="5040"/>
        </w:tabs>
        <w:ind w:left="5040" w:hanging="360"/>
      </w:pPr>
      <w:rPr>
        <w:rFonts w:ascii="Segoe UI Symbol" w:hAnsi="Segoe UI Symbol" w:hint="default"/>
      </w:rPr>
    </w:lvl>
    <w:lvl w:ilvl="7" w:tplc="895AE51E" w:tentative="1">
      <w:start w:val="1"/>
      <w:numFmt w:val="bullet"/>
      <w:lvlText w:val="➢"/>
      <w:lvlJc w:val="left"/>
      <w:pPr>
        <w:tabs>
          <w:tab w:val="num" w:pos="5760"/>
        </w:tabs>
        <w:ind w:left="5760" w:hanging="360"/>
      </w:pPr>
      <w:rPr>
        <w:rFonts w:ascii="Segoe UI Symbol" w:hAnsi="Segoe UI Symbol" w:hint="default"/>
      </w:rPr>
    </w:lvl>
    <w:lvl w:ilvl="8" w:tplc="300E132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129F1F1B"/>
    <w:multiLevelType w:val="hybridMultilevel"/>
    <w:tmpl w:val="0C126454"/>
    <w:lvl w:ilvl="0" w:tplc="67408F90">
      <w:start w:val="1"/>
      <w:numFmt w:val="bullet"/>
      <w:lvlText w:val="➢"/>
      <w:lvlJc w:val="left"/>
      <w:pPr>
        <w:tabs>
          <w:tab w:val="num" w:pos="720"/>
        </w:tabs>
        <w:ind w:left="720" w:hanging="360"/>
      </w:pPr>
      <w:rPr>
        <w:rFonts w:ascii="Segoe UI Symbol" w:hAnsi="Segoe UI Symbol" w:hint="default"/>
      </w:rPr>
    </w:lvl>
    <w:lvl w:ilvl="1" w:tplc="2152A95C" w:tentative="1">
      <w:start w:val="1"/>
      <w:numFmt w:val="bullet"/>
      <w:lvlText w:val="➢"/>
      <w:lvlJc w:val="left"/>
      <w:pPr>
        <w:tabs>
          <w:tab w:val="num" w:pos="1440"/>
        </w:tabs>
        <w:ind w:left="1440" w:hanging="360"/>
      </w:pPr>
      <w:rPr>
        <w:rFonts w:ascii="Segoe UI Symbol" w:hAnsi="Segoe UI Symbol" w:hint="default"/>
      </w:rPr>
    </w:lvl>
    <w:lvl w:ilvl="2" w:tplc="9AF080FA" w:tentative="1">
      <w:start w:val="1"/>
      <w:numFmt w:val="bullet"/>
      <w:lvlText w:val="➢"/>
      <w:lvlJc w:val="left"/>
      <w:pPr>
        <w:tabs>
          <w:tab w:val="num" w:pos="2160"/>
        </w:tabs>
        <w:ind w:left="2160" w:hanging="360"/>
      </w:pPr>
      <w:rPr>
        <w:rFonts w:ascii="Segoe UI Symbol" w:hAnsi="Segoe UI Symbol" w:hint="default"/>
      </w:rPr>
    </w:lvl>
    <w:lvl w:ilvl="3" w:tplc="6526BF74" w:tentative="1">
      <w:start w:val="1"/>
      <w:numFmt w:val="bullet"/>
      <w:lvlText w:val="➢"/>
      <w:lvlJc w:val="left"/>
      <w:pPr>
        <w:tabs>
          <w:tab w:val="num" w:pos="2880"/>
        </w:tabs>
        <w:ind w:left="2880" w:hanging="360"/>
      </w:pPr>
      <w:rPr>
        <w:rFonts w:ascii="Segoe UI Symbol" w:hAnsi="Segoe UI Symbol" w:hint="default"/>
      </w:rPr>
    </w:lvl>
    <w:lvl w:ilvl="4" w:tplc="654A4448" w:tentative="1">
      <w:start w:val="1"/>
      <w:numFmt w:val="bullet"/>
      <w:lvlText w:val="➢"/>
      <w:lvlJc w:val="left"/>
      <w:pPr>
        <w:tabs>
          <w:tab w:val="num" w:pos="3600"/>
        </w:tabs>
        <w:ind w:left="3600" w:hanging="360"/>
      </w:pPr>
      <w:rPr>
        <w:rFonts w:ascii="Segoe UI Symbol" w:hAnsi="Segoe UI Symbol" w:hint="default"/>
      </w:rPr>
    </w:lvl>
    <w:lvl w:ilvl="5" w:tplc="ED7C4962" w:tentative="1">
      <w:start w:val="1"/>
      <w:numFmt w:val="bullet"/>
      <w:lvlText w:val="➢"/>
      <w:lvlJc w:val="left"/>
      <w:pPr>
        <w:tabs>
          <w:tab w:val="num" w:pos="4320"/>
        </w:tabs>
        <w:ind w:left="4320" w:hanging="360"/>
      </w:pPr>
      <w:rPr>
        <w:rFonts w:ascii="Segoe UI Symbol" w:hAnsi="Segoe UI Symbol" w:hint="default"/>
      </w:rPr>
    </w:lvl>
    <w:lvl w:ilvl="6" w:tplc="947E4D16" w:tentative="1">
      <w:start w:val="1"/>
      <w:numFmt w:val="bullet"/>
      <w:lvlText w:val="➢"/>
      <w:lvlJc w:val="left"/>
      <w:pPr>
        <w:tabs>
          <w:tab w:val="num" w:pos="5040"/>
        </w:tabs>
        <w:ind w:left="5040" w:hanging="360"/>
      </w:pPr>
      <w:rPr>
        <w:rFonts w:ascii="Segoe UI Symbol" w:hAnsi="Segoe UI Symbol" w:hint="default"/>
      </w:rPr>
    </w:lvl>
    <w:lvl w:ilvl="7" w:tplc="9EEE82AC" w:tentative="1">
      <w:start w:val="1"/>
      <w:numFmt w:val="bullet"/>
      <w:lvlText w:val="➢"/>
      <w:lvlJc w:val="left"/>
      <w:pPr>
        <w:tabs>
          <w:tab w:val="num" w:pos="5760"/>
        </w:tabs>
        <w:ind w:left="5760" w:hanging="360"/>
      </w:pPr>
      <w:rPr>
        <w:rFonts w:ascii="Segoe UI Symbol" w:hAnsi="Segoe UI Symbol" w:hint="default"/>
      </w:rPr>
    </w:lvl>
    <w:lvl w:ilvl="8" w:tplc="6628849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CF6270F"/>
    <w:multiLevelType w:val="hybridMultilevel"/>
    <w:tmpl w:val="2AA8BFC8"/>
    <w:lvl w:ilvl="0" w:tplc="EA624788">
      <w:start w:val="1"/>
      <w:numFmt w:val="bullet"/>
      <w:lvlText w:val="➢"/>
      <w:lvlJc w:val="left"/>
      <w:pPr>
        <w:tabs>
          <w:tab w:val="num" w:pos="720"/>
        </w:tabs>
        <w:ind w:left="720" w:hanging="360"/>
      </w:pPr>
      <w:rPr>
        <w:rFonts w:ascii="Segoe UI Symbol" w:hAnsi="Segoe UI Symbol" w:hint="default"/>
      </w:rPr>
    </w:lvl>
    <w:lvl w:ilvl="1" w:tplc="8086FB0E" w:tentative="1">
      <w:start w:val="1"/>
      <w:numFmt w:val="bullet"/>
      <w:lvlText w:val="➢"/>
      <w:lvlJc w:val="left"/>
      <w:pPr>
        <w:tabs>
          <w:tab w:val="num" w:pos="1440"/>
        </w:tabs>
        <w:ind w:left="1440" w:hanging="360"/>
      </w:pPr>
      <w:rPr>
        <w:rFonts w:ascii="Segoe UI Symbol" w:hAnsi="Segoe UI Symbol" w:hint="default"/>
      </w:rPr>
    </w:lvl>
    <w:lvl w:ilvl="2" w:tplc="F17A55C8" w:tentative="1">
      <w:start w:val="1"/>
      <w:numFmt w:val="bullet"/>
      <w:lvlText w:val="➢"/>
      <w:lvlJc w:val="left"/>
      <w:pPr>
        <w:tabs>
          <w:tab w:val="num" w:pos="2160"/>
        </w:tabs>
        <w:ind w:left="2160" w:hanging="360"/>
      </w:pPr>
      <w:rPr>
        <w:rFonts w:ascii="Segoe UI Symbol" w:hAnsi="Segoe UI Symbol" w:hint="default"/>
      </w:rPr>
    </w:lvl>
    <w:lvl w:ilvl="3" w:tplc="308E08B0" w:tentative="1">
      <w:start w:val="1"/>
      <w:numFmt w:val="bullet"/>
      <w:lvlText w:val="➢"/>
      <w:lvlJc w:val="left"/>
      <w:pPr>
        <w:tabs>
          <w:tab w:val="num" w:pos="2880"/>
        </w:tabs>
        <w:ind w:left="2880" w:hanging="360"/>
      </w:pPr>
      <w:rPr>
        <w:rFonts w:ascii="Segoe UI Symbol" w:hAnsi="Segoe UI Symbol" w:hint="default"/>
      </w:rPr>
    </w:lvl>
    <w:lvl w:ilvl="4" w:tplc="934C37EE" w:tentative="1">
      <w:start w:val="1"/>
      <w:numFmt w:val="bullet"/>
      <w:lvlText w:val="➢"/>
      <w:lvlJc w:val="left"/>
      <w:pPr>
        <w:tabs>
          <w:tab w:val="num" w:pos="3600"/>
        </w:tabs>
        <w:ind w:left="3600" w:hanging="360"/>
      </w:pPr>
      <w:rPr>
        <w:rFonts w:ascii="Segoe UI Symbol" w:hAnsi="Segoe UI Symbol" w:hint="default"/>
      </w:rPr>
    </w:lvl>
    <w:lvl w:ilvl="5" w:tplc="104C8D82" w:tentative="1">
      <w:start w:val="1"/>
      <w:numFmt w:val="bullet"/>
      <w:lvlText w:val="➢"/>
      <w:lvlJc w:val="left"/>
      <w:pPr>
        <w:tabs>
          <w:tab w:val="num" w:pos="4320"/>
        </w:tabs>
        <w:ind w:left="4320" w:hanging="360"/>
      </w:pPr>
      <w:rPr>
        <w:rFonts w:ascii="Segoe UI Symbol" w:hAnsi="Segoe UI Symbol" w:hint="default"/>
      </w:rPr>
    </w:lvl>
    <w:lvl w:ilvl="6" w:tplc="2AB4AD42" w:tentative="1">
      <w:start w:val="1"/>
      <w:numFmt w:val="bullet"/>
      <w:lvlText w:val="➢"/>
      <w:lvlJc w:val="left"/>
      <w:pPr>
        <w:tabs>
          <w:tab w:val="num" w:pos="5040"/>
        </w:tabs>
        <w:ind w:left="5040" w:hanging="360"/>
      </w:pPr>
      <w:rPr>
        <w:rFonts w:ascii="Segoe UI Symbol" w:hAnsi="Segoe UI Symbol" w:hint="default"/>
      </w:rPr>
    </w:lvl>
    <w:lvl w:ilvl="7" w:tplc="581C7B30" w:tentative="1">
      <w:start w:val="1"/>
      <w:numFmt w:val="bullet"/>
      <w:lvlText w:val="➢"/>
      <w:lvlJc w:val="left"/>
      <w:pPr>
        <w:tabs>
          <w:tab w:val="num" w:pos="5760"/>
        </w:tabs>
        <w:ind w:left="5760" w:hanging="360"/>
      </w:pPr>
      <w:rPr>
        <w:rFonts w:ascii="Segoe UI Symbol" w:hAnsi="Segoe UI Symbol" w:hint="default"/>
      </w:rPr>
    </w:lvl>
    <w:lvl w:ilvl="8" w:tplc="84B20CEC"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FF9242E"/>
    <w:multiLevelType w:val="hybridMultilevel"/>
    <w:tmpl w:val="879CD7A8"/>
    <w:lvl w:ilvl="0" w:tplc="0518E3DE">
      <w:start w:val="1"/>
      <w:numFmt w:val="bullet"/>
      <w:lvlText w:val="➢"/>
      <w:lvlJc w:val="left"/>
      <w:pPr>
        <w:tabs>
          <w:tab w:val="num" w:pos="720"/>
        </w:tabs>
        <w:ind w:left="720" w:hanging="360"/>
      </w:pPr>
      <w:rPr>
        <w:rFonts w:ascii="Segoe UI Symbol" w:hAnsi="Segoe UI Symbol" w:hint="default"/>
      </w:rPr>
    </w:lvl>
    <w:lvl w:ilvl="1" w:tplc="6F720750" w:tentative="1">
      <w:start w:val="1"/>
      <w:numFmt w:val="bullet"/>
      <w:lvlText w:val="➢"/>
      <w:lvlJc w:val="left"/>
      <w:pPr>
        <w:tabs>
          <w:tab w:val="num" w:pos="1440"/>
        </w:tabs>
        <w:ind w:left="1440" w:hanging="360"/>
      </w:pPr>
      <w:rPr>
        <w:rFonts w:ascii="Segoe UI Symbol" w:hAnsi="Segoe UI Symbol" w:hint="default"/>
      </w:rPr>
    </w:lvl>
    <w:lvl w:ilvl="2" w:tplc="DF4ACBFC" w:tentative="1">
      <w:start w:val="1"/>
      <w:numFmt w:val="bullet"/>
      <w:lvlText w:val="➢"/>
      <w:lvlJc w:val="left"/>
      <w:pPr>
        <w:tabs>
          <w:tab w:val="num" w:pos="2160"/>
        </w:tabs>
        <w:ind w:left="2160" w:hanging="360"/>
      </w:pPr>
      <w:rPr>
        <w:rFonts w:ascii="Segoe UI Symbol" w:hAnsi="Segoe UI Symbol" w:hint="default"/>
      </w:rPr>
    </w:lvl>
    <w:lvl w:ilvl="3" w:tplc="2A0C961E" w:tentative="1">
      <w:start w:val="1"/>
      <w:numFmt w:val="bullet"/>
      <w:lvlText w:val="➢"/>
      <w:lvlJc w:val="left"/>
      <w:pPr>
        <w:tabs>
          <w:tab w:val="num" w:pos="2880"/>
        </w:tabs>
        <w:ind w:left="2880" w:hanging="360"/>
      </w:pPr>
      <w:rPr>
        <w:rFonts w:ascii="Segoe UI Symbol" w:hAnsi="Segoe UI Symbol" w:hint="default"/>
      </w:rPr>
    </w:lvl>
    <w:lvl w:ilvl="4" w:tplc="A288C7DE" w:tentative="1">
      <w:start w:val="1"/>
      <w:numFmt w:val="bullet"/>
      <w:lvlText w:val="➢"/>
      <w:lvlJc w:val="left"/>
      <w:pPr>
        <w:tabs>
          <w:tab w:val="num" w:pos="3600"/>
        </w:tabs>
        <w:ind w:left="3600" w:hanging="360"/>
      </w:pPr>
      <w:rPr>
        <w:rFonts w:ascii="Segoe UI Symbol" w:hAnsi="Segoe UI Symbol" w:hint="default"/>
      </w:rPr>
    </w:lvl>
    <w:lvl w:ilvl="5" w:tplc="4156E0F4" w:tentative="1">
      <w:start w:val="1"/>
      <w:numFmt w:val="bullet"/>
      <w:lvlText w:val="➢"/>
      <w:lvlJc w:val="left"/>
      <w:pPr>
        <w:tabs>
          <w:tab w:val="num" w:pos="4320"/>
        </w:tabs>
        <w:ind w:left="4320" w:hanging="360"/>
      </w:pPr>
      <w:rPr>
        <w:rFonts w:ascii="Segoe UI Symbol" w:hAnsi="Segoe UI Symbol" w:hint="default"/>
      </w:rPr>
    </w:lvl>
    <w:lvl w:ilvl="6" w:tplc="7DC43424" w:tentative="1">
      <w:start w:val="1"/>
      <w:numFmt w:val="bullet"/>
      <w:lvlText w:val="➢"/>
      <w:lvlJc w:val="left"/>
      <w:pPr>
        <w:tabs>
          <w:tab w:val="num" w:pos="5040"/>
        </w:tabs>
        <w:ind w:left="5040" w:hanging="360"/>
      </w:pPr>
      <w:rPr>
        <w:rFonts w:ascii="Segoe UI Symbol" w:hAnsi="Segoe UI Symbol" w:hint="default"/>
      </w:rPr>
    </w:lvl>
    <w:lvl w:ilvl="7" w:tplc="95709508" w:tentative="1">
      <w:start w:val="1"/>
      <w:numFmt w:val="bullet"/>
      <w:lvlText w:val="➢"/>
      <w:lvlJc w:val="left"/>
      <w:pPr>
        <w:tabs>
          <w:tab w:val="num" w:pos="5760"/>
        </w:tabs>
        <w:ind w:left="5760" w:hanging="360"/>
      </w:pPr>
      <w:rPr>
        <w:rFonts w:ascii="Segoe UI Symbol" w:hAnsi="Segoe UI Symbol" w:hint="default"/>
      </w:rPr>
    </w:lvl>
    <w:lvl w:ilvl="8" w:tplc="FC4A2806"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402E6552"/>
    <w:multiLevelType w:val="hybridMultilevel"/>
    <w:tmpl w:val="ADFE9AFE"/>
    <w:lvl w:ilvl="0" w:tplc="7062E68E">
      <w:start w:val="1"/>
      <w:numFmt w:val="bullet"/>
      <w:lvlText w:val="➢"/>
      <w:lvlJc w:val="left"/>
      <w:pPr>
        <w:tabs>
          <w:tab w:val="num" w:pos="720"/>
        </w:tabs>
        <w:ind w:left="720" w:hanging="360"/>
      </w:pPr>
      <w:rPr>
        <w:rFonts w:ascii="Segoe UI Symbol" w:hAnsi="Segoe UI Symbol" w:hint="default"/>
      </w:rPr>
    </w:lvl>
    <w:lvl w:ilvl="1" w:tplc="75D4B78A" w:tentative="1">
      <w:start w:val="1"/>
      <w:numFmt w:val="bullet"/>
      <w:lvlText w:val="➢"/>
      <w:lvlJc w:val="left"/>
      <w:pPr>
        <w:tabs>
          <w:tab w:val="num" w:pos="1440"/>
        </w:tabs>
        <w:ind w:left="1440" w:hanging="360"/>
      </w:pPr>
      <w:rPr>
        <w:rFonts w:ascii="Segoe UI Symbol" w:hAnsi="Segoe UI Symbol" w:hint="default"/>
      </w:rPr>
    </w:lvl>
    <w:lvl w:ilvl="2" w:tplc="A494751A" w:tentative="1">
      <w:start w:val="1"/>
      <w:numFmt w:val="bullet"/>
      <w:lvlText w:val="➢"/>
      <w:lvlJc w:val="left"/>
      <w:pPr>
        <w:tabs>
          <w:tab w:val="num" w:pos="2160"/>
        </w:tabs>
        <w:ind w:left="2160" w:hanging="360"/>
      </w:pPr>
      <w:rPr>
        <w:rFonts w:ascii="Segoe UI Symbol" w:hAnsi="Segoe UI Symbol" w:hint="default"/>
      </w:rPr>
    </w:lvl>
    <w:lvl w:ilvl="3" w:tplc="E8326BF8" w:tentative="1">
      <w:start w:val="1"/>
      <w:numFmt w:val="bullet"/>
      <w:lvlText w:val="➢"/>
      <w:lvlJc w:val="left"/>
      <w:pPr>
        <w:tabs>
          <w:tab w:val="num" w:pos="2880"/>
        </w:tabs>
        <w:ind w:left="2880" w:hanging="360"/>
      </w:pPr>
      <w:rPr>
        <w:rFonts w:ascii="Segoe UI Symbol" w:hAnsi="Segoe UI Symbol" w:hint="default"/>
      </w:rPr>
    </w:lvl>
    <w:lvl w:ilvl="4" w:tplc="985C9D44" w:tentative="1">
      <w:start w:val="1"/>
      <w:numFmt w:val="bullet"/>
      <w:lvlText w:val="➢"/>
      <w:lvlJc w:val="left"/>
      <w:pPr>
        <w:tabs>
          <w:tab w:val="num" w:pos="3600"/>
        </w:tabs>
        <w:ind w:left="3600" w:hanging="360"/>
      </w:pPr>
      <w:rPr>
        <w:rFonts w:ascii="Segoe UI Symbol" w:hAnsi="Segoe UI Symbol" w:hint="default"/>
      </w:rPr>
    </w:lvl>
    <w:lvl w:ilvl="5" w:tplc="BF8CF838" w:tentative="1">
      <w:start w:val="1"/>
      <w:numFmt w:val="bullet"/>
      <w:lvlText w:val="➢"/>
      <w:lvlJc w:val="left"/>
      <w:pPr>
        <w:tabs>
          <w:tab w:val="num" w:pos="4320"/>
        </w:tabs>
        <w:ind w:left="4320" w:hanging="360"/>
      </w:pPr>
      <w:rPr>
        <w:rFonts w:ascii="Segoe UI Symbol" w:hAnsi="Segoe UI Symbol" w:hint="default"/>
      </w:rPr>
    </w:lvl>
    <w:lvl w:ilvl="6" w:tplc="1BCCB76E" w:tentative="1">
      <w:start w:val="1"/>
      <w:numFmt w:val="bullet"/>
      <w:lvlText w:val="➢"/>
      <w:lvlJc w:val="left"/>
      <w:pPr>
        <w:tabs>
          <w:tab w:val="num" w:pos="5040"/>
        </w:tabs>
        <w:ind w:left="5040" w:hanging="360"/>
      </w:pPr>
      <w:rPr>
        <w:rFonts w:ascii="Segoe UI Symbol" w:hAnsi="Segoe UI Symbol" w:hint="default"/>
      </w:rPr>
    </w:lvl>
    <w:lvl w:ilvl="7" w:tplc="6D9EAED2" w:tentative="1">
      <w:start w:val="1"/>
      <w:numFmt w:val="bullet"/>
      <w:lvlText w:val="➢"/>
      <w:lvlJc w:val="left"/>
      <w:pPr>
        <w:tabs>
          <w:tab w:val="num" w:pos="5760"/>
        </w:tabs>
        <w:ind w:left="5760" w:hanging="360"/>
      </w:pPr>
      <w:rPr>
        <w:rFonts w:ascii="Segoe UI Symbol" w:hAnsi="Segoe UI Symbol" w:hint="default"/>
      </w:rPr>
    </w:lvl>
    <w:lvl w:ilvl="8" w:tplc="1A989644"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427127C1"/>
    <w:multiLevelType w:val="hybridMultilevel"/>
    <w:tmpl w:val="A762E2CA"/>
    <w:lvl w:ilvl="0" w:tplc="1F74F630">
      <w:start w:val="1"/>
      <w:numFmt w:val="bullet"/>
      <w:lvlText w:val="➢"/>
      <w:lvlJc w:val="left"/>
      <w:pPr>
        <w:tabs>
          <w:tab w:val="num" w:pos="720"/>
        </w:tabs>
        <w:ind w:left="720" w:hanging="360"/>
      </w:pPr>
      <w:rPr>
        <w:rFonts w:ascii="Segoe UI Symbol" w:hAnsi="Segoe UI Symbol" w:hint="default"/>
      </w:rPr>
    </w:lvl>
    <w:lvl w:ilvl="1" w:tplc="5992AB6C" w:tentative="1">
      <w:start w:val="1"/>
      <w:numFmt w:val="bullet"/>
      <w:lvlText w:val="➢"/>
      <w:lvlJc w:val="left"/>
      <w:pPr>
        <w:tabs>
          <w:tab w:val="num" w:pos="1440"/>
        </w:tabs>
        <w:ind w:left="1440" w:hanging="360"/>
      </w:pPr>
      <w:rPr>
        <w:rFonts w:ascii="Segoe UI Symbol" w:hAnsi="Segoe UI Symbol" w:hint="default"/>
      </w:rPr>
    </w:lvl>
    <w:lvl w:ilvl="2" w:tplc="DCFC36B4" w:tentative="1">
      <w:start w:val="1"/>
      <w:numFmt w:val="bullet"/>
      <w:lvlText w:val="➢"/>
      <w:lvlJc w:val="left"/>
      <w:pPr>
        <w:tabs>
          <w:tab w:val="num" w:pos="2160"/>
        </w:tabs>
        <w:ind w:left="2160" w:hanging="360"/>
      </w:pPr>
      <w:rPr>
        <w:rFonts w:ascii="Segoe UI Symbol" w:hAnsi="Segoe UI Symbol" w:hint="default"/>
      </w:rPr>
    </w:lvl>
    <w:lvl w:ilvl="3" w:tplc="F7587EAE" w:tentative="1">
      <w:start w:val="1"/>
      <w:numFmt w:val="bullet"/>
      <w:lvlText w:val="➢"/>
      <w:lvlJc w:val="left"/>
      <w:pPr>
        <w:tabs>
          <w:tab w:val="num" w:pos="2880"/>
        </w:tabs>
        <w:ind w:left="2880" w:hanging="360"/>
      </w:pPr>
      <w:rPr>
        <w:rFonts w:ascii="Segoe UI Symbol" w:hAnsi="Segoe UI Symbol" w:hint="default"/>
      </w:rPr>
    </w:lvl>
    <w:lvl w:ilvl="4" w:tplc="3D5A0802" w:tentative="1">
      <w:start w:val="1"/>
      <w:numFmt w:val="bullet"/>
      <w:lvlText w:val="➢"/>
      <w:lvlJc w:val="left"/>
      <w:pPr>
        <w:tabs>
          <w:tab w:val="num" w:pos="3600"/>
        </w:tabs>
        <w:ind w:left="3600" w:hanging="360"/>
      </w:pPr>
      <w:rPr>
        <w:rFonts w:ascii="Segoe UI Symbol" w:hAnsi="Segoe UI Symbol" w:hint="default"/>
      </w:rPr>
    </w:lvl>
    <w:lvl w:ilvl="5" w:tplc="83FAA4EE" w:tentative="1">
      <w:start w:val="1"/>
      <w:numFmt w:val="bullet"/>
      <w:lvlText w:val="➢"/>
      <w:lvlJc w:val="left"/>
      <w:pPr>
        <w:tabs>
          <w:tab w:val="num" w:pos="4320"/>
        </w:tabs>
        <w:ind w:left="4320" w:hanging="360"/>
      </w:pPr>
      <w:rPr>
        <w:rFonts w:ascii="Segoe UI Symbol" w:hAnsi="Segoe UI Symbol" w:hint="default"/>
      </w:rPr>
    </w:lvl>
    <w:lvl w:ilvl="6" w:tplc="D0BE9D82" w:tentative="1">
      <w:start w:val="1"/>
      <w:numFmt w:val="bullet"/>
      <w:lvlText w:val="➢"/>
      <w:lvlJc w:val="left"/>
      <w:pPr>
        <w:tabs>
          <w:tab w:val="num" w:pos="5040"/>
        </w:tabs>
        <w:ind w:left="5040" w:hanging="360"/>
      </w:pPr>
      <w:rPr>
        <w:rFonts w:ascii="Segoe UI Symbol" w:hAnsi="Segoe UI Symbol" w:hint="default"/>
      </w:rPr>
    </w:lvl>
    <w:lvl w:ilvl="7" w:tplc="04D0EDA8" w:tentative="1">
      <w:start w:val="1"/>
      <w:numFmt w:val="bullet"/>
      <w:lvlText w:val="➢"/>
      <w:lvlJc w:val="left"/>
      <w:pPr>
        <w:tabs>
          <w:tab w:val="num" w:pos="5760"/>
        </w:tabs>
        <w:ind w:left="5760" w:hanging="360"/>
      </w:pPr>
      <w:rPr>
        <w:rFonts w:ascii="Segoe UI Symbol" w:hAnsi="Segoe UI Symbol" w:hint="default"/>
      </w:rPr>
    </w:lvl>
    <w:lvl w:ilvl="8" w:tplc="FD4CD34E"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60BF5C99"/>
    <w:multiLevelType w:val="hybridMultilevel"/>
    <w:tmpl w:val="3DB0048C"/>
    <w:lvl w:ilvl="0" w:tplc="C7020A8E">
      <w:start w:val="1"/>
      <w:numFmt w:val="bullet"/>
      <w:lvlText w:val="➢"/>
      <w:lvlJc w:val="left"/>
      <w:pPr>
        <w:tabs>
          <w:tab w:val="num" w:pos="720"/>
        </w:tabs>
        <w:ind w:left="720" w:hanging="360"/>
      </w:pPr>
      <w:rPr>
        <w:rFonts w:ascii="Segoe UI Symbol" w:hAnsi="Segoe UI Symbol" w:hint="default"/>
      </w:rPr>
    </w:lvl>
    <w:lvl w:ilvl="1" w:tplc="4E6CD750" w:tentative="1">
      <w:start w:val="1"/>
      <w:numFmt w:val="bullet"/>
      <w:lvlText w:val="➢"/>
      <w:lvlJc w:val="left"/>
      <w:pPr>
        <w:tabs>
          <w:tab w:val="num" w:pos="1440"/>
        </w:tabs>
        <w:ind w:left="1440" w:hanging="360"/>
      </w:pPr>
      <w:rPr>
        <w:rFonts w:ascii="Segoe UI Symbol" w:hAnsi="Segoe UI Symbol" w:hint="default"/>
      </w:rPr>
    </w:lvl>
    <w:lvl w:ilvl="2" w:tplc="D0EA5454" w:tentative="1">
      <w:start w:val="1"/>
      <w:numFmt w:val="bullet"/>
      <w:lvlText w:val="➢"/>
      <w:lvlJc w:val="left"/>
      <w:pPr>
        <w:tabs>
          <w:tab w:val="num" w:pos="2160"/>
        </w:tabs>
        <w:ind w:left="2160" w:hanging="360"/>
      </w:pPr>
      <w:rPr>
        <w:rFonts w:ascii="Segoe UI Symbol" w:hAnsi="Segoe UI Symbol" w:hint="default"/>
      </w:rPr>
    </w:lvl>
    <w:lvl w:ilvl="3" w:tplc="96AE29CC" w:tentative="1">
      <w:start w:val="1"/>
      <w:numFmt w:val="bullet"/>
      <w:lvlText w:val="➢"/>
      <w:lvlJc w:val="left"/>
      <w:pPr>
        <w:tabs>
          <w:tab w:val="num" w:pos="2880"/>
        </w:tabs>
        <w:ind w:left="2880" w:hanging="360"/>
      </w:pPr>
      <w:rPr>
        <w:rFonts w:ascii="Segoe UI Symbol" w:hAnsi="Segoe UI Symbol" w:hint="default"/>
      </w:rPr>
    </w:lvl>
    <w:lvl w:ilvl="4" w:tplc="EA4C15D2" w:tentative="1">
      <w:start w:val="1"/>
      <w:numFmt w:val="bullet"/>
      <w:lvlText w:val="➢"/>
      <w:lvlJc w:val="left"/>
      <w:pPr>
        <w:tabs>
          <w:tab w:val="num" w:pos="3600"/>
        </w:tabs>
        <w:ind w:left="3600" w:hanging="360"/>
      </w:pPr>
      <w:rPr>
        <w:rFonts w:ascii="Segoe UI Symbol" w:hAnsi="Segoe UI Symbol" w:hint="default"/>
      </w:rPr>
    </w:lvl>
    <w:lvl w:ilvl="5" w:tplc="5D78469C" w:tentative="1">
      <w:start w:val="1"/>
      <w:numFmt w:val="bullet"/>
      <w:lvlText w:val="➢"/>
      <w:lvlJc w:val="left"/>
      <w:pPr>
        <w:tabs>
          <w:tab w:val="num" w:pos="4320"/>
        </w:tabs>
        <w:ind w:left="4320" w:hanging="360"/>
      </w:pPr>
      <w:rPr>
        <w:rFonts w:ascii="Segoe UI Symbol" w:hAnsi="Segoe UI Symbol" w:hint="default"/>
      </w:rPr>
    </w:lvl>
    <w:lvl w:ilvl="6" w:tplc="5DE0EF5C" w:tentative="1">
      <w:start w:val="1"/>
      <w:numFmt w:val="bullet"/>
      <w:lvlText w:val="➢"/>
      <w:lvlJc w:val="left"/>
      <w:pPr>
        <w:tabs>
          <w:tab w:val="num" w:pos="5040"/>
        </w:tabs>
        <w:ind w:left="5040" w:hanging="360"/>
      </w:pPr>
      <w:rPr>
        <w:rFonts w:ascii="Segoe UI Symbol" w:hAnsi="Segoe UI Symbol" w:hint="default"/>
      </w:rPr>
    </w:lvl>
    <w:lvl w:ilvl="7" w:tplc="58E85268" w:tentative="1">
      <w:start w:val="1"/>
      <w:numFmt w:val="bullet"/>
      <w:lvlText w:val="➢"/>
      <w:lvlJc w:val="left"/>
      <w:pPr>
        <w:tabs>
          <w:tab w:val="num" w:pos="5760"/>
        </w:tabs>
        <w:ind w:left="5760" w:hanging="360"/>
      </w:pPr>
      <w:rPr>
        <w:rFonts w:ascii="Segoe UI Symbol" w:hAnsi="Segoe UI Symbol" w:hint="default"/>
      </w:rPr>
    </w:lvl>
    <w:lvl w:ilvl="8" w:tplc="C47E8D88"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6E4C2E5C"/>
    <w:multiLevelType w:val="hybridMultilevel"/>
    <w:tmpl w:val="810A03DA"/>
    <w:lvl w:ilvl="0" w:tplc="2828CDE4">
      <w:start w:val="1"/>
      <w:numFmt w:val="bullet"/>
      <w:lvlText w:val="➢"/>
      <w:lvlJc w:val="left"/>
      <w:pPr>
        <w:tabs>
          <w:tab w:val="num" w:pos="720"/>
        </w:tabs>
        <w:ind w:left="720" w:hanging="360"/>
      </w:pPr>
      <w:rPr>
        <w:rFonts w:ascii="Segoe UI Symbol" w:hAnsi="Segoe UI Symbol" w:hint="default"/>
      </w:rPr>
    </w:lvl>
    <w:lvl w:ilvl="1" w:tplc="3BEAFB22" w:tentative="1">
      <w:start w:val="1"/>
      <w:numFmt w:val="bullet"/>
      <w:lvlText w:val="➢"/>
      <w:lvlJc w:val="left"/>
      <w:pPr>
        <w:tabs>
          <w:tab w:val="num" w:pos="1440"/>
        </w:tabs>
        <w:ind w:left="1440" w:hanging="360"/>
      </w:pPr>
      <w:rPr>
        <w:rFonts w:ascii="Segoe UI Symbol" w:hAnsi="Segoe UI Symbol" w:hint="default"/>
      </w:rPr>
    </w:lvl>
    <w:lvl w:ilvl="2" w:tplc="F0A82142" w:tentative="1">
      <w:start w:val="1"/>
      <w:numFmt w:val="bullet"/>
      <w:lvlText w:val="➢"/>
      <w:lvlJc w:val="left"/>
      <w:pPr>
        <w:tabs>
          <w:tab w:val="num" w:pos="2160"/>
        </w:tabs>
        <w:ind w:left="2160" w:hanging="360"/>
      </w:pPr>
      <w:rPr>
        <w:rFonts w:ascii="Segoe UI Symbol" w:hAnsi="Segoe UI Symbol" w:hint="default"/>
      </w:rPr>
    </w:lvl>
    <w:lvl w:ilvl="3" w:tplc="3E8863FE" w:tentative="1">
      <w:start w:val="1"/>
      <w:numFmt w:val="bullet"/>
      <w:lvlText w:val="➢"/>
      <w:lvlJc w:val="left"/>
      <w:pPr>
        <w:tabs>
          <w:tab w:val="num" w:pos="2880"/>
        </w:tabs>
        <w:ind w:left="2880" w:hanging="360"/>
      </w:pPr>
      <w:rPr>
        <w:rFonts w:ascii="Segoe UI Symbol" w:hAnsi="Segoe UI Symbol" w:hint="default"/>
      </w:rPr>
    </w:lvl>
    <w:lvl w:ilvl="4" w:tplc="76FAD894" w:tentative="1">
      <w:start w:val="1"/>
      <w:numFmt w:val="bullet"/>
      <w:lvlText w:val="➢"/>
      <w:lvlJc w:val="left"/>
      <w:pPr>
        <w:tabs>
          <w:tab w:val="num" w:pos="3600"/>
        </w:tabs>
        <w:ind w:left="3600" w:hanging="360"/>
      </w:pPr>
      <w:rPr>
        <w:rFonts w:ascii="Segoe UI Symbol" w:hAnsi="Segoe UI Symbol" w:hint="default"/>
      </w:rPr>
    </w:lvl>
    <w:lvl w:ilvl="5" w:tplc="1D44F940" w:tentative="1">
      <w:start w:val="1"/>
      <w:numFmt w:val="bullet"/>
      <w:lvlText w:val="➢"/>
      <w:lvlJc w:val="left"/>
      <w:pPr>
        <w:tabs>
          <w:tab w:val="num" w:pos="4320"/>
        </w:tabs>
        <w:ind w:left="4320" w:hanging="360"/>
      </w:pPr>
      <w:rPr>
        <w:rFonts w:ascii="Segoe UI Symbol" w:hAnsi="Segoe UI Symbol" w:hint="default"/>
      </w:rPr>
    </w:lvl>
    <w:lvl w:ilvl="6" w:tplc="BC9E867E" w:tentative="1">
      <w:start w:val="1"/>
      <w:numFmt w:val="bullet"/>
      <w:lvlText w:val="➢"/>
      <w:lvlJc w:val="left"/>
      <w:pPr>
        <w:tabs>
          <w:tab w:val="num" w:pos="5040"/>
        </w:tabs>
        <w:ind w:left="5040" w:hanging="360"/>
      </w:pPr>
      <w:rPr>
        <w:rFonts w:ascii="Segoe UI Symbol" w:hAnsi="Segoe UI Symbol" w:hint="default"/>
      </w:rPr>
    </w:lvl>
    <w:lvl w:ilvl="7" w:tplc="357AF0DA" w:tentative="1">
      <w:start w:val="1"/>
      <w:numFmt w:val="bullet"/>
      <w:lvlText w:val="➢"/>
      <w:lvlJc w:val="left"/>
      <w:pPr>
        <w:tabs>
          <w:tab w:val="num" w:pos="5760"/>
        </w:tabs>
        <w:ind w:left="5760" w:hanging="360"/>
      </w:pPr>
      <w:rPr>
        <w:rFonts w:ascii="Segoe UI Symbol" w:hAnsi="Segoe UI Symbol" w:hint="default"/>
      </w:rPr>
    </w:lvl>
    <w:lvl w:ilvl="8" w:tplc="9A0EADA8"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729B04B0"/>
    <w:multiLevelType w:val="hybridMultilevel"/>
    <w:tmpl w:val="19E81CCC"/>
    <w:lvl w:ilvl="0" w:tplc="03A2AF54">
      <w:start w:val="1"/>
      <w:numFmt w:val="bullet"/>
      <w:lvlText w:val="➢"/>
      <w:lvlJc w:val="left"/>
      <w:pPr>
        <w:tabs>
          <w:tab w:val="num" w:pos="720"/>
        </w:tabs>
        <w:ind w:left="720" w:hanging="360"/>
      </w:pPr>
      <w:rPr>
        <w:rFonts w:ascii="Segoe UI Symbol" w:hAnsi="Segoe UI Symbol" w:hint="default"/>
      </w:rPr>
    </w:lvl>
    <w:lvl w:ilvl="1" w:tplc="DCD44996" w:tentative="1">
      <w:start w:val="1"/>
      <w:numFmt w:val="bullet"/>
      <w:lvlText w:val="➢"/>
      <w:lvlJc w:val="left"/>
      <w:pPr>
        <w:tabs>
          <w:tab w:val="num" w:pos="1440"/>
        </w:tabs>
        <w:ind w:left="1440" w:hanging="360"/>
      </w:pPr>
      <w:rPr>
        <w:rFonts w:ascii="Segoe UI Symbol" w:hAnsi="Segoe UI Symbol" w:hint="default"/>
      </w:rPr>
    </w:lvl>
    <w:lvl w:ilvl="2" w:tplc="58EE2EBC" w:tentative="1">
      <w:start w:val="1"/>
      <w:numFmt w:val="bullet"/>
      <w:lvlText w:val="➢"/>
      <w:lvlJc w:val="left"/>
      <w:pPr>
        <w:tabs>
          <w:tab w:val="num" w:pos="2160"/>
        </w:tabs>
        <w:ind w:left="2160" w:hanging="360"/>
      </w:pPr>
      <w:rPr>
        <w:rFonts w:ascii="Segoe UI Symbol" w:hAnsi="Segoe UI Symbol" w:hint="default"/>
      </w:rPr>
    </w:lvl>
    <w:lvl w:ilvl="3" w:tplc="2B64EAEA" w:tentative="1">
      <w:start w:val="1"/>
      <w:numFmt w:val="bullet"/>
      <w:lvlText w:val="➢"/>
      <w:lvlJc w:val="left"/>
      <w:pPr>
        <w:tabs>
          <w:tab w:val="num" w:pos="2880"/>
        </w:tabs>
        <w:ind w:left="2880" w:hanging="360"/>
      </w:pPr>
      <w:rPr>
        <w:rFonts w:ascii="Segoe UI Symbol" w:hAnsi="Segoe UI Symbol" w:hint="default"/>
      </w:rPr>
    </w:lvl>
    <w:lvl w:ilvl="4" w:tplc="A0F09F04" w:tentative="1">
      <w:start w:val="1"/>
      <w:numFmt w:val="bullet"/>
      <w:lvlText w:val="➢"/>
      <w:lvlJc w:val="left"/>
      <w:pPr>
        <w:tabs>
          <w:tab w:val="num" w:pos="3600"/>
        </w:tabs>
        <w:ind w:left="3600" w:hanging="360"/>
      </w:pPr>
      <w:rPr>
        <w:rFonts w:ascii="Segoe UI Symbol" w:hAnsi="Segoe UI Symbol" w:hint="default"/>
      </w:rPr>
    </w:lvl>
    <w:lvl w:ilvl="5" w:tplc="D6762540" w:tentative="1">
      <w:start w:val="1"/>
      <w:numFmt w:val="bullet"/>
      <w:lvlText w:val="➢"/>
      <w:lvlJc w:val="left"/>
      <w:pPr>
        <w:tabs>
          <w:tab w:val="num" w:pos="4320"/>
        </w:tabs>
        <w:ind w:left="4320" w:hanging="360"/>
      </w:pPr>
      <w:rPr>
        <w:rFonts w:ascii="Segoe UI Symbol" w:hAnsi="Segoe UI Symbol" w:hint="default"/>
      </w:rPr>
    </w:lvl>
    <w:lvl w:ilvl="6" w:tplc="4E241C24" w:tentative="1">
      <w:start w:val="1"/>
      <w:numFmt w:val="bullet"/>
      <w:lvlText w:val="➢"/>
      <w:lvlJc w:val="left"/>
      <w:pPr>
        <w:tabs>
          <w:tab w:val="num" w:pos="5040"/>
        </w:tabs>
        <w:ind w:left="5040" w:hanging="360"/>
      </w:pPr>
      <w:rPr>
        <w:rFonts w:ascii="Segoe UI Symbol" w:hAnsi="Segoe UI Symbol" w:hint="default"/>
      </w:rPr>
    </w:lvl>
    <w:lvl w:ilvl="7" w:tplc="0CFA4F74" w:tentative="1">
      <w:start w:val="1"/>
      <w:numFmt w:val="bullet"/>
      <w:lvlText w:val="➢"/>
      <w:lvlJc w:val="left"/>
      <w:pPr>
        <w:tabs>
          <w:tab w:val="num" w:pos="5760"/>
        </w:tabs>
        <w:ind w:left="5760" w:hanging="360"/>
      </w:pPr>
      <w:rPr>
        <w:rFonts w:ascii="Segoe UI Symbol" w:hAnsi="Segoe UI Symbol" w:hint="default"/>
      </w:rPr>
    </w:lvl>
    <w:lvl w:ilvl="8" w:tplc="A9E8B1AA"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77A83136"/>
    <w:multiLevelType w:val="hybridMultilevel"/>
    <w:tmpl w:val="62B41D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23310692">
    <w:abstractNumId w:val="7"/>
  </w:num>
  <w:num w:numId="2" w16cid:durableId="1614090148">
    <w:abstractNumId w:val="1"/>
  </w:num>
  <w:num w:numId="3" w16cid:durableId="1219591398">
    <w:abstractNumId w:val="8"/>
  </w:num>
  <w:num w:numId="4" w16cid:durableId="1777283725">
    <w:abstractNumId w:val="4"/>
  </w:num>
  <w:num w:numId="5" w16cid:durableId="1625236675">
    <w:abstractNumId w:val="9"/>
  </w:num>
  <w:num w:numId="6" w16cid:durableId="553203727">
    <w:abstractNumId w:val="6"/>
  </w:num>
  <w:num w:numId="7" w16cid:durableId="286550982">
    <w:abstractNumId w:val="2"/>
  </w:num>
  <w:num w:numId="8" w16cid:durableId="878398796">
    <w:abstractNumId w:val="3"/>
  </w:num>
  <w:num w:numId="9" w16cid:durableId="2092462496">
    <w:abstractNumId w:val="0"/>
  </w:num>
  <w:num w:numId="10" w16cid:durableId="1723750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F9"/>
    <w:rsid w:val="000061C5"/>
    <w:rsid w:val="000130B3"/>
    <w:rsid w:val="00023964"/>
    <w:rsid w:val="00042B19"/>
    <w:rsid w:val="00072041"/>
    <w:rsid w:val="00075BC8"/>
    <w:rsid w:val="00081FB1"/>
    <w:rsid w:val="00095517"/>
    <w:rsid w:val="000A0FE9"/>
    <w:rsid w:val="000A58E2"/>
    <w:rsid w:val="000A7C90"/>
    <w:rsid w:val="000D1319"/>
    <w:rsid w:val="000D409B"/>
    <w:rsid w:val="000F35CF"/>
    <w:rsid w:val="000F4F13"/>
    <w:rsid w:val="000F7915"/>
    <w:rsid w:val="001105FA"/>
    <w:rsid w:val="001225A8"/>
    <w:rsid w:val="0012628F"/>
    <w:rsid w:val="001417E1"/>
    <w:rsid w:val="0014225C"/>
    <w:rsid w:val="0016082E"/>
    <w:rsid w:val="00162388"/>
    <w:rsid w:val="00172906"/>
    <w:rsid w:val="001949BC"/>
    <w:rsid w:val="001D2F23"/>
    <w:rsid w:val="001F04A5"/>
    <w:rsid w:val="001F75D0"/>
    <w:rsid w:val="00212A55"/>
    <w:rsid w:val="00223071"/>
    <w:rsid w:val="00234509"/>
    <w:rsid w:val="002478E0"/>
    <w:rsid w:val="00253EF5"/>
    <w:rsid w:val="00275B49"/>
    <w:rsid w:val="0028132D"/>
    <w:rsid w:val="002826B8"/>
    <w:rsid w:val="002838CF"/>
    <w:rsid w:val="002855FD"/>
    <w:rsid w:val="00294555"/>
    <w:rsid w:val="002A4F3B"/>
    <w:rsid w:val="002B746B"/>
    <w:rsid w:val="002E3EEB"/>
    <w:rsid w:val="002F149D"/>
    <w:rsid w:val="00305C00"/>
    <w:rsid w:val="00325673"/>
    <w:rsid w:val="00327E2D"/>
    <w:rsid w:val="00336EF2"/>
    <w:rsid w:val="003613A4"/>
    <w:rsid w:val="003856D1"/>
    <w:rsid w:val="003916C0"/>
    <w:rsid w:val="003C6F83"/>
    <w:rsid w:val="003D5405"/>
    <w:rsid w:val="003E2C4D"/>
    <w:rsid w:val="003F7853"/>
    <w:rsid w:val="004101BC"/>
    <w:rsid w:val="0046154B"/>
    <w:rsid w:val="00473084"/>
    <w:rsid w:val="00475E89"/>
    <w:rsid w:val="00481780"/>
    <w:rsid w:val="004B36A4"/>
    <w:rsid w:val="004B4BF6"/>
    <w:rsid w:val="004B6780"/>
    <w:rsid w:val="004C6D90"/>
    <w:rsid w:val="004D6F45"/>
    <w:rsid w:val="004E29EC"/>
    <w:rsid w:val="004F0855"/>
    <w:rsid w:val="0050087B"/>
    <w:rsid w:val="00520473"/>
    <w:rsid w:val="0052281F"/>
    <w:rsid w:val="0053005C"/>
    <w:rsid w:val="00544A12"/>
    <w:rsid w:val="00557A46"/>
    <w:rsid w:val="0056446E"/>
    <w:rsid w:val="00580038"/>
    <w:rsid w:val="00582A91"/>
    <w:rsid w:val="005D677F"/>
    <w:rsid w:val="005E4B1F"/>
    <w:rsid w:val="006068AF"/>
    <w:rsid w:val="006736F6"/>
    <w:rsid w:val="006807D1"/>
    <w:rsid w:val="006C1D02"/>
    <w:rsid w:val="006C4A4B"/>
    <w:rsid w:val="006E3778"/>
    <w:rsid w:val="006E395E"/>
    <w:rsid w:val="006F1DE2"/>
    <w:rsid w:val="006F4279"/>
    <w:rsid w:val="006F4956"/>
    <w:rsid w:val="006F7687"/>
    <w:rsid w:val="007135E8"/>
    <w:rsid w:val="0071515E"/>
    <w:rsid w:val="0074030C"/>
    <w:rsid w:val="00755A97"/>
    <w:rsid w:val="00756A2A"/>
    <w:rsid w:val="00761077"/>
    <w:rsid w:val="007625F8"/>
    <w:rsid w:val="00767C35"/>
    <w:rsid w:val="00772321"/>
    <w:rsid w:val="00783361"/>
    <w:rsid w:val="00784D0E"/>
    <w:rsid w:val="00796FC3"/>
    <w:rsid w:val="00797846"/>
    <w:rsid w:val="007B1129"/>
    <w:rsid w:val="007C2BD3"/>
    <w:rsid w:val="007D02AB"/>
    <w:rsid w:val="007E5EB7"/>
    <w:rsid w:val="007F03D8"/>
    <w:rsid w:val="007F1091"/>
    <w:rsid w:val="007F3BE1"/>
    <w:rsid w:val="00822383"/>
    <w:rsid w:val="008240F7"/>
    <w:rsid w:val="00827684"/>
    <w:rsid w:val="00840B19"/>
    <w:rsid w:val="00873F00"/>
    <w:rsid w:val="008765CA"/>
    <w:rsid w:val="0087679D"/>
    <w:rsid w:val="00887FE8"/>
    <w:rsid w:val="00891147"/>
    <w:rsid w:val="008A652F"/>
    <w:rsid w:val="008B0D31"/>
    <w:rsid w:val="008C17A4"/>
    <w:rsid w:val="008F03AF"/>
    <w:rsid w:val="008F66DB"/>
    <w:rsid w:val="00902728"/>
    <w:rsid w:val="00905DE9"/>
    <w:rsid w:val="00911DE8"/>
    <w:rsid w:val="00916493"/>
    <w:rsid w:val="00923931"/>
    <w:rsid w:val="00944F4C"/>
    <w:rsid w:val="00962B48"/>
    <w:rsid w:val="00965267"/>
    <w:rsid w:val="00966093"/>
    <w:rsid w:val="00977A01"/>
    <w:rsid w:val="00984C04"/>
    <w:rsid w:val="009927FB"/>
    <w:rsid w:val="009A4C76"/>
    <w:rsid w:val="009B0984"/>
    <w:rsid w:val="009C1B7F"/>
    <w:rsid w:val="009D0588"/>
    <w:rsid w:val="009D70E4"/>
    <w:rsid w:val="00A0180E"/>
    <w:rsid w:val="00A24AC1"/>
    <w:rsid w:val="00A52E5F"/>
    <w:rsid w:val="00A562AE"/>
    <w:rsid w:val="00A56F5F"/>
    <w:rsid w:val="00A643B6"/>
    <w:rsid w:val="00A73125"/>
    <w:rsid w:val="00A8748B"/>
    <w:rsid w:val="00A92F67"/>
    <w:rsid w:val="00A977ED"/>
    <w:rsid w:val="00AD2646"/>
    <w:rsid w:val="00B00FDC"/>
    <w:rsid w:val="00B1494F"/>
    <w:rsid w:val="00B215D5"/>
    <w:rsid w:val="00B227AE"/>
    <w:rsid w:val="00B23519"/>
    <w:rsid w:val="00B30043"/>
    <w:rsid w:val="00B31D47"/>
    <w:rsid w:val="00B36B39"/>
    <w:rsid w:val="00B4034F"/>
    <w:rsid w:val="00B42FF0"/>
    <w:rsid w:val="00B515A0"/>
    <w:rsid w:val="00B77A2E"/>
    <w:rsid w:val="00B976F4"/>
    <w:rsid w:val="00BA2BB4"/>
    <w:rsid w:val="00BA7885"/>
    <w:rsid w:val="00BD2B4C"/>
    <w:rsid w:val="00BE2018"/>
    <w:rsid w:val="00BF6151"/>
    <w:rsid w:val="00C25FCA"/>
    <w:rsid w:val="00C56EDA"/>
    <w:rsid w:val="00C66B87"/>
    <w:rsid w:val="00C730E6"/>
    <w:rsid w:val="00C943B5"/>
    <w:rsid w:val="00C9519B"/>
    <w:rsid w:val="00CC3AC4"/>
    <w:rsid w:val="00CD61D3"/>
    <w:rsid w:val="00D17183"/>
    <w:rsid w:val="00D36127"/>
    <w:rsid w:val="00D526A2"/>
    <w:rsid w:val="00D52EEA"/>
    <w:rsid w:val="00D9311F"/>
    <w:rsid w:val="00DB2D1A"/>
    <w:rsid w:val="00DE4F99"/>
    <w:rsid w:val="00DF3994"/>
    <w:rsid w:val="00DF5EE5"/>
    <w:rsid w:val="00DF6E6C"/>
    <w:rsid w:val="00E00F2C"/>
    <w:rsid w:val="00E31446"/>
    <w:rsid w:val="00E34213"/>
    <w:rsid w:val="00E42C64"/>
    <w:rsid w:val="00E45AA3"/>
    <w:rsid w:val="00E761A2"/>
    <w:rsid w:val="00E90B1F"/>
    <w:rsid w:val="00E956D4"/>
    <w:rsid w:val="00EC52F9"/>
    <w:rsid w:val="00EE2294"/>
    <w:rsid w:val="00EE41F3"/>
    <w:rsid w:val="00EF40C3"/>
    <w:rsid w:val="00EF44AD"/>
    <w:rsid w:val="00EF62C4"/>
    <w:rsid w:val="00EF6505"/>
    <w:rsid w:val="00F02F91"/>
    <w:rsid w:val="00F150EA"/>
    <w:rsid w:val="00F17737"/>
    <w:rsid w:val="00F17BB0"/>
    <w:rsid w:val="00F32424"/>
    <w:rsid w:val="00F45FCC"/>
    <w:rsid w:val="00F53517"/>
    <w:rsid w:val="00F73328"/>
    <w:rsid w:val="00FA30D4"/>
    <w:rsid w:val="00FB6062"/>
    <w:rsid w:val="00FC330F"/>
    <w:rsid w:val="00FD007A"/>
    <w:rsid w:val="00FE71CB"/>
    <w:rsid w:val="00FE720C"/>
    <w:rsid w:val="00FF6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C51C"/>
  <w15:chartTrackingRefBased/>
  <w15:docId w15:val="{4D848540-F74E-493A-A9C5-53FBAFF0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2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D02AB"/>
  </w:style>
  <w:style w:type="character" w:styleId="PlaceholderText">
    <w:name w:val="Placeholder Text"/>
    <w:basedOn w:val="DefaultParagraphFont"/>
    <w:uiPriority w:val="99"/>
    <w:semiHidden/>
    <w:rsid w:val="00840B19"/>
    <w:rPr>
      <w:color w:val="808080"/>
    </w:rPr>
  </w:style>
  <w:style w:type="paragraph" w:styleId="Header">
    <w:name w:val="header"/>
    <w:basedOn w:val="Normal"/>
    <w:link w:val="HeaderChar"/>
    <w:uiPriority w:val="99"/>
    <w:unhideWhenUsed/>
    <w:rsid w:val="00FC33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30F"/>
  </w:style>
  <w:style w:type="paragraph" w:styleId="Footer">
    <w:name w:val="footer"/>
    <w:basedOn w:val="Normal"/>
    <w:link w:val="FooterChar"/>
    <w:uiPriority w:val="99"/>
    <w:unhideWhenUsed/>
    <w:rsid w:val="00FC3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30F"/>
  </w:style>
  <w:style w:type="character" w:styleId="Hyperlink">
    <w:name w:val="Hyperlink"/>
    <w:basedOn w:val="DefaultParagraphFont"/>
    <w:uiPriority w:val="99"/>
    <w:unhideWhenUsed/>
    <w:rsid w:val="00336EF2"/>
    <w:rPr>
      <w:color w:val="0563C1" w:themeColor="hyperlink"/>
      <w:u w:val="single"/>
    </w:rPr>
  </w:style>
  <w:style w:type="character" w:styleId="UnresolvedMention">
    <w:name w:val="Unresolved Mention"/>
    <w:basedOn w:val="DefaultParagraphFont"/>
    <w:uiPriority w:val="99"/>
    <w:semiHidden/>
    <w:unhideWhenUsed/>
    <w:rsid w:val="00336EF2"/>
    <w:rPr>
      <w:color w:val="605E5C"/>
      <w:shd w:val="clear" w:color="auto" w:fill="E1DFDD"/>
    </w:rPr>
  </w:style>
  <w:style w:type="paragraph" w:styleId="ListParagraph">
    <w:name w:val="List Paragraph"/>
    <w:basedOn w:val="Normal"/>
    <w:uiPriority w:val="34"/>
    <w:qFormat/>
    <w:rsid w:val="00336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75">
      <w:bodyDiv w:val="1"/>
      <w:marLeft w:val="0"/>
      <w:marRight w:val="0"/>
      <w:marTop w:val="0"/>
      <w:marBottom w:val="0"/>
      <w:divBdr>
        <w:top w:val="none" w:sz="0" w:space="0" w:color="auto"/>
        <w:left w:val="none" w:sz="0" w:space="0" w:color="auto"/>
        <w:bottom w:val="none" w:sz="0" w:space="0" w:color="auto"/>
        <w:right w:val="none" w:sz="0" w:space="0" w:color="auto"/>
      </w:divBdr>
    </w:div>
    <w:div w:id="426735253">
      <w:bodyDiv w:val="1"/>
      <w:marLeft w:val="0"/>
      <w:marRight w:val="0"/>
      <w:marTop w:val="0"/>
      <w:marBottom w:val="0"/>
      <w:divBdr>
        <w:top w:val="none" w:sz="0" w:space="0" w:color="auto"/>
        <w:left w:val="none" w:sz="0" w:space="0" w:color="auto"/>
        <w:bottom w:val="none" w:sz="0" w:space="0" w:color="auto"/>
        <w:right w:val="none" w:sz="0" w:space="0" w:color="auto"/>
      </w:divBdr>
    </w:div>
    <w:div w:id="529803332">
      <w:bodyDiv w:val="1"/>
      <w:marLeft w:val="0"/>
      <w:marRight w:val="0"/>
      <w:marTop w:val="0"/>
      <w:marBottom w:val="0"/>
      <w:divBdr>
        <w:top w:val="none" w:sz="0" w:space="0" w:color="auto"/>
        <w:left w:val="none" w:sz="0" w:space="0" w:color="auto"/>
        <w:bottom w:val="none" w:sz="0" w:space="0" w:color="auto"/>
        <w:right w:val="none" w:sz="0" w:space="0" w:color="auto"/>
      </w:divBdr>
      <w:divsChild>
        <w:div w:id="412047794">
          <w:marLeft w:val="720"/>
          <w:marRight w:val="0"/>
          <w:marTop w:val="240"/>
          <w:marBottom w:val="0"/>
          <w:divBdr>
            <w:top w:val="none" w:sz="0" w:space="0" w:color="auto"/>
            <w:left w:val="none" w:sz="0" w:space="0" w:color="auto"/>
            <w:bottom w:val="none" w:sz="0" w:space="0" w:color="auto"/>
            <w:right w:val="none" w:sz="0" w:space="0" w:color="auto"/>
          </w:divBdr>
        </w:div>
      </w:divsChild>
    </w:div>
    <w:div w:id="685518239">
      <w:bodyDiv w:val="1"/>
      <w:marLeft w:val="0"/>
      <w:marRight w:val="0"/>
      <w:marTop w:val="0"/>
      <w:marBottom w:val="0"/>
      <w:divBdr>
        <w:top w:val="none" w:sz="0" w:space="0" w:color="auto"/>
        <w:left w:val="none" w:sz="0" w:space="0" w:color="auto"/>
        <w:bottom w:val="none" w:sz="0" w:space="0" w:color="auto"/>
        <w:right w:val="none" w:sz="0" w:space="0" w:color="auto"/>
      </w:divBdr>
    </w:div>
    <w:div w:id="731467969">
      <w:bodyDiv w:val="1"/>
      <w:marLeft w:val="0"/>
      <w:marRight w:val="0"/>
      <w:marTop w:val="0"/>
      <w:marBottom w:val="0"/>
      <w:divBdr>
        <w:top w:val="none" w:sz="0" w:space="0" w:color="auto"/>
        <w:left w:val="none" w:sz="0" w:space="0" w:color="auto"/>
        <w:bottom w:val="none" w:sz="0" w:space="0" w:color="auto"/>
        <w:right w:val="none" w:sz="0" w:space="0" w:color="auto"/>
      </w:divBdr>
      <w:divsChild>
        <w:div w:id="442578202">
          <w:marLeft w:val="720"/>
          <w:marRight w:val="0"/>
          <w:marTop w:val="200"/>
          <w:marBottom w:val="0"/>
          <w:divBdr>
            <w:top w:val="none" w:sz="0" w:space="0" w:color="auto"/>
            <w:left w:val="none" w:sz="0" w:space="0" w:color="auto"/>
            <w:bottom w:val="none" w:sz="0" w:space="0" w:color="auto"/>
            <w:right w:val="none" w:sz="0" w:space="0" w:color="auto"/>
          </w:divBdr>
        </w:div>
      </w:divsChild>
    </w:div>
    <w:div w:id="809785435">
      <w:bodyDiv w:val="1"/>
      <w:marLeft w:val="0"/>
      <w:marRight w:val="0"/>
      <w:marTop w:val="0"/>
      <w:marBottom w:val="0"/>
      <w:divBdr>
        <w:top w:val="none" w:sz="0" w:space="0" w:color="auto"/>
        <w:left w:val="none" w:sz="0" w:space="0" w:color="auto"/>
        <w:bottom w:val="none" w:sz="0" w:space="0" w:color="auto"/>
        <w:right w:val="none" w:sz="0" w:space="0" w:color="auto"/>
      </w:divBdr>
      <w:divsChild>
        <w:div w:id="1742287146">
          <w:marLeft w:val="720"/>
          <w:marRight w:val="0"/>
          <w:marTop w:val="200"/>
          <w:marBottom w:val="0"/>
          <w:divBdr>
            <w:top w:val="none" w:sz="0" w:space="0" w:color="auto"/>
            <w:left w:val="none" w:sz="0" w:space="0" w:color="auto"/>
            <w:bottom w:val="none" w:sz="0" w:space="0" w:color="auto"/>
            <w:right w:val="none" w:sz="0" w:space="0" w:color="auto"/>
          </w:divBdr>
        </w:div>
      </w:divsChild>
    </w:div>
    <w:div w:id="814954789">
      <w:bodyDiv w:val="1"/>
      <w:marLeft w:val="0"/>
      <w:marRight w:val="0"/>
      <w:marTop w:val="0"/>
      <w:marBottom w:val="0"/>
      <w:divBdr>
        <w:top w:val="none" w:sz="0" w:space="0" w:color="auto"/>
        <w:left w:val="none" w:sz="0" w:space="0" w:color="auto"/>
        <w:bottom w:val="none" w:sz="0" w:space="0" w:color="auto"/>
        <w:right w:val="none" w:sz="0" w:space="0" w:color="auto"/>
      </w:divBdr>
    </w:div>
    <w:div w:id="856308226">
      <w:bodyDiv w:val="1"/>
      <w:marLeft w:val="0"/>
      <w:marRight w:val="0"/>
      <w:marTop w:val="0"/>
      <w:marBottom w:val="0"/>
      <w:divBdr>
        <w:top w:val="none" w:sz="0" w:space="0" w:color="auto"/>
        <w:left w:val="none" w:sz="0" w:space="0" w:color="auto"/>
        <w:bottom w:val="none" w:sz="0" w:space="0" w:color="auto"/>
        <w:right w:val="none" w:sz="0" w:space="0" w:color="auto"/>
      </w:divBdr>
    </w:div>
    <w:div w:id="903219072">
      <w:bodyDiv w:val="1"/>
      <w:marLeft w:val="0"/>
      <w:marRight w:val="0"/>
      <w:marTop w:val="0"/>
      <w:marBottom w:val="0"/>
      <w:divBdr>
        <w:top w:val="none" w:sz="0" w:space="0" w:color="auto"/>
        <w:left w:val="none" w:sz="0" w:space="0" w:color="auto"/>
        <w:bottom w:val="none" w:sz="0" w:space="0" w:color="auto"/>
        <w:right w:val="none" w:sz="0" w:space="0" w:color="auto"/>
      </w:divBdr>
    </w:div>
    <w:div w:id="917596297">
      <w:bodyDiv w:val="1"/>
      <w:marLeft w:val="0"/>
      <w:marRight w:val="0"/>
      <w:marTop w:val="0"/>
      <w:marBottom w:val="0"/>
      <w:divBdr>
        <w:top w:val="none" w:sz="0" w:space="0" w:color="auto"/>
        <w:left w:val="none" w:sz="0" w:space="0" w:color="auto"/>
        <w:bottom w:val="none" w:sz="0" w:space="0" w:color="auto"/>
        <w:right w:val="none" w:sz="0" w:space="0" w:color="auto"/>
      </w:divBdr>
      <w:divsChild>
        <w:div w:id="961303679">
          <w:marLeft w:val="720"/>
          <w:marRight w:val="0"/>
          <w:marTop w:val="200"/>
          <w:marBottom w:val="0"/>
          <w:divBdr>
            <w:top w:val="none" w:sz="0" w:space="0" w:color="auto"/>
            <w:left w:val="none" w:sz="0" w:space="0" w:color="auto"/>
            <w:bottom w:val="none" w:sz="0" w:space="0" w:color="auto"/>
            <w:right w:val="none" w:sz="0" w:space="0" w:color="auto"/>
          </w:divBdr>
        </w:div>
      </w:divsChild>
    </w:div>
    <w:div w:id="955140243">
      <w:bodyDiv w:val="1"/>
      <w:marLeft w:val="0"/>
      <w:marRight w:val="0"/>
      <w:marTop w:val="0"/>
      <w:marBottom w:val="0"/>
      <w:divBdr>
        <w:top w:val="none" w:sz="0" w:space="0" w:color="auto"/>
        <w:left w:val="none" w:sz="0" w:space="0" w:color="auto"/>
        <w:bottom w:val="none" w:sz="0" w:space="0" w:color="auto"/>
        <w:right w:val="none" w:sz="0" w:space="0" w:color="auto"/>
      </w:divBdr>
    </w:div>
    <w:div w:id="1120610876">
      <w:bodyDiv w:val="1"/>
      <w:marLeft w:val="0"/>
      <w:marRight w:val="0"/>
      <w:marTop w:val="0"/>
      <w:marBottom w:val="0"/>
      <w:divBdr>
        <w:top w:val="none" w:sz="0" w:space="0" w:color="auto"/>
        <w:left w:val="none" w:sz="0" w:space="0" w:color="auto"/>
        <w:bottom w:val="none" w:sz="0" w:space="0" w:color="auto"/>
        <w:right w:val="none" w:sz="0" w:space="0" w:color="auto"/>
      </w:divBdr>
    </w:div>
    <w:div w:id="1268460702">
      <w:bodyDiv w:val="1"/>
      <w:marLeft w:val="0"/>
      <w:marRight w:val="0"/>
      <w:marTop w:val="0"/>
      <w:marBottom w:val="0"/>
      <w:divBdr>
        <w:top w:val="none" w:sz="0" w:space="0" w:color="auto"/>
        <w:left w:val="none" w:sz="0" w:space="0" w:color="auto"/>
        <w:bottom w:val="none" w:sz="0" w:space="0" w:color="auto"/>
        <w:right w:val="none" w:sz="0" w:space="0" w:color="auto"/>
      </w:divBdr>
    </w:div>
    <w:div w:id="1303847592">
      <w:bodyDiv w:val="1"/>
      <w:marLeft w:val="0"/>
      <w:marRight w:val="0"/>
      <w:marTop w:val="0"/>
      <w:marBottom w:val="0"/>
      <w:divBdr>
        <w:top w:val="none" w:sz="0" w:space="0" w:color="auto"/>
        <w:left w:val="none" w:sz="0" w:space="0" w:color="auto"/>
        <w:bottom w:val="none" w:sz="0" w:space="0" w:color="auto"/>
        <w:right w:val="none" w:sz="0" w:space="0" w:color="auto"/>
      </w:divBdr>
    </w:div>
    <w:div w:id="1327628726">
      <w:bodyDiv w:val="1"/>
      <w:marLeft w:val="0"/>
      <w:marRight w:val="0"/>
      <w:marTop w:val="0"/>
      <w:marBottom w:val="0"/>
      <w:divBdr>
        <w:top w:val="none" w:sz="0" w:space="0" w:color="auto"/>
        <w:left w:val="none" w:sz="0" w:space="0" w:color="auto"/>
        <w:bottom w:val="none" w:sz="0" w:space="0" w:color="auto"/>
        <w:right w:val="none" w:sz="0" w:space="0" w:color="auto"/>
      </w:divBdr>
      <w:divsChild>
        <w:div w:id="1232930792">
          <w:marLeft w:val="-15"/>
          <w:marRight w:val="0"/>
          <w:marTop w:val="0"/>
          <w:marBottom w:val="0"/>
          <w:divBdr>
            <w:top w:val="none" w:sz="0" w:space="0" w:color="auto"/>
            <w:left w:val="none" w:sz="0" w:space="0" w:color="auto"/>
            <w:bottom w:val="none" w:sz="0" w:space="0" w:color="auto"/>
            <w:right w:val="none" w:sz="0" w:space="0" w:color="auto"/>
          </w:divBdr>
        </w:div>
      </w:divsChild>
    </w:div>
    <w:div w:id="1370031899">
      <w:bodyDiv w:val="1"/>
      <w:marLeft w:val="0"/>
      <w:marRight w:val="0"/>
      <w:marTop w:val="0"/>
      <w:marBottom w:val="0"/>
      <w:divBdr>
        <w:top w:val="none" w:sz="0" w:space="0" w:color="auto"/>
        <w:left w:val="none" w:sz="0" w:space="0" w:color="auto"/>
        <w:bottom w:val="none" w:sz="0" w:space="0" w:color="auto"/>
        <w:right w:val="none" w:sz="0" w:space="0" w:color="auto"/>
      </w:divBdr>
    </w:div>
    <w:div w:id="1400054909">
      <w:bodyDiv w:val="1"/>
      <w:marLeft w:val="0"/>
      <w:marRight w:val="0"/>
      <w:marTop w:val="0"/>
      <w:marBottom w:val="0"/>
      <w:divBdr>
        <w:top w:val="none" w:sz="0" w:space="0" w:color="auto"/>
        <w:left w:val="none" w:sz="0" w:space="0" w:color="auto"/>
        <w:bottom w:val="none" w:sz="0" w:space="0" w:color="auto"/>
        <w:right w:val="none" w:sz="0" w:space="0" w:color="auto"/>
      </w:divBdr>
      <w:divsChild>
        <w:div w:id="1453942606">
          <w:marLeft w:val="720"/>
          <w:marRight w:val="0"/>
          <w:marTop w:val="200"/>
          <w:marBottom w:val="0"/>
          <w:divBdr>
            <w:top w:val="none" w:sz="0" w:space="0" w:color="auto"/>
            <w:left w:val="none" w:sz="0" w:space="0" w:color="auto"/>
            <w:bottom w:val="none" w:sz="0" w:space="0" w:color="auto"/>
            <w:right w:val="none" w:sz="0" w:space="0" w:color="auto"/>
          </w:divBdr>
        </w:div>
      </w:divsChild>
    </w:div>
    <w:div w:id="1469779112">
      <w:bodyDiv w:val="1"/>
      <w:marLeft w:val="0"/>
      <w:marRight w:val="0"/>
      <w:marTop w:val="0"/>
      <w:marBottom w:val="0"/>
      <w:divBdr>
        <w:top w:val="none" w:sz="0" w:space="0" w:color="auto"/>
        <w:left w:val="none" w:sz="0" w:space="0" w:color="auto"/>
        <w:bottom w:val="none" w:sz="0" w:space="0" w:color="auto"/>
        <w:right w:val="none" w:sz="0" w:space="0" w:color="auto"/>
      </w:divBdr>
    </w:div>
    <w:div w:id="1470854160">
      <w:bodyDiv w:val="1"/>
      <w:marLeft w:val="0"/>
      <w:marRight w:val="0"/>
      <w:marTop w:val="0"/>
      <w:marBottom w:val="0"/>
      <w:divBdr>
        <w:top w:val="none" w:sz="0" w:space="0" w:color="auto"/>
        <w:left w:val="none" w:sz="0" w:space="0" w:color="auto"/>
        <w:bottom w:val="none" w:sz="0" w:space="0" w:color="auto"/>
        <w:right w:val="none" w:sz="0" w:space="0" w:color="auto"/>
      </w:divBdr>
    </w:div>
    <w:div w:id="1561400777">
      <w:bodyDiv w:val="1"/>
      <w:marLeft w:val="0"/>
      <w:marRight w:val="0"/>
      <w:marTop w:val="0"/>
      <w:marBottom w:val="0"/>
      <w:divBdr>
        <w:top w:val="none" w:sz="0" w:space="0" w:color="auto"/>
        <w:left w:val="none" w:sz="0" w:space="0" w:color="auto"/>
        <w:bottom w:val="none" w:sz="0" w:space="0" w:color="auto"/>
        <w:right w:val="none" w:sz="0" w:space="0" w:color="auto"/>
      </w:divBdr>
    </w:div>
    <w:div w:id="1565918216">
      <w:bodyDiv w:val="1"/>
      <w:marLeft w:val="0"/>
      <w:marRight w:val="0"/>
      <w:marTop w:val="0"/>
      <w:marBottom w:val="0"/>
      <w:divBdr>
        <w:top w:val="none" w:sz="0" w:space="0" w:color="auto"/>
        <w:left w:val="none" w:sz="0" w:space="0" w:color="auto"/>
        <w:bottom w:val="none" w:sz="0" w:space="0" w:color="auto"/>
        <w:right w:val="none" w:sz="0" w:space="0" w:color="auto"/>
      </w:divBdr>
      <w:divsChild>
        <w:div w:id="1760177301">
          <w:marLeft w:val="720"/>
          <w:marRight w:val="0"/>
          <w:marTop w:val="200"/>
          <w:marBottom w:val="0"/>
          <w:divBdr>
            <w:top w:val="none" w:sz="0" w:space="0" w:color="auto"/>
            <w:left w:val="none" w:sz="0" w:space="0" w:color="auto"/>
            <w:bottom w:val="none" w:sz="0" w:space="0" w:color="auto"/>
            <w:right w:val="none" w:sz="0" w:space="0" w:color="auto"/>
          </w:divBdr>
        </w:div>
      </w:divsChild>
    </w:div>
    <w:div w:id="1571503506">
      <w:bodyDiv w:val="1"/>
      <w:marLeft w:val="0"/>
      <w:marRight w:val="0"/>
      <w:marTop w:val="0"/>
      <w:marBottom w:val="0"/>
      <w:divBdr>
        <w:top w:val="none" w:sz="0" w:space="0" w:color="auto"/>
        <w:left w:val="none" w:sz="0" w:space="0" w:color="auto"/>
        <w:bottom w:val="none" w:sz="0" w:space="0" w:color="auto"/>
        <w:right w:val="none" w:sz="0" w:space="0" w:color="auto"/>
      </w:divBdr>
    </w:div>
    <w:div w:id="1699507700">
      <w:bodyDiv w:val="1"/>
      <w:marLeft w:val="0"/>
      <w:marRight w:val="0"/>
      <w:marTop w:val="0"/>
      <w:marBottom w:val="0"/>
      <w:divBdr>
        <w:top w:val="none" w:sz="0" w:space="0" w:color="auto"/>
        <w:left w:val="none" w:sz="0" w:space="0" w:color="auto"/>
        <w:bottom w:val="none" w:sz="0" w:space="0" w:color="auto"/>
        <w:right w:val="none" w:sz="0" w:space="0" w:color="auto"/>
      </w:divBdr>
      <w:divsChild>
        <w:div w:id="608007883">
          <w:marLeft w:val="720"/>
          <w:marRight w:val="0"/>
          <w:marTop w:val="200"/>
          <w:marBottom w:val="0"/>
          <w:divBdr>
            <w:top w:val="none" w:sz="0" w:space="0" w:color="auto"/>
            <w:left w:val="none" w:sz="0" w:space="0" w:color="auto"/>
            <w:bottom w:val="none" w:sz="0" w:space="0" w:color="auto"/>
            <w:right w:val="none" w:sz="0" w:space="0" w:color="auto"/>
          </w:divBdr>
        </w:div>
      </w:divsChild>
    </w:div>
    <w:div w:id="1829712818">
      <w:bodyDiv w:val="1"/>
      <w:marLeft w:val="0"/>
      <w:marRight w:val="0"/>
      <w:marTop w:val="0"/>
      <w:marBottom w:val="0"/>
      <w:divBdr>
        <w:top w:val="none" w:sz="0" w:space="0" w:color="auto"/>
        <w:left w:val="none" w:sz="0" w:space="0" w:color="auto"/>
        <w:bottom w:val="none" w:sz="0" w:space="0" w:color="auto"/>
        <w:right w:val="none" w:sz="0" w:space="0" w:color="auto"/>
      </w:divBdr>
      <w:divsChild>
        <w:div w:id="1133326125">
          <w:marLeft w:val="720"/>
          <w:marRight w:val="0"/>
          <w:marTop w:val="200"/>
          <w:marBottom w:val="0"/>
          <w:divBdr>
            <w:top w:val="none" w:sz="0" w:space="0" w:color="auto"/>
            <w:left w:val="none" w:sz="0" w:space="0" w:color="auto"/>
            <w:bottom w:val="none" w:sz="0" w:space="0" w:color="auto"/>
            <w:right w:val="none" w:sz="0" w:space="0" w:color="auto"/>
          </w:divBdr>
        </w:div>
      </w:divsChild>
    </w:div>
    <w:div w:id="1854567275">
      <w:bodyDiv w:val="1"/>
      <w:marLeft w:val="0"/>
      <w:marRight w:val="0"/>
      <w:marTop w:val="0"/>
      <w:marBottom w:val="0"/>
      <w:divBdr>
        <w:top w:val="none" w:sz="0" w:space="0" w:color="auto"/>
        <w:left w:val="none" w:sz="0" w:space="0" w:color="auto"/>
        <w:bottom w:val="none" w:sz="0" w:space="0" w:color="auto"/>
        <w:right w:val="none" w:sz="0" w:space="0" w:color="auto"/>
      </w:divBdr>
    </w:div>
    <w:div w:id="1939175462">
      <w:bodyDiv w:val="1"/>
      <w:marLeft w:val="0"/>
      <w:marRight w:val="0"/>
      <w:marTop w:val="0"/>
      <w:marBottom w:val="0"/>
      <w:divBdr>
        <w:top w:val="none" w:sz="0" w:space="0" w:color="auto"/>
        <w:left w:val="none" w:sz="0" w:space="0" w:color="auto"/>
        <w:bottom w:val="none" w:sz="0" w:space="0" w:color="auto"/>
        <w:right w:val="none" w:sz="0" w:space="0" w:color="auto"/>
      </w:divBdr>
    </w:div>
    <w:div w:id="1948198231">
      <w:bodyDiv w:val="1"/>
      <w:marLeft w:val="0"/>
      <w:marRight w:val="0"/>
      <w:marTop w:val="0"/>
      <w:marBottom w:val="0"/>
      <w:divBdr>
        <w:top w:val="none" w:sz="0" w:space="0" w:color="auto"/>
        <w:left w:val="none" w:sz="0" w:space="0" w:color="auto"/>
        <w:bottom w:val="none" w:sz="0" w:space="0" w:color="auto"/>
        <w:right w:val="none" w:sz="0" w:space="0" w:color="auto"/>
      </w:divBdr>
      <w:divsChild>
        <w:div w:id="1239944859">
          <w:marLeft w:val="720"/>
          <w:marRight w:val="0"/>
          <w:marTop w:val="200"/>
          <w:marBottom w:val="0"/>
          <w:divBdr>
            <w:top w:val="none" w:sz="0" w:space="0" w:color="auto"/>
            <w:left w:val="none" w:sz="0" w:space="0" w:color="auto"/>
            <w:bottom w:val="none" w:sz="0" w:space="0" w:color="auto"/>
            <w:right w:val="none" w:sz="0" w:space="0" w:color="auto"/>
          </w:divBdr>
        </w:div>
        <w:div w:id="265894535">
          <w:marLeft w:val="720"/>
          <w:marRight w:val="0"/>
          <w:marTop w:val="200"/>
          <w:marBottom w:val="0"/>
          <w:divBdr>
            <w:top w:val="none" w:sz="0" w:space="0" w:color="auto"/>
            <w:left w:val="none" w:sz="0" w:space="0" w:color="auto"/>
            <w:bottom w:val="none" w:sz="0" w:space="0" w:color="auto"/>
            <w:right w:val="none" w:sz="0" w:space="0" w:color="auto"/>
          </w:divBdr>
        </w:div>
      </w:divsChild>
    </w:div>
    <w:div w:id="203911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0017931097001415"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tandfonline.com/doi/abs/10.1080/01495728408961812" TargetMode="External"/><Relationship Id="rId2" Type="http://schemas.openxmlformats.org/officeDocument/2006/relationships/styles" Target="styles.xml"/><Relationship Id="rId16" Type="http://schemas.openxmlformats.org/officeDocument/2006/relationships/hyperlink" Target="https://www.sciencedirect.com/science/article/pii/S073519331300034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cambridge.org/core/journals/journal-of-fluid-mechanics/article/abs/an-experimental-and-theoretical-study-of-natural-convection-in-the-annulus-between-horizontal-concentric-cylinders/875D6BFAD4999DE4A3D6CDC406CD9DF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andfonline.com/doi/abs/10.1080/10407788608913495?journalCode=unht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3</cp:revision>
  <cp:lastPrinted>2023-05-11T16:02:00Z</cp:lastPrinted>
  <dcterms:created xsi:type="dcterms:W3CDTF">2023-05-11T16:02:00Z</dcterms:created>
  <dcterms:modified xsi:type="dcterms:W3CDTF">2023-05-11T16:03:00Z</dcterms:modified>
</cp:coreProperties>
</file>