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E6E1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val="0"/>
          <w:color w:val="000000" w:themeColor="text1"/>
          <w:sz w:val="36"/>
          <w:szCs w:val="36"/>
          <w:shd w:val="clear" w:color="auto" w:fill="FFFFFF"/>
          <w:lang w:eastAsia="zh-CN"/>
          <w14:textFill>
            <w14:solidFill>
              <w14:schemeClr w14:val="tx1"/>
            </w14:solidFill>
          </w14:textFill>
        </w:rPr>
      </w:pPr>
      <w:r>
        <w:rPr>
          <w:rFonts w:hint="eastAsia" w:ascii="宋体" w:hAnsi="宋体" w:eastAsia="宋体" w:cs="宋体"/>
          <w:b/>
          <w:bCs w:val="0"/>
          <w:color w:val="000000" w:themeColor="text1"/>
          <w:sz w:val="36"/>
          <w:szCs w:val="36"/>
          <w:shd w:val="clear" w:color="auto" w:fill="FFFFFF"/>
          <w14:textFill>
            <w14:solidFill>
              <w14:schemeClr w14:val="tx1"/>
            </w14:solidFill>
          </w14:textFill>
        </w:rPr>
        <w:t>202</w:t>
      </w:r>
      <w:r>
        <w:rPr>
          <w:rFonts w:hint="eastAsia" w:ascii="宋体" w:hAnsi="宋体" w:cs="宋体"/>
          <w:b/>
          <w:bCs w:val="0"/>
          <w:color w:val="000000" w:themeColor="text1"/>
          <w:sz w:val="36"/>
          <w:szCs w:val="36"/>
          <w:shd w:val="clear" w:color="auto" w:fill="FFFFFF"/>
          <w:lang w:val="en-US" w:eastAsia="zh-CN"/>
          <w14:textFill>
            <w14:solidFill>
              <w14:schemeClr w14:val="tx1"/>
            </w14:solidFill>
          </w14:textFill>
        </w:rPr>
        <w:t>5</w:t>
      </w:r>
      <w:r>
        <w:rPr>
          <w:rFonts w:hint="eastAsia" w:ascii="宋体" w:hAnsi="宋体" w:eastAsia="宋体" w:cs="宋体"/>
          <w:b/>
          <w:bCs w:val="0"/>
          <w:color w:val="000000" w:themeColor="text1"/>
          <w:sz w:val="36"/>
          <w:szCs w:val="36"/>
          <w:shd w:val="clear" w:color="auto" w:fill="FFFFFF"/>
          <w14:textFill>
            <w14:solidFill>
              <w14:schemeClr w14:val="tx1"/>
            </w14:solidFill>
          </w14:textFill>
        </w:rPr>
        <w:t>-202</w:t>
      </w:r>
      <w:r>
        <w:rPr>
          <w:rFonts w:hint="eastAsia" w:ascii="宋体" w:hAnsi="宋体" w:cs="宋体"/>
          <w:b/>
          <w:bCs w:val="0"/>
          <w:color w:val="000000" w:themeColor="text1"/>
          <w:sz w:val="36"/>
          <w:szCs w:val="36"/>
          <w:shd w:val="clear" w:color="auto" w:fill="FFFFFF"/>
          <w:lang w:val="en-US" w:eastAsia="zh-CN"/>
          <w14:textFill>
            <w14:solidFill>
              <w14:schemeClr w14:val="tx1"/>
            </w14:solidFill>
          </w14:textFill>
        </w:rPr>
        <w:t>6</w:t>
      </w:r>
      <w:r>
        <w:rPr>
          <w:rFonts w:hint="eastAsia" w:ascii="宋体" w:hAnsi="宋体" w:eastAsia="宋体" w:cs="宋体"/>
          <w:b/>
          <w:bCs w:val="0"/>
          <w:color w:val="000000" w:themeColor="text1"/>
          <w:sz w:val="36"/>
          <w:szCs w:val="36"/>
          <w:shd w:val="clear" w:color="auto" w:fill="FFFFFF"/>
          <w14:textFill>
            <w14:solidFill>
              <w14:schemeClr w14:val="tx1"/>
            </w14:solidFill>
          </w14:textFill>
        </w:rPr>
        <w:t>学年度第</w:t>
      </w:r>
      <w:r>
        <w:rPr>
          <w:rFonts w:hint="eastAsia" w:ascii="宋体" w:hAnsi="宋体" w:cs="宋体"/>
          <w:b/>
          <w:bCs w:val="0"/>
          <w:color w:val="000000" w:themeColor="text1"/>
          <w:sz w:val="36"/>
          <w:szCs w:val="36"/>
          <w:shd w:val="clear" w:color="auto" w:fill="FFFFFF"/>
          <w:lang w:eastAsia="zh-CN"/>
          <w14:textFill>
            <w14:solidFill>
              <w14:schemeClr w14:val="tx1"/>
            </w14:solidFill>
          </w14:textFill>
        </w:rPr>
        <w:t>二</w:t>
      </w:r>
      <w:r>
        <w:rPr>
          <w:rFonts w:hint="eastAsia" w:ascii="宋体" w:hAnsi="宋体" w:eastAsia="宋体" w:cs="宋体"/>
          <w:b/>
          <w:bCs w:val="0"/>
          <w:color w:val="000000" w:themeColor="text1"/>
          <w:sz w:val="36"/>
          <w:szCs w:val="36"/>
          <w:shd w:val="clear" w:color="auto" w:fill="FFFFFF"/>
          <w14:textFill>
            <w14:solidFill>
              <w14:schemeClr w14:val="tx1"/>
            </w14:solidFill>
          </w14:textFill>
        </w:rPr>
        <w:t>学期</w:t>
      </w:r>
      <w:r>
        <w:rPr>
          <w:rFonts w:hint="eastAsia" w:ascii="宋体" w:hAnsi="宋体" w:cs="宋体"/>
          <w:b/>
          <w:bCs w:val="0"/>
          <w:color w:val="000000" w:themeColor="text1"/>
          <w:sz w:val="36"/>
          <w:szCs w:val="36"/>
          <w:shd w:val="clear" w:color="auto" w:fill="FFFFFF"/>
          <w:lang w:eastAsia="zh-CN"/>
          <w14:textFill>
            <w14:solidFill>
              <w14:schemeClr w14:val="tx1"/>
            </w14:solidFill>
          </w14:textFill>
        </w:rPr>
        <w:t>“</w:t>
      </w:r>
      <w:r>
        <w:rPr>
          <w:rFonts w:hint="eastAsia" w:ascii="宋体" w:hAnsi="宋体" w:cs="宋体"/>
          <w:b/>
          <w:bCs w:val="0"/>
          <w:color w:val="000000" w:themeColor="text1"/>
          <w:sz w:val="36"/>
          <w:szCs w:val="36"/>
          <w:shd w:val="clear" w:color="auto" w:fill="FFFFFF"/>
          <w:lang w:val="en-US" w:eastAsia="zh-CN"/>
          <w14:textFill>
            <w14:solidFill>
              <w14:schemeClr w14:val="tx1"/>
            </w14:solidFill>
          </w14:textFill>
        </w:rPr>
        <w:t>形势与政策</w:t>
      </w:r>
      <w:r>
        <w:rPr>
          <w:rFonts w:hint="eastAsia" w:ascii="宋体" w:hAnsi="宋体" w:cs="宋体"/>
          <w:b/>
          <w:bCs w:val="0"/>
          <w:color w:val="000000" w:themeColor="text1"/>
          <w:sz w:val="36"/>
          <w:szCs w:val="36"/>
          <w:shd w:val="clear" w:color="auto" w:fill="FFFFFF"/>
          <w:lang w:eastAsia="zh-CN"/>
          <w14:textFill>
            <w14:solidFill>
              <w14:schemeClr w14:val="tx1"/>
            </w14:solidFill>
          </w14:textFill>
        </w:rPr>
        <w:t>”</w:t>
      </w:r>
      <w:r>
        <w:rPr>
          <w:rFonts w:hint="eastAsia" w:ascii="宋体" w:hAnsi="宋体" w:cs="宋体"/>
          <w:b/>
          <w:bCs w:val="0"/>
          <w:color w:val="000000" w:themeColor="text1"/>
          <w:sz w:val="36"/>
          <w:szCs w:val="36"/>
          <w:shd w:val="clear" w:color="auto" w:fill="FFFFFF"/>
          <w:lang w:val="en-US" w:eastAsia="zh-CN"/>
          <w14:textFill>
            <w14:solidFill>
              <w14:schemeClr w14:val="tx1"/>
            </w14:solidFill>
          </w14:textFill>
        </w:rPr>
        <w:t>课</w:t>
      </w:r>
      <w:r>
        <w:rPr>
          <w:rFonts w:hint="eastAsia" w:ascii="宋体" w:hAnsi="宋体" w:eastAsia="宋体" w:cs="宋体"/>
          <w:b/>
          <w:bCs w:val="0"/>
          <w:color w:val="000000" w:themeColor="text1"/>
          <w:sz w:val="36"/>
          <w:szCs w:val="36"/>
          <w:shd w:val="clear" w:color="auto" w:fill="FFFFFF"/>
          <w:lang w:eastAsia="zh-CN"/>
          <w14:textFill>
            <w14:solidFill>
              <w14:schemeClr w14:val="tx1"/>
            </w14:solidFill>
          </w14:textFill>
        </w:rPr>
        <w:t>社会调查</w:t>
      </w:r>
    </w:p>
    <w:p w14:paraId="5D530A7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bCs/>
          <w:color w:val="000000" w:themeColor="text1"/>
          <w:sz w:val="32"/>
          <w:szCs w:val="32"/>
          <w:shd w:val="clear" w:color="auto" w:fill="FFFFFF"/>
          <w14:textFill>
            <w14:solidFill>
              <w14:schemeClr w14:val="tx1"/>
            </w14:solidFill>
          </w14:textFill>
        </w:rPr>
      </w:pPr>
    </w:p>
    <w:p w14:paraId="31D5FD25">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bCs w:val="0"/>
          <w:color w:val="000000" w:themeColor="text1"/>
          <w:sz w:val="32"/>
          <w:szCs w:val="32"/>
          <w:shd w:val="clear" w:color="auto" w:fill="FFFFFF"/>
          <w:lang w:eastAsia="zh-CN"/>
          <w14:textFill>
            <w14:solidFill>
              <w14:schemeClr w14:val="tx1"/>
            </w14:solidFill>
          </w14:textFill>
        </w:rPr>
      </w:pPr>
      <w:r>
        <w:rPr>
          <w:rFonts w:hint="eastAsia" w:ascii="仿宋_GB2312" w:hAnsi="仿宋_GB2312" w:eastAsia="仿宋_GB2312" w:cs="仿宋_GB2312"/>
          <w:b/>
          <w:bCs w:val="0"/>
          <w:color w:val="000000" w:themeColor="text1"/>
          <w:sz w:val="32"/>
          <w:szCs w:val="32"/>
          <w:shd w:val="clear" w:color="auto" w:fill="FFFFFF"/>
          <w14:textFill>
            <w14:solidFill>
              <w14:schemeClr w14:val="tx1"/>
            </w14:solidFill>
          </w14:textFill>
        </w:rPr>
        <w:t>一、</w:t>
      </w:r>
      <w:r>
        <w:rPr>
          <w:rFonts w:hint="eastAsia" w:ascii="仿宋_GB2312" w:hAnsi="仿宋_GB2312" w:eastAsia="仿宋_GB2312" w:cs="仿宋_GB2312"/>
          <w:b/>
          <w:bCs w:val="0"/>
          <w:color w:val="000000" w:themeColor="text1"/>
          <w:sz w:val="32"/>
          <w:szCs w:val="32"/>
          <w:shd w:val="clear" w:color="auto" w:fill="FFFFFF"/>
          <w:lang w:eastAsia="zh-CN"/>
          <w14:textFill>
            <w14:solidFill>
              <w14:schemeClr w14:val="tx1"/>
            </w14:solidFill>
          </w14:textFill>
        </w:rPr>
        <w:t>社会调查任务</w:t>
      </w:r>
    </w:p>
    <w:p w14:paraId="79DA99D4">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Cs/>
          <w:color w:val="000000"/>
          <w:sz w:val="32"/>
          <w:szCs w:val="32"/>
          <w:shd w:val="clear" w:color="auto" w:fill="FFFFFF"/>
        </w:rPr>
      </w:pPr>
      <w:r>
        <w:rPr>
          <w:rFonts w:hint="eastAsia" w:ascii="仿宋_GB2312" w:hAnsi="仿宋_GB2312" w:eastAsia="仿宋_GB2312" w:cs="仿宋_GB2312"/>
          <w:b/>
          <w:bCs w:val="0"/>
          <w:color w:val="000000"/>
          <w:sz w:val="32"/>
          <w:szCs w:val="32"/>
          <w:shd w:val="clear" w:color="auto" w:fill="FFFFFF"/>
        </w:rPr>
        <w:t>1.202</w:t>
      </w:r>
      <w:r>
        <w:rPr>
          <w:rFonts w:hint="eastAsia" w:ascii="仿宋_GB2312" w:hAnsi="仿宋_GB2312" w:eastAsia="仿宋_GB2312" w:cs="仿宋_GB2312"/>
          <w:b/>
          <w:bCs w:val="0"/>
          <w:color w:val="000000"/>
          <w:sz w:val="32"/>
          <w:szCs w:val="32"/>
          <w:shd w:val="clear" w:color="auto" w:fill="FFFFFF"/>
          <w:lang w:val="en-US" w:eastAsia="zh-CN"/>
        </w:rPr>
        <w:t>5</w:t>
      </w:r>
      <w:r>
        <w:rPr>
          <w:rFonts w:hint="eastAsia" w:ascii="仿宋_GB2312" w:hAnsi="仿宋_GB2312" w:eastAsia="仿宋_GB2312" w:cs="仿宋_GB2312"/>
          <w:b/>
          <w:bCs w:val="0"/>
          <w:color w:val="000000"/>
          <w:sz w:val="32"/>
          <w:szCs w:val="32"/>
          <w:shd w:val="clear" w:color="auto" w:fill="FFFFFF"/>
        </w:rPr>
        <w:t>级：</w:t>
      </w:r>
      <w:r>
        <w:rPr>
          <w:rFonts w:hint="eastAsia" w:ascii="仿宋_GB2312" w:hAnsi="仿宋_GB2312" w:eastAsia="仿宋_GB2312" w:cs="仿宋_GB2312"/>
          <w:bCs/>
          <w:color w:val="000000"/>
          <w:sz w:val="32"/>
          <w:szCs w:val="32"/>
          <w:shd w:val="clear" w:color="auto" w:fill="FFFFFF"/>
        </w:rPr>
        <w:t>撰写一篇0.5万字的《我的家风家训》。习近平总书记指出“要推动全社会注重家庭家教家风建设，激励子孙后代增强家国情怀，努力成长为对国家、对社会有用之才”</w:t>
      </w:r>
      <w:r>
        <w:rPr>
          <w:rFonts w:hint="eastAsia" w:ascii="仿宋_GB2312" w:hAnsi="仿宋_GB2312" w:eastAsia="仿宋_GB2312" w:cs="仿宋_GB2312"/>
          <w:bCs/>
          <w:color w:val="000000"/>
          <w:sz w:val="32"/>
          <w:szCs w:val="32"/>
          <w:shd w:val="clear" w:color="auto" w:fill="FFFFFF"/>
          <w:lang w:eastAsia="zh-CN"/>
        </w:rPr>
        <w:t>。</w:t>
      </w:r>
      <w:r>
        <w:rPr>
          <w:rFonts w:hint="eastAsia" w:ascii="仿宋_GB2312" w:hAnsi="仿宋_GB2312" w:eastAsia="仿宋_GB2312" w:cs="仿宋_GB2312"/>
          <w:b/>
          <w:bCs w:val="0"/>
          <w:color w:val="000000"/>
          <w:sz w:val="32"/>
          <w:szCs w:val="32"/>
          <w:shd w:val="clear" w:color="auto" w:fill="FFFFFF"/>
        </w:rPr>
        <w:t>探寻</w:t>
      </w:r>
      <w:r>
        <w:rPr>
          <w:rFonts w:hint="eastAsia" w:ascii="仿宋_GB2312" w:hAnsi="仿宋_GB2312" w:eastAsia="仿宋_GB2312" w:cs="仿宋_GB2312"/>
          <w:b/>
          <w:bCs w:val="0"/>
          <w:color w:val="000000"/>
          <w:sz w:val="32"/>
          <w:szCs w:val="32"/>
          <w:shd w:val="clear" w:color="auto" w:fill="FFFFFF"/>
          <w:lang w:val="en-US" w:eastAsia="zh-CN"/>
        </w:rPr>
        <w:t>中华优秀</w:t>
      </w:r>
      <w:r>
        <w:rPr>
          <w:rFonts w:hint="eastAsia" w:ascii="仿宋_GB2312" w:hAnsi="仿宋_GB2312" w:eastAsia="仿宋_GB2312" w:cs="仿宋_GB2312"/>
          <w:b/>
          <w:bCs w:val="0"/>
          <w:color w:val="000000"/>
          <w:sz w:val="32"/>
          <w:szCs w:val="32"/>
          <w:shd w:val="clear" w:color="auto" w:fill="FFFFFF"/>
        </w:rPr>
        <w:t>传统文化中所蕴含的家和万事兴、尊老爱幼、贤妻良母、勤俭持家等传统美德</w:t>
      </w:r>
      <w:r>
        <w:rPr>
          <w:rFonts w:hint="eastAsia" w:ascii="仿宋_GB2312" w:hAnsi="仿宋_GB2312" w:eastAsia="仿宋_GB2312" w:cs="仿宋_GB2312"/>
          <w:b/>
          <w:bCs w:val="0"/>
          <w:color w:val="000000"/>
          <w:sz w:val="32"/>
          <w:szCs w:val="32"/>
          <w:shd w:val="clear" w:color="auto" w:fill="FFFFFF"/>
          <w:lang w:eastAsia="zh-CN"/>
        </w:rPr>
        <w:t>；</w:t>
      </w:r>
      <w:r>
        <w:rPr>
          <w:rFonts w:hint="eastAsia" w:ascii="仿宋_GB2312" w:hAnsi="仿宋_GB2312" w:eastAsia="仿宋_GB2312" w:cs="仿宋_GB2312"/>
          <w:b/>
          <w:bCs w:val="0"/>
          <w:color w:val="000000"/>
          <w:sz w:val="32"/>
          <w:szCs w:val="32"/>
          <w:shd w:val="clear" w:color="auto" w:fill="FFFFFF"/>
          <w:lang w:val="en-US" w:eastAsia="zh-CN"/>
        </w:rPr>
        <w:t>挖掘在党的百年奋斗历程中；</w:t>
      </w:r>
      <w:r>
        <w:rPr>
          <w:rFonts w:hint="eastAsia" w:ascii="仿宋_GB2312" w:hAnsi="仿宋_GB2312" w:eastAsia="仿宋_GB2312" w:cs="仿宋_GB2312"/>
          <w:b/>
          <w:bCs w:val="0"/>
          <w:color w:val="000000"/>
          <w:sz w:val="32"/>
          <w:szCs w:val="32"/>
          <w:shd w:val="clear" w:color="auto" w:fill="FFFFFF"/>
        </w:rPr>
        <w:t>老一辈革命家们在艰苦的革命和建设年代形成的以“爱党爱国、忠于人民、廉洁自律、艰苦奋斗、甘于奉献”为主要内容的红色优良家风传统。</w:t>
      </w:r>
      <w:r>
        <w:rPr>
          <w:rFonts w:hint="eastAsia" w:ascii="仿宋_GB2312" w:hAnsi="仿宋_GB2312" w:eastAsia="仿宋_GB2312" w:cs="仿宋_GB2312"/>
          <w:bCs/>
          <w:color w:val="000000"/>
          <w:sz w:val="32"/>
          <w:szCs w:val="32"/>
          <w:shd w:val="clear" w:color="auto" w:fill="FFFFFF"/>
        </w:rPr>
        <w:t>通过</w:t>
      </w:r>
      <w:r>
        <w:rPr>
          <w:rFonts w:hint="eastAsia" w:ascii="仿宋_GB2312" w:hAnsi="仿宋_GB2312" w:eastAsia="仿宋_GB2312" w:cs="仿宋_GB2312"/>
          <w:bCs/>
          <w:color w:val="000000"/>
          <w:sz w:val="32"/>
          <w:szCs w:val="32"/>
          <w:highlight w:val="none"/>
          <w:shd w:val="clear" w:color="auto" w:fill="FFFFFF"/>
        </w:rPr>
        <w:t>访谈</w:t>
      </w:r>
      <w:r>
        <w:rPr>
          <w:rFonts w:hint="eastAsia" w:ascii="仿宋_GB2312" w:hAnsi="仿宋_GB2312" w:eastAsia="仿宋_GB2312" w:cs="仿宋_GB2312"/>
          <w:bCs/>
          <w:color w:val="000000"/>
          <w:sz w:val="32"/>
          <w:szCs w:val="32"/>
          <w:shd w:val="clear" w:color="auto" w:fill="FFFFFF"/>
        </w:rPr>
        <w:t>家庭重要成员，如父母、祖父母、外祖父母、直系亲属等，整理记录家庭或家族经过多年形成的生活作风、生活习惯、社会交往方式、家庭教育理念等事件。通过与家人讨论家庭父辈（祖辈）的身体力行、言传身教，总结并撰写《我的家风家训》。搜集家书、证件、物件等，佐证家风家训。</w:t>
      </w:r>
    </w:p>
    <w:p w14:paraId="2DF23015">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Cs/>
          <w:color w:val="000000"/>
          <w:sz w:val="32"/>
          <w:szCs w:val="32"/>
          <w:shd w:val="clear" w:color="auto" w:fill="FFFFFF"/>
        </w:rPr>
      </w:pPr>
      <w:r>
        <w:rPr>
          <w:rFonts w:hint="eastAsia" w:ascii="仿宋_GB2312" w:hAnsi="仿宋_GB2312" w:eastAsia="仿宋_GB2312" w:cs="仿宋_GB2312"/>
          <w:b/>
          <w:bCs w:val="0"/>
          <w:color w:val="000000"/>
          <w:sz w:val="32"/>
          <w:szCs w:val="32"/>
          <w:shd w:val="clear" w:color="auto" w:fill="FFFFFF"/>
        </w:rPr>
        <w:t>2.202</w:t>
      </w:r>
      <w:r>
        <w:rPr>
          <w:rFonts w:hint="eastAsia" w:ascii="仿宋_GB2312" w:hAnsi="仿宋_GB2312" w:eastAsia="仿宋_GB2312" w:cs="仿宋_GB2312"/>
          <w:b/>
          <w:bCs w:val="0"/>
          <w:color w:val="000000"/>
          <w:sz w:val="32"/>
          <w:szCs w:val="32"/>
          <w:shd w:val="clear" w:color="auto" w:fill="FFFFFF"/>
          <w:lang w:val="en-US" w:eastAsia="zh-CN"/>
        </w:rPr>
        <w:t>4</w:t>
      </w:r>
      <w:r>
        <w:rPr>
          <w:rFonts w:hint="eastAsia" w:ascii="仿宋_GB2312" w:hAnsi="仿宋_GB2312" w:eastAsia="仿宋_GB2312" w:cs="仿宋_GB2312"/>
          <w:b/>
          <w:bCs w:val="0"/>
          <w:color w:val="000000"/>
          <w:sz w:val="32"/>
          <w:szCs w:val="32"/>
          <w:shd w:val="clear" w:color="auto" w:fill="FFFFFF"/>
        </w:rPr>
        <w:t>级：</w:t>
      </w:r>
      <w:r>
        <w:rPr>
          <w:rFonts w:hint="eastAsia" w:ascii="仿宋_GB2312" w:hAnsi="仿宋_GB2312" w:eastAsia="仿宋_GB2312" w:cs="仿宋_GB2312"/>
          <w:bCs/>
          <w:color w:val="000000"/>
          <w:sz w:val="32"/>
          <w:szCs w:val="32"/>
          <w:shd w:val="clear" w:color="auto" w:fill="FFFFFF"/>
        </w:rPr>
        <w:t>撰写一篇0.5万字的《从</w:t>
      </w:r>
      <w:r>
        <w:rPr>
          <w:rFonts w:hint="eastAsia" w:ascii="仿宋_GB2312" w:hAnsi="仿宋_GB2312" w:eastAsia="仿宋_GB2312" w:cs="仿宋_GB2312"/>
          <w:bCs/>
          <w:color w:val="000000"/>
          <w:sz w:val="32"/>
          <w:szCs w:val="32"/>
          <w:shd w:val="clear" w:color="auto" w:fill="FFFFFF"/>
          <w:lang w:eastAsia="zh-CN"/>
        </w:rPr>
        <w:t>家乡变迁</w:t>
      </w:r>
      <w:r>
        <w:rPr>
          <w:rFonts w:hint="eastAsia" w:ascii="仿宋_GB2312" w:hAnsi="仿宋_GB2312" w:eastAsia="仿宋_GB2312" w:cs="仿宋_GB2312"/>
          <w:bCs/>
          <w:color w:val="000000"/>
          <w:sz w:val="32"/>
          <w:szCs w:val="32"/>
          <w:shd w:val="clear" w:color="auto" w:fill="FFFFFF"/>
        </w:rPr>
        <w:t>看中国</w:t>
      </w:r>
      <w:r>
        <w:rPr>
          <w:rFonts w:hint="eastAsia" w:ascii="仿宋_GB2312" w:hAnsi="仿宋_GB2312" w:eastAsia="仿宋_GB2312" w:cs="仿宋_GB2312"/>
          <w:bCs/>
          <w:color w:val="000000"/>
          <w:sz w:val="32"/>
          <w:szCs w:val="32"/>
          <w:shd w:val="clear" w:color="auto" w:fill="FFFFFF"/>
          <w:lang w:eastAsia="zh-CN"/>
        </w:rPr>
        <w:t>特色社会主义</w:t>
      </w:r>
      <w:r>
        <w:rPr>
          <w:rFonts w:hint="eastAsia" w:ascii="仿宋_GB2312" w:hAnsi="仿宋_GB2312" w:eastAsia="仿宋_GB2312" w:cs="仿宋_GB2312"/>
          <w:bCs/>
          <w:color w:val="000000"/>
          <w:sz w:val="32"/>
          <w:szCs w:val="32"/>
          <w:shd w:val="clear" w:color="auto" w:fill="FFFFFF"/>
        </w:rPr>
        <w:t>制度优势》。</w:t>
      </w:r>
      <w:r>
        <w:rPr>
          <w:rFonts w:hint="eastAsia" w:ascii="仿宋_GB2312" w:hAnsi="仿宋_GB2312" w:eastAsia="仿宋_GB2312" w:cs="仿宋_GB2312"/>
          <w:b/>
          <w:bCs w:val="0"/>
          <w:color w:val="000000"/>
          <w:sz w:val="32"/>
          <w:szCs w:val="32"/>
          <w:shd w:val="clear" w:color="auto" w:fill="FFFFFF"/>
        </w:rPr>
        <w:t>从“</w:t>
      </w:r>
      <w:r>
        <w:rPr>
          <w:rFonts w:hint="eastAsia" w:ascii="仿宋_GB2312" w:hAnsi="仿宋_GB2312" w:eastAsia="仿宋_GB2312" w:cs="仿宋_GB2312"/>
          <w:b/>
          <w:bCs w:val="0"/>
          <w:color w:val="000000"/>
          <w:sz w:val="32"/>
          <w:szCs w:val="32"/>
          <w:shd w:val="clear" w:color="auto" w:fill="FFFFFF"/>
          <w:lang w:val="en-US" w:eastAsia="zh-CN"/>
        </w:rPr>
        <w:t>精准脱贫、</w:t>
      </w:r>
      <w:r>
        <w:rPr>
          <w:rFonts w:hint="eastAsia" w:ascii="仿宋_GB2312" w:hAnsi="仿宋_GB2312" w:eastAsia="仿宋_GB2312" w:cs="仿宋_GB2312"/>
          <w:b/>
          <w:bCs w:val="0"/>
          <w:color w:val="000000"/>
          <w:sz w:val="32"/>
          <w:szCs w:val="32"/>
          <w:shd w:val="clear" w:color="auto" w:fill="FFFFFF"/>
        </w:rPr>
        <w:t>保障和改善民生、绿色发展、</w:t>
      </w:r>
      <w:r>
        <w:rPr>
          <w:rFonts w:hint="eastAsia" w:ascii="仿宋_GB2312" w:hAnsi="仿宋_GB2312" w:eastAsia="仿宋_GB2312" w:cs="仿宋_GB2312"/>
          <w:b/>
          <w:bCs w:val="0"/>
          <w:color w:val="000000"/>
          <w:sz w:val="32"/>
          <w:szCs w:val="32"/>
          <w:shd w:val="clear" w:color="auto" w:fill="FFFFFF"/>
          <w:lang w:val="en-US" w:eastAsia="zh-CN"/>
        </w:rPr>
        <w:t>科技创新、</w:t>
      </w:r>
      <w:r>
        <w:rPr>
          <w:rFonts w:hint="eastAsia" w:ascii="仿宋_GB2312" w:hAnsi="仿宋_GB2312" w:eastAsia="仿宋_GB2312" w:cs="仿宋_GB2312"/>
          <w:b/>
          <w:bCs w:val="0"/>
          <w:color w:val="000000"/>
          <w:sz w:val="32"/>
          <w:szCs w:val="32"/>
          <w:shd w:val="clear" w:color="auto" w:fill="FFFFFF"/>
        </w:rPr>
        <w:t>文化自信、法治护航”等不同视角</w:t>
      </w:r>
      <w:r>
        <w:rPr>
          <w:rFonts w:hint="eastAsia" w:ascii="仿宋_GB2312" w:hAnsi="仿宋_GB2312" w:eastAsia="仿宋_GB2312" w:cs="仿宋_GB2312"/>
          <w:b/>
          <w:bCs w:val="0"/>
          <w:color w:val="000000"/>
          <w:sz w:val="32"/>
          <w:szCs w:val="32"/>
          <w:highlight w:val="none"/>
          <w:shd w:val="clear" w:color="auto" w:fill="FFFFFF"/>
        </w:rPr>
        <w:t>任选其一</w:t>
      </w:r>
      <w:r>
        <w:rPr>
          <w:rFonts w:hint="eastAsia" w:ascii="仿宋_GB2312" w:hAnsi="仿宋_GB2312" w:eastAsia="仿宋_GB2312" w:cs="仿宋_GB2312"/>
          <w:bCs/>
          <w:color w:val="000000"/>
          <w:sz w:val="32"/>
          <w:szCs w:val="32"/>
          <w:shd w:val="clear" w:color="auto" w:fill="FFFFFF"/>
        </w:rPr>
        <w:t>，通过调查了解家乡在中国共产党成立10</w:t>
      </w:r>
      <w:r>
        <w:rPr>
          <w:rFonts w:hint="eastAsia" w:ascii="仿宋_GB2312" w:hAnsi="仿宋_GB2312" w:eastAsia="仿宋_GB2312" w:cs="仿宋_GB2312"/>
          <w:bCs/>
          <w:color w:val="000000"/>
          <w:sz w:val="32"/>
          <w:szCs w:val="32"/>
          <w:shd w:val="clear" w:color="auto" w:fill="FFFFFF"/>
          <w:lang w:val="en-US" w:eastAsia="zh-CN"/>
        </w:rPr>
        <w:t>5</w:t>
      </w:r>
      <w:r>
        <w:rPr>
          <w:rFonts w:hint="eastAsia" w:ascii="仿宋_GB2312" w:hAnsi="仿宋_GB2312" w:eastAsia="仿宋_GB2312" w:cs="仿宋_GB2312"/>
          <w:bCs/>
          <w:color w:val="000000"/>
          <w:sz w:val="32"/>
          <w:szCs w:val="32"/>
          <w:shd w:val="clear" w:color="auto" w:fill="FFFFFF"/>
        </w:rPr>
        <w:t>周年历史进程中的发展变迁</w:t>
      </w:r>
      <w:r>
        <w:rPr>
          <w:rFonts w:hint="eastAsia" w:ascii="仿宋_GB2312" w:hAnsi="仿宋_GB2312" w:eastAsia="仿宋_GB2312" w:cs="仿宋_GB2312"/>
          <w:bCs/>
          <w:color w:val="000000"/>
          <w:sz w:val="32"/>
          <w:szCs w:val="32"/>
          <w:shd w:val="clear" w:color="auto" w:fill="FFFFFF"/>
          <w:lang w:eastAsia="zh-CN"/>
        </w:rPr>
        <w:t>；</w:t>
      </w:r>
      <w:r>
        <w:rPr>
          <w:rFonts w:hint="eastAsia" w:ascii="仿宋_GB2312" w:hAnsi="仿宋_GB2312" w:eastAsia="仿宋_GB2312" w:cs="仿宋_GB2312"/>
          <w:b/>
          <w:bCs w:val="0"/>
          <w:color w:val="000000"/>
          <w:sz w:val="32"/>
          <w:szCs w:val="32"/>
          <w:shd w:val="clear" w:color="auto" w:fill="FFFFFF"/>
          <w:lang w:val="en-US" w:eastAsia="zh-CN"/>
        </w:rPr>
        <w:t>特别是在新时代以来的伟大变革中的发展变迁；</w:t>
      </w:r>
      <w:r>
        <w:rPr>
          <w:rFonts w:hint="eastAsia" w:ascii="仿宋_GB2312" w:hAnsi="仿宋_GB2312" w:eastAsia="仿宋_GB2312" w:cs="仿宋_GB2312"/>
          <w:bCs/>
          <w:color w:val="000000"/>
          <w:sz w:val="32"/>
          <w:szCs w:val="32"/>
          <w:shd w:val="clear" w:color="auto" w:fill="FFFFFF"/>
        </w:rPr>
        <w:t>访谈相关人物亲历的真实事件，</w:t>
      </w:r>
      <w:r>
        <w:rPr>
          <w:rFonts w:hint="eastAsia" w:ascii="仿宋_GB2312" w:hAnsi="仿宋_GB2312" w:eastAsia="仿宋_GB2312" w:cs="仿宋_GB2312"/>
          <w:b/>
          <w:bCs w:val="0"/>
          <w:color w:val="000000"/>
          <w:sz w:val="32"/>
          <w:szCs w:val="32"/>
          <w:shd w:val="clear" w:color="auto" w:fill="FFFFFF"/>
          <w:lang w:val="en-US" w:eastAsia="zh-CN"/>
        </w:rPr>
        <w:t>探寻我的家乡在中国式现代化进程中的发展历程；总结</w:t>
      </w:r>
      <w:r>
        <w:rPr>
          <w:rFonts w:hint="eastAsia" w:ascii="仿宋_GB2312" w:hAnsi="仿宋_GB2312" w:eastAsia="仿宋_GB2312" w:cs="仿宋_GB2312"/>
          <w:b/>
          <w:bCs w:val="0"/>
          <w:color w:val="000000"/>
          <w:sz w:val="32"/>
          <w:szCs w:val="32"/>
          <w:shd w:val="clear" w:color="auto" w:fill="FFFFFF"/>
        </w:rPr>
        <w:t>我的家乡如何发挥中国</w:t>
      </w:r>
      <w:r>
        <w:rPr>
          <w:rFonts w:hint="eastAsia" w:ascii="仿宋_GB2312" w:hAnsi="仿宋_GB2312" w:eastAsia="仿宋_GB2312" w:cs="仿宋_GB2312"/>
          <w:b/>
          <w:bCs w:val="0"/>
          <w:color w:val="000000"/>
          <w:sz w:val="32"/>
          <w:szCs w:val="32"/>
          <w:shd w:val="clear" w:color="auto" w:fill="FFFFFF"/>
          <w:lang w:eastAsia="zh-CN"/>
        </w:rPr>
        <w:t>特色社会主义</w:t>
      </w:r>
      <w:r>
        <w:rPr>
          <w:rFonts w:hint="eastAsia" w:ascii="仿宋_GB2312" w:hAnsi="仿宋_GB2312" w:eastAsia="仿宋_GB2312" w:cs="仿宋_GB2312"/>
          <w:b/>
          <w:bCs w:val="0"/>
          <w:color w:val="000000"/>
          <w:sz w:val="32"/>
          <w:szCs w:val="32"/>
          <w:shd w:val="clear" w:color="auto" w:fill="FFFFFF"/>
        </w:rPr>
        <w:t>制度优势实现</w:t>
      </w:r>
      <w:r>
        <w:rPr>
          <w:rFonts w:hint="eastAsia" w:ascii="仿宋_GB2312" w:hAnsi="仿宋_GB2312" w:eastAsia="仿宋_GB2312" w:cs="仿宋_GB2312"/>
          <w:b/>
          <w:bCs w:val="0"/>
          <w:color w:val="000000"/>
          <w:sz w:val="32"/>
          <w:szCs w:val="32"/>
          <w:shd w:val="clear" w:color="auto" w:fill="FFFFFF"/>
          <w:lang w:eastAsia="zh-CN"/>
        </w:rPr>
        <w:t>乡村振兴、</w:t>
      </w:r>
      <w:r>
        <w:rPr>
          <w:rFonts w:hint="eastAsia" w:ascii="仿宋_GB2312" w:hAnsi="仿宋_GB2312" w:eastAsia="仿宋_GB2312" w:cs="仿宋_GB2312"/>
          <w:b/>
          <w:bCs w:val="0"/>
          <w:color w:val="000000"/>
          <w:sz w:val="32"/>
          <w:szCs w:val="32"/>
          <w:shd w:val="clear" w:color="auto" w:fill="FFFFFF"/>
        </w:rPr>
        <w:t>全面小康</w:t>
      </w:r>
      <w:r>
        <w:rPr>
          <w:rFonts w:hint="eastAsia" w:ascii="仿宋_GB2312" w:hAnsi="仿宋_GB2312" w:eastAsia="仿宋_GB2312" w:cs="仿宋_GB2312"/>
          <w:b/>
          <w:bCs w:val="0"/>
          <w:color w:val="000000"/>
          <w:sz w:val="32"/>
          <w:szCs w:val="32"/>
          <w:shd w:val="clear" w:color="auto" w:fill="FFFFFF"/>
          <w:lang w:eastAsia="zh-CN"/>
        </w:rPr>
        <w:t>、</w:t>
      </w:r>
      <w:r>
        <w:rPr>
          <w:rFonts w:hint="eastAsia" w:ascii="仿宋_GB2312" w:hAnsi="仿宋_GB2312" w:eastAsia="仿宋_GB2312" w:cs="仿宋_GB2312"/>
          <w:b/>
          <w:bCs w:val="0"/>
          <w:color w:val="000000"/>
          <w:sz w:val="32"/>
          <w:szCs w:val="32"/>
          <w:shd w:val="clear" w:color="auto" w:fill="FFFFFF"/>
          <w:lang w:val="en-US" w:eastAsia="zh-CN"/>
        </w:rPr>
        <w:t>生态文明、科技创新发展等</w:t>
      </w:r>
      <w:r>
        <w:rPr>
          <w:rFonts w:hint="eastAsia" w:ascii="仿宋_GB2312" w:hAnsi="仿宋_GB2312" w:eastAsia="仿宋_GB2312" w:cs="仿宋_GB2312"/>
          <w:b/>
          <w:bCs w:val="0"/>
          <w:color w:val="000000"/>
          <w:sz w:val="32"/>
          <w:szCs w:val="32"/>
          <w:shd w:val="clear" w:color="auto" w:fill="FFFFFF"/>
        </w:rPr>
        <w:t>。</w:t>
      </w:r>
      <w:r>
        <w:rPr>
          <w:rFonts w:hint="eastAsia" w:ascii="仿宋_GB2312" w:hAnsi="仿宋_GB2312" w:eastAsia="仿宋_GB2312" w:cs="仿宋_GB2312"/>
          <w:bCs/>
          <w:color w:val="000000"/>
          <w:sz w:val="32"/>
          <w:szCs w:val="32"/>
          <w:shd w:val="clear" w:color="auto" w:fill="FFFFFF"/>
        </w:rPr>
        <w:t>搜集相关资料，如新闻报道、图片、相关文件等予以佐证。</w:t>
      </w:r>
      <w:bookmarkStart w:id="0" w:name="_GoBack"/>
      <w:bookmarkEnd w:id="0"/>
    </w:p>
    <w:p w14:paraId="560F6BE0">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Cs/>
          <w:color w:val="000000"/>
          <w:sz w:val="32"/>
          <w:szCs w:val="32"/>
          <w:shd w:val="clear" w:color="auto" w:fill="FFFFFF"/>
        </w:rPr>
      </w:pPr>
      <w:r>
        <w:rPr>
          <w:rFonts w:hint="eastAsia" w:ascii="仿宋_GB2312" w:hAnsi="仿宋_GB2312" w:eastAsia="仿宋_GB2312" w:cs="仿宋_GB2312"/>
          <w:b/>
          <w:bCs w:val="0"/>
          <w:color w:val="000000"/>
          <w:sz w:val="32"/>
          <w:szCs w:val="32"/>
          <w:shd w:val="clear" w:color="auto" w:fill="FFFFFF"/>
        </w:rPr>
        <w:t>3.20</w:t>
      </w:r>
      <w:r>
        <w:rPr>
          <w:rFonts w:hint="eastAsia" w:ascii="仿宋_GB2312" w:hAnsi="仿宋_GB2312" w:eastAsia="仿宋_GB2312" w:cs="仿宋_GB2312"/>
          <w:b/>
          <w:bCs w:val="0"/>
          <w:color w:val="000000"/>
          <w:sz w:val="32"/>
          <w:szCs w:val="32"/>
          <w:shd w:val="clear" w:color="auto" w:fill="FFFFFF"/>
          <w:lang w:val="en-US" w:eastAsia="zh-CN"/>
        </w:rPr>
        <w:t>23</w:t>
      </w:r>
      <w:r>
        <w:rPr>
          <w:rFonts w:hint="eastAsia" w:ascii="仿宋_GB2312" w:hAnsi="仿宋_GB2312" w:eastAsia="仿宋_GB2312" w:cs="仿宋_GB2312"/>
          <w:b/>
          <w:bCs w:val="0"/>
          <w:color w:val="000000"/>
          <w:sz w:val="32"/>
          <w:szCs w:val="32"/>
          <w:shd w:val="clear" w:color="auto" w:fill="FFFFFF"/>
        </w:rPr>
        <w:t>级：</w:t>
      </w:r>
      <w:r>
        <w:rPr>
          <w:rFonts w:hint="eastAsia" w:ascii="仿宋_GB2312" w:hAnsi="仿宋_GB2312" w:eastAsia="仿宋_GB2312" w:cs="仿宋_GB2312"/>
          <w:bCs/>
          <w:color w:val="000000"/>
          <w:sz w:val="32"/>
          <w:szCs w:val="32"/>
          <w:shd w:val="clear" w:color="auto" w:fill="FFFFFF"/>
        </w:rPr>
        <w:t>撰写一篇</w:t>
      </w:r>
      <w:r>
        <w:rPr>
          <w:rFonts w:hint="eastAsia" w:ascii="仿宋_GB2312" w:hAnsi="仿宋_GB2312" w:eastAsia="仿宋_GB2312" w:cs="仿宋_GB2312"/>
          <w:bCs/>
          <w:color w:val="000000"/>
          <w:sz w:val="32"/>
          <w:szCs w:val="32"/>
          <w:shd w:val="clear" w:color="auto" w:fill="FFFFFF"/>
          <w:lang w:eastAsia="zh-CN"/>
        </w:rPr>
        <w:t>0.5万—1万</w:t>
      </w:r>
      <w:r>
        <w:rPr>
          <w:rFonts w:hint="eastAsia" w:ascii="仿宋_GB2312" w:hAnsi="仿宋_GB2312" w:eastAsia="仿宋_GB2312" w:cs="仿宋_GB2312"/>
          <w:bCs/>
          <w:color w:val="000000"/>
          <w:sz w:val="32"/>
          <w:szCs w:val="32"/>
          <w:shd w:val="clear" w:color="auto" w:fill="FFFFFF"/>
        </w:rPr>
        <w:t>字的《行业人物访谈报告》。</w:t>
      </w:r>
    </w:p>
    <w:p w14:paraId="355E2AF5">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bCs/>
          <w:color w:val="000000"/>
          <w:sz w:val="32"/>
          <w:szCs w:val="32"/>
          <w:shd w:val="clear" w:color="auto" w:fill="FFFFFF"/>
        </w:rPr>
      </w:pPr>
      <w:r>
        <w:rPr>
          <w:rFonts w:hint="eastAsia" w:ascii="仿宋_GB2312" w:hAnsi="仿宋_GB2312" w:eastAsia="仿宋_GB2312" w:cs="仿宋_GB2312"/>
          <w:bCs/>
          <w:color w:val="000000"/>
          <w:sz w:val="32"/>
          <w:szCs w:val="32"/>
          <w:shd w:val="clear" w:color="auto" w:fill="FFFFFF"/>
        </w:rPr>
        <w:t>选择</w:t>
      </w:r>
      <w:r>
        <w:rPr>
          <w:rFonts w:hint="eastAsia" w:ascii="仿宋_GB2312" w:hAnsi="仿宋_GB2312" w:eastAsia="仿宋_GB2312" w:cs="仿宋_GB2312"/>
          <w:bCs/>
          <w:color w:val="000000"/>
          <w:sz w:val="32"/>
          <w:szCs w:val="32"/>
          <w:highlight w:val="none"/>
          <w:shd w:val="clear" w:color="auto" w:fill="FFFFFF"/>
        </w:rPr>
        <w:t>三位</w:t>
      </w:r>
      <w:r>
        <w:rPr>
          <w:rFonts w:hint="eastAsia" w:ascii="仿宋_GB2312" w:hAnsi="仿宋_GB2312" w:eastAsia="仿宋_GB2312" w:cs="仿宋_GB2312"/>
          <w:bCs/>
          <w:color w:val="000000"/>
          <w:sz w:val="32"/>
          <w:szCs w:val="32"/>
          <w:shd w:val="clear" w:color="auto" w:fill="FFFFFF"/>
        </w:rPr>
        <w:t>你未来择业、创业或升学的目标行业、专业领域的从业人物进行访谈，从行业特点、工作性质、工作经历、工作内容、行业发展前景、福利薪酬、工作感悟等多角度开展调查访谈，拟定访谈提纲，整理访谈记录并撰写访谈报告。</w:t>
      </w:r>
    </w:p>
    <w:p w14:paraId="76552750">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bCs w:val="0"/>
          <w:color w:val="000000" w:themeColor="text1"/>
          <w:sz w:val="32"/>
          <w:szCs w:val="32"/>
          <w:shd w:val="clear" w:color="auto" w:fill="FFFFFF"/>
          <w14:textFill>
            <w14:solidFill>
              <w14:schemeClr w14:val="tx1"/>
            </w14:solidFill>
          </w14:textFill>
        </w:rPr>
      </w:pPr>
      <w:r>
        <w:rPr>
          <w:rFonts w:hint="eastAsia" w:ascii="仿宋_GB2312" w:hAnsi="仿宋_GB2312" w:eastAsia="仿宋_GB2312" w:cs="仿宋_GB2312"/>
          <w:b/>
          <w:bCs w:val="0"/>
          <w:color w:val="000000" w:themeColor="text1"/>
          <w:sz w:val="32"/>
          <w:szCs w:val="32"/>
          <w:shd w:val="clear" w:color="auto" w:fill="FFFFFF"/>
          <w14:textFill>
            <w14:solidFill>
              <w14:schemeClr w14:val="tx1"/>
            </w14:solidFill>
          </w14:textFill>
        </w:rPr>
        <w:t>二、作业提交规范</w:t>
      </w:r>
    </w:p>
    <w:p w14:paraId="12BEAB6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Cs/>
          <w:color w:val="000000" w:themeColor="text1"/>
          <w:sz w:val="32"/>
          <w:szCs w:val="32"/>
          <w:shd w:val="clear" w:color="auto" w:fill="FFFFFF"/>
          <w14:textFill>
            <w14:solidFill>
              <w14:schemeClr w14:val="tx1"/>
            </w14:solidFill>
          </w14:textFill>
        </w:rPr>
      </w:pPr>
      <w:r>
        <w:rPr>
          <w:rFonts w:hint="eastAsia" w:ascii="仿宋_GB2312" w:hAnsi="仿宋_GB2312" w:eastAsia="仿宋_GB2312" w:cs="仿宋_GB2312"/>
          <w:bCs/>
          <w:color w:val="000000" w:themeColor="text1"/>
          <w:sz w:val="32"/>
          <w:szCs w:val="32"/>
          <w:shd w:val="clear" w:color="auto" w:fill="FFFFFF"/>
          <w14:textFill>
            <w14:solidFill>
              <w14:schemeClr w14:val="tx1"/>
            </w14:solidFill>
          </w14:textFill>
        </w:rPr>
        <w:t>1.调查报告题目自拟。</w:t>
      </w:r>
    </w:p>
    <w:p w14:paraId="1D3FE81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Cs/>
          <w:color w:val="000000" w:themeColor="text1"/>
          <w:sz w:val="32"/>
          <w:szCs w:val="32"/>
          <w:shd w:val="clear" w:color="auto" w:fill="FFFFFF"/>
          <w14:textFill>
            <w14:solidFill>
              <w14:schemeClr w14:val="tx1"/>
            </w14:solidFill>
          </w14:textFill>
        </w:rPr>
      </w:pPr>
      <w:r>
        <w:rPr>
          <w:rFonts w:hint="eastAsia" w:ascii="仿宋_GB2312" w:hAnsi="仿宋_GB2312" w:eastAsia="仿宋_GB2312" w:cs="仿宋_GB2312"/>
          <w:bCs/>
          <w:color w:val="000000" w:themeColor="text1"/>
          <w:sz w:val="32"/>
          <w:szCs w:val="32"/>
          <w:shd w:val="clear" w:color="auto" w:fill="FFFFFF"/>
          <w14:textFill>
            <w14:solidFill>
              <w14:schemeClr w14:val="tx1"/>
            </w14:solidFill>
          </w14:textFill>
        </w:rPr>
        <w:t>2.调查报告由以下部分组成：报告标题，</w:t>
      </w:r>
      <w:r>
        <w:rPr>
          <w:rFonts w:hint="eastAsia" w:ascii="仿宋_GB2312" w:hAnsi="仿宋_GB2312" w:eastAsia="仿宋_GB2312" w:cs="仿宋_GB2312"/>
          <w:bCs/>
          <w:color w:val="000000" w:themeColor="text1"/>
          <w:sz w:val="32"/>
          <w:szCs w:val="32"/>
          <w:highlight w:val="none"/>
          <w:shd w:val="clear" w:color="auto" w:fill="FFFFFF"/>
          <w:lang w:val="en-US" w:eastAsia="zh-CN"/>
          <w14:textFill>
            <w14:solidFill>
              <w14:schemeClr w14:val="tx1"/>
            </w14:solidFill>
          </w14:textFill>
        </w:rPr>
        <w:t>个人信息（姓名、学院、专业、年级、班级、学号）</w:t>
      </w:r>
      <w:r>
        <w:rPr>
          <w:rFonts w:hint="eastAsia" w:ascii="仿宋_GB2312" w:hAnsi="仿宋_GB2312" w:eastAsia="仿宋_GB2312" w:cs="仿宋_GB2312"/>
          <w:bCs/>
          <w:color w:val="000000" w:themeColor="text1"/>
          <w:sz w:val="32"/>
          <w:szCs w:val="32"/>
          <w:shd w:val="clear" w:color="auto" w:fill="FFFFFF"/>
          <w:lang w:val="en-US" w:eastAsia="zh-CN"/>
          <w14:textFill>
            <w14:solidFill>
              <w14:schemeClr w14:val="tx1"/>
            </w14:solidFill>
          </w14:textFill>
        </w:rPr>
        <w:t>，</w:t>
      </w:r>
      <w:r>
        <w:rPr>
          <w:rFonts w:hint="eastAsia" w:ascii="仿宋_GB2312" w:hAnsi="仿宋_GB2312" w:eastAsia="仿宋_GB2312" w:cs="仿宋_GB2312"/>
          <w:bCs/>
          <w:color w:val="000000" w:themeColor="text1"/>
          <w:sz w:val="32"/>
          <w:szCs w:val="32"/>
          <w:shd w:val="clear" w:color="auto" w:fill="FFFFFF"/>
          <w14:textFill>
            <w14:solidFill>
              <w14:schemeClr w14:val="tx1"/>
            </w14:solidFill>
          </w14:textFill>
        </w:rPr>
        <w:t>摘要和关键词，正文，附录（访谈提纲，调查问卷等）。</w:t>
      </w:r>
    </w:p>
    <w:p w14:paraId="3344534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Cs/>
          <w:color w:val="000000" w:themeColor="text1"/>
          <w:sz w:val="32"/>
          <w:szCs w:val="32"/>
          <w:shd w:val="clear" w:color="auto" w:fill="FFFFFF"/>
          <w14:textFill>
            <w14:solidFill>
              <w14:schemeClr w14:val="tx1"/>
            </w14:solidFill>
          </w14:textFill>
        </w:rPr>
      </w:pPr>
      <w:r>
        <w:rPr>
          <w:rFonts w:hint="eastAsia" w:ascii="仿宋_GB2312" w:hAnsi="仿宋_GB2312" w:eastAsia="仿宋_GB2312" w:cs="仿宋_GB2312"/>
          <w:bCs/>
          <w:color w:val="000000" w:themeColor="text1"/>
          <w:sz w:val="32"/>
          <w:szCs w:val="32"/>
          <w:shd w:val="clear" w:color="auto" w:fill="FFFFFF"/>
          <w14:textFill>
            <w14:solidFill>
              <w14:schemeClr w14:val="tx1"/>
            </w14:solidFill>
          </w14:textFill>
        </w:rPr>
        <w:t>3.报告标题采用宋体三号字加粗，摘要和关键词用楷体小四号字，正文全部采用宋体四号字，行距设置为固定值25，页面设置为上、下、左、右2.5。</w:t>
      </w:r>
    </w:p>
    <w:p w14:paraId="06B3332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Cs/>
          <w:color w:val="000000" w:themeColor="text1"/>
          <w:sz w:val="32"/>
          <w:szCs w:val="32"/>
          <w:shd w:val="clear" w:color="auto" w:fill="FFFFFF"/>
          <w:lang w:eastAsia="zh-CN"/>
          <w14:textFill>
            <w14:solidFill>
              <w14:schemeClr w14:val="tx1"/>
            </w14:solidFill>
          </w14:textFill>
        </w:rPr>
      </w:pPr>
      <w:r>
        <w:rPr>
          <w:rFonts w:hint="eastAsia" w:ascii="仿宋_GB2312" w:hAnsi="仿宋_GB2312" w:eastAsia="仿宋_GB2312" w:cs="仿宋_GB2312"/>
          <w:bCs/>
          <w:color w:val="000000" w:themeColor="text1"/>
          <w:sz w:val="32"/>
          <w:szCs w:val="32"/>
          <w:shd w:val="clear" w:color="auto" w:fill="FFFFFF"/>
          <w14:textFill>
            <w14:solidFill>
              <w14:schemeClr w14:val="tx1"/>
            </w14:solidFill>
          </w14:textFill>
        </w:rPr>
        <w:t>4.用自己的学号+姓名给调查报告的文档命名，</w:t>
      </w:r>
      <w:r>
        <w:rPr>
          <w:rFonts w:hint="eastAsia" w:ascii="仿宋_GB2312" w:hAnsi="仿宋_GB2312" w:eastAsia="仿宋_GB2312" w:cs="仿宋_GB2312"/>
          <w:bCs/>
          <w:color w:val="000000" w:themeColor="text1"/>
          <w:sz w:val="32"/>
          <w:szCs w:val="32"/>
          <w:shd w:val="clear" w:color="auto" w:fill="FFFFFF"/>
          <w:lang w:val="en-US" w:eastAsia="zh-CN"/>
          <w14:textFill>
            <w14:solidFill>
              <w14:schemeClr w14:val="tx1"/>
            </w14:solidFill>
          </w14:textFill>
        </w:rPr>
        <w:t>8</w:t>
      </w:r>
      <w:r>
        <w:rPr>
          <w:rFonts w:hint="eastAsia" w:ascii="仿宋_GB2312" w:hAnsi="仿宋_GB2312" w:eastAsia="仿宋_GB2312" w:cs="仿宋_GB2312"/>
          <w:bCs/>
          <w:color w:val="000000" w:themeColor="text1"/>
          <w:sz w:val="32"/>
          <w:szCs w:val="32"/>
          <w:shd w:val="clear" w:color="auto" w:fill="FFFFFF"/>
          <w14:textFill>
            <w14:solidFill>
              <w14:schemeClr w14:val="tx1"/>
            </w14:solidFill>
          </w14:textFill>
        </w:rPr>
        <w:t>月</w:t>
      </w:r>
      <w:r>
        <w:rPr>
          <w:rFonts w:hint="eastAsia" w:ascii="仿宋_GB2312" w:hAnsi="仿宋_GB2312" w:eastAsia="仿宋_GB2312" w:cs="仿宋_GB2312"/>
          <w:bCs/>
          <w:color w:val="000000" w:themeColor="text1"/>
          <w:sz w:val="32"/>
          <w:szCs w:val="32"/>
          <w:shd w:val="clear" w:color="auto" w:fill="FFFFFF"/>
          <w:lang w:val="en-US" w:eastAsia="zh-CN"/>
          <w14:textFill>
            <w14:solidFill>
              <w14:schemeClr w14:val="tx1"/>
            </w14:solidFill>
          </w14:textFill>
        </w:rPr>
        <w:t>15</w:t>
      </w:r>
      <w:r>
        <w:rPr>
          <w:rFonts w:hint="eastAsia" w:ascii="仿宋_GB2312" w:hAnsi="仿宋_GB2312" w:eastAsia="仿宋_GB2312" w:cs="仿宋_GB2312"/>
          <w:bCs/>
          <w:color w:val="000000" w:themeColor="text1"/>
          <w:sz w:val="32"/>
          <w:szCs w:val="32"/>
          <w:shd w:val="clear" w:color="auto" w:fill="FFFFFF"/>
          <w14:textFill>
            <w14:solidFill>
              <w14:schemeClr w14:val="tx1"/>
            </w14:solidFill>
          </w14:textFill>
        </w:rPr>
        <w:t>日前，由各班级学习委员统一将查重报告和调查报告电子文档收齐后拷贝给辅导员老师</w:t>
      </w:r>
      <w:r>
        <w:rPr>
          <w:rFonts w:hint="eastAsia" w:ascii="仿宋_GB2312" w:hAnsi="仿宋_GB2312" w:eastAsia="仿宋_GB2312" w:cs="仿宋_GB2312"/>
          <w:bCs/>
          <w:color w:val="000000" w:themeColor="text1"/>
          <w:sz w:val="32"/>
          <w:szCs w:val="32"/>
          <w:shd w:val="clear" w:color="auto" w:fill="FFFFFF"/>
          <w:lang w:eastAsia="zh-CN"/>
          <w14:textFill>
            <w14:solidFill>
              <w14:schemeClr w14:val="tx1"/>
            </w14:solidFill>
          </w14:textFill>
        </w:rPr>
        <w:t>。</w:t>
      </w:r>
    </w:p>
    <w:p w14:paraId="7578D392">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仿宋_GB2312" w:hAnsi="仿宋_GB2312" w:eastAsia="仿宋_GB2312" w:cs="仿宋_GB2312"/>
          <w:b/>
          <w:bCs w:val="0"/>
          <w:color w:val="000000" w:themeColor="text1"/>
          <w:sz w:val="32"/>
          <w:szCs w:val="32"/>
          <w:shd w:val="clear" w:color="auto" w:fill="FFFFFF"/>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32"/>
          <w:szCs w:val="32"/>
          <w:shd w:val="clear" w:color="auto" w:fill="FFFFFF"/>
          <w:lang w:val="en-US" w:eastAsia="zh-CN"/>
          <w14:textFill>
            <w14:solidFill>
              <w14:schemeClr w14:val="tx1"/>
            </w14:solidFill>
          </w14:textFill>
        </w:rPr>
        <w:t>三、作业补充说明</w:t>
      </w:r>
    </w:p>
    <w:p w14:paraId="4ABD4B7B">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Cs/>
          <w:color w:val="000000"/>
          <w:sz w:val="32"/>
          <w:szCs w:val="32"/>
          <w:shd w:val="clear" w:color="auto" w:fill="FFFFFF"/>
          <w:lang w:eastAsia="zh-CN"/>
        </w:rPr>
      </w:pPr>
      <w:r>
        <w:rPr>
          <w:rFonts w:hint="eastAsia" w:ascii="仿宋_GB2312" w:hAnsi="仿宋_GB2312" w:eastAsia="仿宋_GB2312" w:cs="仿宋_GB2312"/>
          <w:b/>
          <w:bCs w:val="0"/>
          <w:color w:val="000000" w:themeColor="text1"/>
          <w:sz w:val="32"/>
          <w:szCs w:val="32"/>
          <w:shd w:val="clear" w:color="auto" w:fill="FFFFFF"/>
          <w:lang w:val="en-US" w:eastAsia="zh-CN"/>
          <w14:textFill>
            <w14:solidFill>
              <w14:schemeClr w14:val="tx1"/>
            </w14:solidFill>
          </w14:textFill>
        </w:rPr>
        <w:t>1.关于《我的家风家训》。</w:t>
      </w:r>
      <w:r>
        <w:rPr>
          <w:rFonts w:hint="eastAsia" w:ascii="仿宋_GB2312" w:hAnsi="仿宋_GB2312" w:eastAsia="仿宋_GB2312" w:cs="仿宋_GB2312"/>
          <w:bCs/>
          <w:color w:val="000000" w:themeColor="text1"/>
          <w:sz w:val="32"/>
          <w:szCs w:val="32"/>
          <w:shd w:val="clear" w:color="auto" w:fill="FFFFFF"/>
          <w:lang w:val="en-US" w:eastAsia="zh-CN"/>
          <w14:textFill>
            <w14:solidFill>
              <w14:schemeClr w14:val="tx1"/>
            </w14:solidFill>
          </w14:textFill>
        </w:rPr>
        <w:t>本学期开展的家风家训社会调查区别于上学期的家史，家史主要体现家庭或家族发展的历程，家风家训是蕴含在家史发展的历程中，是在了解家史的基础上，通过人物访谈、查阅相关资料、查看老物件等，进一步归纳总结</w:t>
      </w:r>
      <w:r>
        <w:rPr>
          <w:rFonts w:hint="eastAsia" w:ascii="仿宋_GB2312" w:hAnsi="仿宋_GB2312" w:eastAsia="仿宋_GB2312" w:cs="仿宋_GB2312"/>
          <w:bCs/>
          <w:color w:val="000000"/>
          <w:sz w:val="32"/>
          <w:szCs w:val="32"/>
          <w:shd w:val="clear" w:color="auto" w:fill="FFFFFF"/>
        </w:rPr>
        <w:t>家庭或家族经过多年形成的生活作风、生活习惯、社会交往方式、家庭教育理念等</w:t>
      </w:r>
      <w:r>
        <w:rPr>
          <w:rFonts w:hint="eastAsia" w:ascii="仿宋_GB2312" w:hAnsi="仿宋_GB2312" w:eastAsia="仿宋_GB2312" w:cs="仿宋_GB2312"/>
          <w:bCs/>
          <w:color w:val="000000"/>
          <w:sz w:val="32"/>
          <w:szCs w:val="32"/>
          <w:shd w:val="clear" w:color="auto" w:fill="FFFFFF"/>
          <w:lang w:eastAsia="zh-CN"/>
        </w:rPr>
        <w:t>。</w:t>
      </w:r>
    </w:p>
    <w:p w14:paraId="29D96FED">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仿宋_GB2312" w:hAnsi="仿宋_GB2312" w:eastAsia="仿宋_GB2312" w:cs="仿宋_GB2312"/>
          <w:b w:val="0"/>
          <w:bCs/>
          <w:color w:val="000000"/>
          <w:sz w:val="32"/>
          <w:szCs w:val="32"/>
          <w:shd w:val="clear" w:color="auto" w:fill="FFFFFF"/>
          <w:lang w:val="en-US" w:eastAsia="zh-CN"/>
        </w:rPr>
      </w:pPr>
      <w:r>
        <w:rPr>
          <w:rFonts w:hint="eastAsia" w:ascii="仿宋_GB2312" w:hAnsi="仿宋_GB2312" w:eastAsia="仿宋_GB2312" w:cs="仿宋_GB2312"/>
          <w:b/>
          <w:bCs w:val="0"/>
          <w:color w:val="000000"/>
          <w:sz w:val="32"/>
          <w:szCs w:val="32"/>
          <w:shd w:val="clear" w:color="auto" w:fill="FFFFFF"/>
          <w:lang w:val="en-US" w:eastAsia="zh-CN"/>
        </w:rPr>
        <w:t>2.关于</w:t>
      </w:r>
      <w:r>
        <w:rPr>
          <w:rFonts w:hint="eastAsia" w:ascii="仿宋_GB2312" w:hAnsi="仿宋_GB2312" w:eastAsia="仿宋_GB2312" w:cs="仿宋_GB2312"/>
          <w:b/>
          <w:bCs w:val="0"/>
          <w:color w:val="000000"/>
          <w:sz w:val="32"/>
          <w:szCs w:val="32"/>
          <w:shd w:val="clear" w:color="auto" w:fill="FFFFFF"/>
        </w:rPr>
        <w:t>《从</w:t>
      </w:r>
      <w:r>
        <w:rPr>
          <w:rFonts w:hint="eastAsia" w:ascii="仿宋_GB2312" w:hAnsi="仿宋_GB2312" w:eastAsia="仿宋_GB2312" w:cs="仿宋_GB2312"/>
          <w:b/>
          <w:bCs w:val="0"/>
          <w:color w:val="000000"/>
          <w:sz w:val="32"/>
          <w:szCs w:val="32"/>
          <w:shd w:val="clear" w:color="auto" w:fill="FFFFFF"/>
          <w:lang w:eastAsia="zh-CN"/>
        </w:rPr>
        <w:t>家乡变迁</w:t>
      </w:r>
      <w:r>
        <w:rPr>
          <w:rFonts w:hint="eastAsia" w:ascii="仿宋_GB2312" w:hAnsi="仿宋_GB2312" w:eastAsia="仿宋_GB2312" w:cs="仿宋_GB2312"/>
          <w:b/>
          <w:bCs w:val="0"/>
          <w:color w:val="000000"/>
          <w:sz w:val="32"/>
          <w:szCs w:val="32"/>
          <w:shd w:val="clear" w:color="auto" w:fill="FFFFFF"/>
        </w:rPr>
        <w:t>看中国</w:t>
      </w:r>
      <w:r>
        <w:rPr>
          <w:rFonts w:hint="eastAsia" w:ascii="仿宋_GB2312" w:hAnsi="仿宋_GB2312" w:eastAsia="仿宋_GB2312" w:cs="仿宋_GB2312"/>
          <w:b/>
          <w:bCs w:val="0"/>
          <w:color w:val="000000"/>
          <w:sz w:val="32"/>
          <w:szCs w:val="32"/>
          <w:shd w:val="clear" w:color="auto" w:fill="FFFFFF"/>
          <w:lang w:eastAsia="zh-CN"/>
        </w:rPr>
        <w:t>特色社会主义</w:t>
      </w:r>
      <w:r>
        <w:rPr>
          <w:rFonts w:hint="eastAsia" w:ascii="仿宋_GB2312" w:hAnsi="仿宋_GB2312" w:eastAsia="仿宋_GB2312" w:cs="仿宋_GB2312"/>
          <w:b/>
          <w:bCs w:val="0"/>
          <w:color w:val="000000"/>
          <w:sz w:val="32"/>
          <w:szCs w:val="32"/>
          <w:shd w:val="clear" w:color="auto" w:fill="FFFFFF"/>
        </w:rPr>
        <w:t>制度优势》</w:t>
      </w:r>
      <w:r>
        <w:rPr>
          <w:rFonts w:hint="eastAsia" w:ascii="仿宋_GB2312" w:hAnsi="仿宋_GB2312" w:eastAsia="仿宋_GB2312" w:cs="仿宋_GB2312"/>
          <w:b/>
          <w:bCs w:val="0"/>
          <w:color w:val="000000"/>
          <w:sz w:val="32"/>
          <w:szCs w:val="32"/>
          <w:shd w:val="clear" w:color="auto" w:fill="FFFFFF"/>
          <w:lang w:eastAsia="zh-CN"/>
        </w:rPr>
        <w:t>。</w:t>
      </w:r>
      <w:r>
        <w:rPr>
          <w:rFonts w:hint="eastAsia" w:ascii="仿宋_GB2312" w:hAnsi="仿宋_GB2312" w:eastAsia="仿宋_GB2312" w:cs="仿宋_GB2312"/>
          <w:bCs/>
          <w:color w:val="000000"/>
          <w:sz w:val="32"/>
          <w:szCs w:val="32"/>
          <w:shd w:val="clear" w:color="auto" w:fill="FFFFFF"/>
          <w:lang w:val="en-US" w:eastAsia="zh-CN"/>
        </w:rPr>
        <w:t>主要探寻</w:t>
      </w:r>
      <w:r>
        <w:rPr>
          <w:rFonts w:hint="eastAsia" w:ascii="仿宋_GB2312" w:hAnsi="仿宋_GB2312" w:eastAsia="仿宋_GB2312" w:cs="仿宋_GB2312"/>
          <w:bCs/>
          <w:color w:val="000000"/>
          <w:sz w:val="32"/>
          <w:szCs w:val="32"/>
          <w:shd w:val="clear" w:color="auto" w:fill="FFFFFF"/>
        </w:rPr>
        <w:t>家乡在中国共产党成立10</w:t>
      </w:r>
      <w:r>
        <w:rPr>
          <w:rFonts w:hint="eastAsia" w:ascii="仿宋_GB2312" w:hAnsi="仿宋_GB2312" w:eastAsia="仿宋_GB2312" w:cs="仿宋_GB2312"/>
          <w:bCs/>
          <w:color w:val="000000"/>
          <w:sz w:val="32"/>
          <w:szCs w:val="32"/>
          <w:shd w:val="clear" w:color="auto" w:fill="FFFFFF"/>
          <w:lang w:val="en-US" w:eastAsia="zh-CN"/>
        </w:rPr>
        <w:t>5</w:t>
      </w:r>
      <w:r>
        <w:rPr>
          <w:rFonts w:hint="eastAsia" w:ascii="仿宋_GB2312" w:hAnsi="仿宋_GB2312" w:eastAsia="仿宋_GB2312" w:cs="仿宋_GB2312"/>
          <w:bCs/>
          <w:color w:val="000000"/>
          <w:sz w:val="32"/>
          <w:szCs w:val="32"/>
          <w:shd w:val="clear" w:color="auto" w:fill="FFFFFF"/>
        </w:rPr>
        <w:t>周年历史进程中的发展变迁</w:t>
      </w:r>
      <w:r>
        <w:rPr>
          <w:rFonts w:hint="eastAsia" w:ascii="仿宋_GB2312" w:hAnsi="仿宋_GB2312" w:eastAsia="仿宋_GB2312" w:cs="仿宋_GB2312"/>
          <w:bCs/>
          <w:color w:val="000000"/>
          <w:sz w:val="32"/>
          <w:szCs w:val="32"/>
          <w:shd w:val="clear" w:color="auto" w:fill="FFFFFF"/>
          <w:lang w:eastAsia="zh-CN"/>
        </w:rPr>
        <w:t>，</w:t>
      </w:r>
      <w:r>
        <w:rPr>
          <w:rFonts w:hint="eastAsia" w:ascii="仿宋_GB2312" w:hAnsi="仿宋_GB2312" w:eastAsia="仿宋_GB2312" w:cs="仿宋_GB2312"/>
          <w:b w:val="0"/>
          <w:bCs/>
          <w:color w:val="000000"/>
          <w:sz w:val="32"/>
          <w:szCs w:val="32"/>
          <w:shd w:val="clear" w:color="auto" w:fill="FFFFFF"/>
          <w:lang w:val="en-US" w:eastAsia="zh-CN"/>
        </w:rPr>
        <w:t>特别是在新时代以来的伟大变革中的发展变迁，可以从多个角度来进行调查，比如精准脱贫、生态文明建设、乡村振兴建设、科技创新发展、中华优秀传统文化传承等方面调查，如何体现中国特色社会主义制度发展优势。</w:t>
      </w:r>
    </w:p>
    <w:sectPr>
      <w:footerReference r:id="rId3" w:type="default"/>
      <w:pgSz w:w="11906" w:h="16838"/>
      <w:pgMar w:top="2154" w:right="1474" w:bottom="2098"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4858E">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4B2317">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E4B2317">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NlY2EwNzdiMTVhY2U4MmU0OGIyZWIwNWVlMWVhNmIifQ=="/>
  </w:docVars>
  <w:rsids>
    <w:rsidRoot w:val="00A36C3D"/>
    <w:rsid w:val="00A30D7C"/>
    <w:rsid w:val="00A36C3D"/>
    <w:rsid w:val="00E65DC9"/>
    <w:rsid w:val="080055AF"/>
    <w:rsid w:val="106B0037"/>
    <w:rsid w:val="15DF3CD2"/>
    <w:rsid w:val="1A224D08"/>
    <w:rsid w:val="1DDE4F25"/>
    <w:rsid w:val="208C3FAC"/>
    <w:rsid w:val="20CC2E0F"/>
    <w:rsid w:val="3BE175B5"/>
    <w:rsid w:val="3BE6010A"/>
    <w:rsid w:val="40332A00"/>
    <w:rsid w:val="45451C3C"/>
    <w:rsid w:val="46963714"/>
    <w:rsid w:val="4B35552D"/>
    <w:rsid w:val="4BA478A2"/>
    <w:rsid w:val="5AE96334"/>
    <w:rsid w:val="63D92EA2"/>
    <w:rsid w:val="6B055625"/>
    <w:rsid w:val="745700CD"/>
    <w:rsid w:val="74884070"/>
    <w:rsid w:val="78180AD7"/>
    <w:rsid w:val="790F5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9de10663-6bd2-40d4-9d34-8586ccc93258</errorID>
      <errorWord>家风家训</errorWord>
      <group>L1_Grammar</group>
      <groupName>语法问题</groupName>
      <ability>L2_Illogical</ability>
      <abilityName>不合逻辑</abilityName>
      <candidateList>
        <item>家风</item>
      </candidateList>
      <explain>句子中可能存在因果关系错误、自相矛盾、概念误用、主客倒置、否定不当、前后缺乏呼应等问题。</explain>
      <paraID>79DA99D4</paraID>
      <start>328</start>
      <end>332</end>
      <status>ignored</status>
      <modifiedWord/>
      <trackRevisions>false</trackRevisions>
    </reviewItem>
    <reviewItem>
      <errorID>47e5094d-bbf7-40df-8fa8-3241230fcd6e</errorID>
      <errorWord>0.5-1万</errorWord>
      <group>L1_Knowledge</group>
      <groupName>知识性问题</groupName>
      <ability>L2_Knowledge</ability>
      <abilityName>其他知识</abilityName>
      <candidateList>
        <item>0.5万—1万</item>
      </candidateList>
      <explain>1. “0.5-1万”中的单位“万”仅出现在后一个数字上，容易引起歧义；根据《现代汉语标点符号数字用法规范手册》，数字表示范围两边需要使用统一的格式。2.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560F6BE0</paraID>
      <start>12</start>
      <end>19</end>
      <status>modified</status>
      <modifiedWord>0.5万—1万</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6bbbee5-e621-4c11-a591-84a902fd9729}">
  <ds:schemaRefs/>
</ds:datastoreItem>
</file>

<file path=docProps/app.xml><?xml version="1.0" encoding="utf-8"?>
<Properties xmlns="http://schemas.openxmlformats.org/officeDocument/2006/extended-properties" xmlns:vt="http://schemas.openxmlformats.org/officeDocument/2006/docPropsVTypes">
  <Template>Normal</Template>
  <Pages>3</Pages>
  <Words>1233</Words>
  <Characters>1278</Characters>
  <Lines>5</Lines>
  <Paragraphs>1</Paragraphs>
  <TotalTime>19</TotalTime>
  <ScaleCrop>false</ScaleCrop>
  <LinksUpToDate>false</LinksUpToDate>
  <CharactersWithSpaces>1278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2021-12-16T09:48:00Z</dcterms:created>
  <dc:creator>lenovo</dc:creator>
  <cp:lastModifiedBy>孙擎</cp:lastModifiedBy>
  <dcterms:modified xsi:type="dcterms:W3CDTF">2026-06-26T06:00:56Z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FFECE20BC4154606BFB3843E3C881AD0_13</vt:lpwstr>
  </property>
  <property fmtid="{D5CDD505-2E9C-101B-9397-08002B2CF9AE}" pid="4" name="KSOTemplateDocerSaveRecord">
    <vt:lpwstr>eyJoZGlkIjoiMGI4YTZmMzRmNjc1MDUwYzQyN2JiOTNhN2IwYWE0MzciLCJ1c2VySWQiOiIzNTczNjU4OTQifQ==</vt:lpwstr>
  </property>
</Properties>
</file>