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3dxpert_printer_format_exper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3DXpert Printer &amp; Format Expert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open knowledge base for 3DXpert printer integrations — covering output formats, workflow ownership (slicing / hatching / laser assignment), MeltControl support, Slicer Viewer behavior, FileNaming.xml, and lifecycle status for every supported OEM.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what_s_insi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What's Inside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resource answers questions like: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What file format does printer X output?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(ILT, MTT, SLM, LMG, FAB3, SLI, CLI, EPI, WZA, BPX, and more)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Who performs slicing, hatching, and laser assignment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3DXpert, OEM software, or an SDK?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Does this printer support MeltControl?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What does the Slicer Viewer show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full hatching, C0 only, or nothing?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Is this integration active, planned, archived, or legacy?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Does FileNaming.xml apply to this workflow?</w:t>
      </w:r>
    </w:p>
    <w:p>
      <w:pPr>
        <w:spacing w:line="360" w:before="315" w:after="105" w:lineRule="auto"/>
        <w:ind w:left="-30"/>
        <w:jc w:val="left"/>
      </w:pPr>
      <w:bookmarkStart w:id="2" w:name="covered_oe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Covered OEMs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Aconity 3D · Renishaw · EOS · 3D Systems (DMP / SLS / SLA) · Nikon SLM · Trumpf (Atlix) · Concept Laser (Colibrium) · Additive Industries · DMG Mori · Farsoon · Eplus 3D · HP · GF (Georg Fischer) · Xact Metal · Techgine 3D · Amaero · Riton · and generic CLI / SLC workflows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how_to_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option_a_with_perplexity_computer_a0b46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 A — With Perplexity Computer (recommended)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Perplexity Computer is an AI agent platform. Installing this skill turns any AI session into an instant expert on 3DXpert printer integrations.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SKILL.md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this repository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Perplexity Computer Skills settings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Upload Skill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select the file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 any Computer session, the agent will automatically load the skill when you ask about 3DXpert printer formats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Example questions you can ask: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"What format does EOS output when using TPAPI?"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"Which printers support MeltControl?"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"Does the Slicer Viewer show full hatching for Additive Industries?"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"Is the DMG Mori native workflow active?"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option_b_without_perplexity_stand_e3bc8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 B — Without Perplexity (standalone reference)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 don't need any AI tool to use this knowledge base. The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SKILL.md</w:t>
      </w:r>
      <w:r>
        <w:rPr>
          <w:rFonts w:eastAsia="source serif 4" w:cs="source serif 4" w:ascii="source serif 4" w:hAnsi="source serif 4"/>
          <w:color w:val="000000"/>
        </w:rPr>
        <w:t xml:space="preserve"> file is a structured, human-readable Markdown document.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Open it directly in: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Markdown viewer (GitHub, VS Code, Obsidian, Typora, etc.)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Any text editor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you'll find inside: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Authoritative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table of active integrations with format, workflow ownership, MeltControl, Slicer Viewer, FileNaming.xml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Planned / Future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Workflows not yet active — do not treat as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Archive &amp; Legacy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Discontinued integrations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Entries with unresolved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MeltControl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Exactly which formats support it and current known issues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FileNaming.xml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workflows use it and how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Slicer Viewer rules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hatching vs. C0 only vs. not used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Automation test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Which test scenarios cover which areas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Conflicts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Known unresolved questions — do not overclaim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option_c_vs_code_github_copilot_ch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Option C — VS Code + GitHub Copilot Chat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work in VS Code with GitHub Copilot, you can turn this knowledge base into a live assistant inside your IDE.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Setup (one time):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SKILL.md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your repository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 file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.github/copilot-instructions.md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the following content: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 answering questions about 3DXpert printer formats, workflows, MeltControl, or Slicer Viewer behavior, refer to the knowledge base in SKILL.md at the root of this repository.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Ask questions in Copilot Chat using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@workspace:</w:t>
      </w:r>
    </w:p>
    <w:p>
      <w:pPr>
        <w:spacing w:line="360" w:after="210" w:lineRule="auto"/>
        <w:ind w:left="630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@workspace What format does EOS output when using TPAPI?</w:t>
      </w:r>
    </w:p>
    <w:p>
      <w:pPr>
        <w:spacing w:line="360" w:after="210" w:lineRule="auto"/>
        <w:ind w:left="630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@workspace Which printers support MeltControl?</w:t>
      </w:r>
    </w:p>
    <w:p>
      <w:pPr>
        <w:spacing w:line="360" w:after="210" w:lineRule="auto"/>
        <w:ind w:left="630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@workspace Does the Slicer Viewer show full hatching for Additive Industries?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Copilot will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SKILL.md</w:t>
      </w:r>
      <w:r>
        <w:rPr>
          <w:rFonts w:eastAsia="source serif 4" w:cs="source serif 4" w:ascii="source serif 4" w:hAnsi="source serif 4"/>
          <w:color w:val="000000"/>
        </w:rPr>
        <w:t xml:space="preserve"> from the project and answer based on its content.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copilot-instructions.md</w:t>
      </w:r>
      <w:r>
        <w:rPr>
          <w:rFonts w:eastAsia="source serif 4" w:cs="source serif 4" w:ascii="source serif 4" w:hAnsi="source serif 4"/>
          <w:color w:val="000000"/>
        </w:rPr>
        <w:t xml:space="preserve"> file ensures it always looks there first.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Note:</w:t>
      </w:r>
      <w:r>
        <w:rPr>
          <w:rFonts w:eastAsia="source serif 4" w:cs="source serif 4" w:ascii="source serif 4" w:hAnsi="source serif 4"/>
          <w:color w:val="000000"/>
        </w:rPr>
        <w:t xml:space="preserve"> This works best for quick lookups during development. For deeper conversational queries, Option A (Perplexity Computer) gives more accurate and contextual answers.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ore_rules_quick_refer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Rules (Quick Reference)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MeltControl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LMG (3D Systems DMP), EOS TPAPI task, Nikon SLM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NR in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Means "Not Required" — not a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ZIP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May contain a different inner format — distinguish outer from inner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Planned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 NOT treat as 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Unconfirmed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State clearly that status is not confirmed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meltcontrol_support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MeltControl Support Summary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Brand /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MeltControl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3D Systems DMP — LMG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Supported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EOS — TPAPI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Supported (in progress: first-stripe bug)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Nikon SLM — SLM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✅ Supported (in progress: resolution/build-time limitations)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Eplus 3D — EPI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🔄 In Development (no committed version)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others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❌ Not Supported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lifecycle_statu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Lifecycle Status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Currently supported and usable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Planned / In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 yet available — do not use in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Archive / Inactive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Was active, now discontinued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Legacy / Plug-in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Requires special plug-in; not officially supported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Unconfirmed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not verified — do not present as active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ontribu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Contributing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knowledge base reflects a specific point in time. If you find an inaccuracy, have updated information about a workflow, or want to add a new OEM integration, feel free to open an issue or submit a pull request.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lic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License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skill and knowledge base are released as open content. You are free to use, share, and adapt it.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perplexity.ai/computer/skill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2026-06-17T11:06:41.740Z</dcterms:created>
  <dcterms:modified xsi:type="dcterms:W3CDTF">2026-06-17T11:06:41.740Z</dcterms:modified>
</cp:coreProperties>
</file>