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2782E" w14:textId="427C1428" w:rsidR="0092030F" w:rsidRDefault="005800C1" w:rsidP="00A04F80">
      <w:pPr>
        <w:bidi w:val="0"/>
        <w:spacing w:after="120"/>
        <w:jc w:val="center"/>
        <w:rPr>
          <w:b/>
          <w:bCs/>
          <w:sz w:val="40"/>
          <w:szCs w:val="40"/>
          <w:u w:val="single"/>
        </w:rPr>
      </w:pPr>
      <w:r w:rsidRPr="005800C1">
        <w:rPr>
          <w:b/>
          <w:bCs/>
          <w:sz w:val="40"/>
          <w:szCs w:val="40"/>
          <w:u w:val="single"/>
        </w:rPr>
        <w:t>Project book – DPD</w:t>
      </w:r>
    </w:p>
    <w:p w14:paraId="710B0A80" w14:textId="0F5359FB" w:rsidR="005800C1" w:rsidRPr="00582DA7" w:rsidRDefault="005800C1" w:rsidP="00582DA7">
      <w:pPr>
        <w:pStyle w:val="Heading1"/>
        <w:bidi w:val="0"/>
        <w:rPr>
          <w:b/>
          <w:bCs/>
          <w:color w:val="auto"/>
        </w:rPr>
      </w:pPr>
      <w:r w:rsidRPr="00582DA7">
        <w:rPr>
          <w:b/>
          <w:bCs/>
          <w:color w:val="auto"/>
        </w:rPr>
        <w:t>Digital Predistortion for High Efficiency Power Amplifier Architecture Using a Dual-Input Modeling Approach</w:t>
      </w:r>
    </w:p>
    <w:p w14:paraId="0171665D" w14:textId="5BABEAF4" w:rsidR="005800C1" w:rsidRPr="00582DA7" w:rsidRDefault="00E57F4A" w:rsidP="00582DA7">
      <w:pPr>
        <w:pStyle w:val="Heading2"/>
        <w:bidi w:val="0"/>
        <w:rPr>
          <w:b/>
          <w:bCs/>
          <w:sz w:val="32"/>
          <w:szCs w:val="32"/>
        </w:rPr>
      </w:pPr>
      <w:r w:rsidRPr="00582DA7">
        <w:rPr>
          <w:b/>
          <w:bCs/>
          <w:sz w:val="32"/>
          <w:szCs w:val="32"/>
        </w:rPr>
        <w:t>Introduction:</w:t>
      </w:r>
    </w:p>
    <w:p w14:paraId="6D6178FD" w14:textId="019AA7BF" w:rsidR="00E57F4A" w:rsidRDefault="00491640" w:rsidP="00A04F80">
      <w:pPr>
        <w:bidi w:val="0"/>
        <w:spacing w:after="120"/>
        <w:rPr>
          <w:sz w:val="24"/>
          <w:szCs w:val="24"/>
        </w:rPr>
      </w:pPr>
      <w:r>
        <w:rPr>
          <w:sz w:val="24"/>
          <w:szCs w:val="24"/>
        </w:rPr>
        <w:t>To</w:t>
      </w:r>
      <w:r w:rsidR="00E57F4A">
        <w:rPr>
          <w:sz w:val="24"/>
          <w:szCs w:val="24"/>
        </w:rPr>
        <w:t xml:space="preserve"> achieve high average power added efficiency (PAE) with high peak-to-average-power-ratio (PAPR), a various power amplifier (PA) architectures have been introduced. </w:t>
      </w:r>
      <w:r>
        <w:rPr>
          <w:sz w:val="24"/>
          <w:szCs w:val="24"/>
        </w:rPr>
        <w:t xml:space="preserve">Two promising </w:t>
      </w:r>
      <w:r w:rsidR="008A01E4">
        <w:rPr>
          <w:sz w:val="24"/>
          <w:szCs w:val="24"/>
        </w:rPr>
        <w:t>methods</w:t>
      </w:r>
      <w:r>
        <w:rPr>
          <w:sz w:val="24"/>
          <w:szCs w:val="24"/>
        </w:rPr>
        <w:t xml:space="preserve"> </w:t>
      </w:r>
      <w:r w:rsidR="00602564">
        <w:rPr>
          <w:sz w:val="24"/>
          <w:szCs w:val="24"/>
        </w:rPr>
        <w:t>are:</w:t>
      </w:r>
    </w:p>
    <w:p w14:paraId="77F8944C" w14:textId="2100B005" w:rsidR="00602564" w:rsidRDefault="00602564" w:rsidP="00A04F80">
      <w:pPr>
        <w:pStyle w:val="ListParagraph"/>
        <w:numPr>
          <w:ilvl w:val="0"/>
          <w:numId w:val="1"/>
        </w:numPr>
        <w:bidi w:val="0"/>
        <w:spacing w:after="120"/>
        <w:rPr>
          <w:sz w:val="24"/>
          <w:szCs w:val="24"/>
        </w:rPr>
      </w:pPr>
      <w:r>
        <w:rPr>
          <w:sz w:val="24"/>
          <w:szCs w:val="24"/>
        </w:rPr>
        <w:t>Envelope tracking (ET)</w:t>
      </w:r>
    </w:p>
    <w:p w14:paraId="0A24CCA2" w14:textId="599738E5" w:rsidR="00602564" w:rsidRDefault="00602564" w:rsidP="00A04F80">
      <w:pPr>
        <w:pStyle w:val="ListParagraph"/>
        <w:numPr>
          <w:ilvl w:val="0"/>
          <w:numId w:val="1"/>
        </w:numPr>
        <w:bidi w:val="0"/>
        <w:spacing w:after="120"/>
        <w:rPr>
          <w:sz w:val="24"/>
          <w:szCs w:val="24"/>
        </w:rPr>
      </w:pPr>
      <w:r>
        <w:rPr>
          <w:sz w:val="24"/>
          <w:szCs w:val="24"/>
        </w:rPr>
        <w:t>Varactor-based dynamic load modulation (DLM)</w:t>
      </w:r>
    </w:p>
    <w:p w14:paraId="6BD5F30D" w14:textId="181A9B6F" w:rsidR="008A01E4" w:rsidRDefault="00602564" w:rsidP="00A04F80">
      <w:pPr>
        <w:bidi w:val="0"/>
        <w:spacing w:after="120"/>
        <w:rPr>
          <w:sz w:val="24"/>
          <w:szCs w:val="24"/>
        </w:rPr>
      </w:pPr>
      <w:r>
        <w:rPr>
          <w:sz w:val="24"/>
          <w:szCs w:val="24"/>
        </w:rPr>
        <w:t xml:space="preserve">These architectures maintain high efficiency over a wide range of output power by dynamically control the DC supply and load impedance along with the input power. </w:t>
      </w:r>
      <w:r w:rsidR="008A01E4">
        <w:rPr>
          <w:sz w:val="24"/>
          <w:szCs w:val="24"/>
        </w:rPr>
        <w:t>Two important problems that needs to be considered</w:t>
      </w:r>
      <w:r w:rsidR="00A46AAB">
        <w:rPr>
          <w:sz w:val="24"/>
          <w:szCs w:val="24"/>
        </w:rPr>
        <w:t xml:space="preserve"> in practice</w:t>
      </w:r>
      <w:r w:rsidR="008A01E4">
        <w:rPr>
          <w:sz w:val="24"/>
          <w:szCs w:val="24"/>
        </w:rPr>
        <w:t xml:space="preserve"> are:</w:t>
      </w:r>
    </w:p>
    <w:p w14:paraId="29BC4ACB" w14:textId="1A281617" w:rsidR="008A01E4" w:rsidRDefault="00A46AAB" w:rsidP="00A04F80">
      <w:pPr>
        <w:pStyle w:val="ListParagraph"/>
        <w:numPr>
          <w:ilvl w:val="0"/>
          <w:numId w:val="2"/>
        </w:numPr>
        <w:bidi w:val="0"/>
        <w:spacing w:after="120"/>
        <w:rPr>
          <w:sz w:val="24"/>
          <w:szCs w:val="24"/>
        </w:rPr>
      </w:pPr>
      <w:r>
        <w:rPr>
          <w:sz w:val="24"/>
          <w:szCs w:val="24"/>
        </w:rPr>
        <w:t>The envelope signal bandwidth is usually 3-4 times bigger than the</w:t>
      </w:r>
      <w:r w:rsidR="00AD0B4E">
        <w:rPr>
          <w:sz w:val="24"/>
          <w:szCs w:val="24"/>
        </w:rPr>
        <w:t xml:space="preserve"> bandwidth of the</w:t>
      </w:r>
      <w:r>
        <w:rPr>
          <w:sz w:val="24"/>
          <w:szCs w:val="24"/>
        </w:rPr>
        <w:t xml:space="preserve"> modulated RF signal.</w:t>
      </w:r>
    </w:p>
    <w:p w14:paraId="30959179" w14:textId="16B73F53" w:rsidR="00402278" w:rsidRDefault="00402278" w:rsidP="00A04F80">
      <w:pPr>
        <w:pStyle w:val="ListParagraph"/>
        <w:numPr>
          <w:ilvl w:val="0"/>
          <w:numId w:val="2"/>
        </w:numPr>
        <w:bidi w:val="0"/>
        <w:spacing w:after="120"/>
        <w:rPr>
          <w:sz w:val="24"/>
          <w:szCs w:val="24"/>
        </w:rPr>
      </w:pPr>
      <w:r>
        <w:rPr>
          <w:sz w:val="24"/>
          <w:szCs w:val="24"/>
        </w:rPr>
        <w:t>Two input signals may be difficult to time-align properly.</w:t>
      </w:r>
    </w:p>
    <w:p w14:paraId="2B848279" w14:textId="2CC2432D" w:rsidR="00402278" w:rsidRDefault="00402278" w:rsidP="00A04F80">
      <w:pPr>
        <w:bidi w:val="0"/>
        <w:spacing w:after="120"/>
        <w:rPr>
          <w:sz w:val="24"/>
          <w:szCs w:val="24"/>
        </w:rPr>
      </w:pPr>
      <w:r>
        <w:rPr>
          <w:sz w:val="24"/>
          <w:szCs w:val="24"/>
        </w:rPr>
        <w:t xml:space="preserve">Despite these problems, </w:t>
      </w:r>
      <w:r w:rsidR="00261CB8">
        <w:rPr>
          <w:sz w:val="24"/>
          <w:szCs w:val="24"/>
        </w:rPr>
        <w:t>results are shown that by using DPD in dedicated methods</w:t>
      </w:r>
      <w:r w:rsidR="00174010">
        <w:rPr>
          <w:sz w:val="24"/>
          <w:szCs w:val="24"/>
        </w:rPr>
        <w:t>, the nonlinearity can be compensated</w:t>
      </w:r>
      <w:r w:rsidR="00C37F4C">
        <w:rPr>
          <w:sz w:val="24"/>
          <w:szCs w:val="24"/>
        </w:rPr>
        <w:t xml:space="preserve"> and to be overcome</w:t>
      </w:r>
      <w:r w:rsidR="00174010">
        <w:rPr>
          <w:sz w:val="24"/>
          <w:szCs w:val="24"/>
        </w:rPr>
        <w:t>.</w:t>
      </w:r>
    </w:p>
    <w:p w14:paraId="0C4B57BE" w14:textId="6AAB7378" w:rsidR="0065167F" w:rsidRDefault="00F21BE8" w:rsidP="0065167F">
      <w:pPr>
        <w:bidi w:val="0"/>
        <w:spacing w:after="120"/>
        <w:rPr>
          <w:sz w:val="24"/>
          <w:szCs w:val="24"/>
        </w:rPr>
      </w:pPr>
      <w:r>
        <w:rPr>
          <w:noProof/>
          <w:sz w:val="24"/>
          <w:szCs w:val="24"/>
        </w:rPr>
        <w:drawing>
          <wp:anchor distT="0" distB="0" distL="114300" distR="114300" simplePos="0" relativeHeight="251657216" behindDoc="1" locked="0" layoutInCell="1" allowOverlap="1" wp14:anchorId="2E872E0C" wp14:editId="07614FE9">
            <wp:simplePos x="0" y="0"/>
            <wp:positionH relativeFrom="column">
              <wp:posOffset>914400</wp:posOffset>
            </wp:positionH>
            <wp:positionV relativeFrom="paragraph">
              <wp:posOffset>200025</wp:posOffset>
            </wp:positionV>
            <wp:extent cx="3511550" cy="3303270"/>
            <wp:effectExtent l="0" t="0" r="0" b="0"/>
            <wp:wrapTight wrapText="bothSides">
              <wp:wrapPolygon edited="0">
                <wp:start x="0" y="0"/>
                <wp:lineTo x="0" y="21426"/>
                <wp:lineTo x="21444" y="21426"/>
                <wp:lineTo x="214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1550" cy="3303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67F">
        <w:rPr>
          <w:sz w:val="24"/>
          <w:szCs w:val="24"/>
        </w:rPr>
        <w:t>Fig.1 below shows a simplified block diagrams for high-efficiency PA architectures:</w:t>
      </w:r>
    </w:p>
    <w:p w14:paraId="32570862" w14:textId="200B8177" w:rsidR="0065167F" w:rsidRDefault="0065167F" w:rsidP="0065167F">
      <w:pPr>
        <w:bidi w:val="0"/>
        <w:spacing w:after="120"/>
        <w:rPr>
          <w:sz w:val="24"/>
          <w:szCs w:val="24"/>
        </w:rPr>
      </w:pPr>
    </w:p>
    <w:p w14:paraId="74727A75" w14:textId="66D0DE9A" w:rsidR="00AD0366" w:rsidRDefault="00AD0366" w:rsidP="00AD0366">
      <w:pPr>
        <w:bidi w:val="0"/>
        <w:spacing w:after="120"/>
        <w:rPr>
          <w:sz w:val="24"/>
          <w:szCs w:val="24"/>
        </w:rPr>
      </w:pPr>
    </w:p>
    <w:p w14:paraId="75F89CC6" w14:textId="5DA3482C" w:rsidR="00AD0366" w:rsidRDefault="00AD0366" w:rsidP="00AD0366">
      <w:pPr>
        <w:bidi w:val="0"/>
        <w:spacing w:after="120"/>
        <w:rPr>
          <w:sz w:val="24"/>
          <w:szCs w:val="24"/>
        </w:rPr>
      </w:pPr>
    </w:p>
    <w:p w14:paraId="5C149DB8" w14:textId="1DF37E9A" w:rsidR="00AD0366" w:rsidRDefault="00AD0366" w:rsidP="00AD0366">
      <w:pPr>
        <w:bidi w:val="0"/>
        <w:spacing w:after="120"/>
        <w:rPr>
          <w:sz w:val="24"/>
          <w:szCs w:val="24"/>
        </w:rPr>
      </w:pPr>
    </w:p>
    <w:p w14:paraId="214C9CDC" w14:textId="132A5F45" w:rsidR="00AD0366" w:rsidRDefault="00AD0366" w:rsidP="00AD0366">
      <w:pPr>
        <w:bidi w:val="0"/>
        <w:spacing w:after="120"/>
        <w:rPr>
          <w:sz w:val="24"/>
          <w:szCs w:val="24"/>
        </w:rPr>
      </w:pPr>
    </w:p>
    <w:p w14:paraId="5B958825" w14:textId="1294E87C" w:rsidR="00AD0366" w:rsidRDefault="00AD0366" w:rsidP="00AD0366">
      <w:pPr>
        <w:bidi w:val="0"/>
        <w:spacing w:after="120"/>
        <w:rPr>
          <w:sz w:val="24"/>
          <w:szCs w:val="24"/>
        </w:rPr>
      </w:pPr>
    </w:p>
    <w:p w14:paraId="75A785E1" w14:textId="36C808B7" w:rsidR="00AD0366" w:rsidRDefault="00AD0366" w:rsidP="00AD0366">
      <w:pPr>
        <w:bidi w:val="0"/>
        <w:spacing w:after="120"/>
        <w:rPr>
          <w:sz w:val="24"/>
          <w:szCs w:val="24"/>
        </w:rPr>
      </w:pPr>
    </w:p>
    <w:p w14:paraId="3303379D" w14:textId="1D79416D" w:rsidR="00AD0366" w:rsidRDefault="00AD0366" w:rsidP="00AD0366">
      <w:pPr>
        <w:bidi w:val="0"/>
        <w:spacing w:after="120"/>
        <w:rPr>
          <w:sz w:val="24"/>
          <w:szCs w:val="24"/>
        </w:rPr>
      </w:pPr>
    </w:p>
    <w:p w14:paraId="4FCFBFB3" w14:textId="6FFA0C58" w:rsidR="00AD0366" w:rsidRDefault="00AD0366" w:rsidP="00AD0366">
      <w:pPr>
        <w:bidi w:val="0"/>
        <w:spacing w:after="120"/>
        <w:rPr>
          <w:sz w:val="24"/>
          <w:szCs w:val="24"/>
        </w:rPr>
      </w:pPr>
    </w:p>
    <w:p w14:paraId="66B86F66" w14:textId="50B3895C" w:rsidR="00AD0366" w:rsidRDefault="00AD0366" w:rsidP="00AD0366">
      <w:pPr>
        <w:bidi w:val="0"/>
        <w:spacing w:after="120"/>
        <w:rPr>
          <w:sz w:val="24"/>
          <w:szCs w:val="24"/>
        </w:rPr>
      </w:pPr>
    </w:p>
    <w:p w14:paraId="436F2147" w14:textId="3E7F5F93" w:rsidR="00AD0366" w:rsidRDefault="00AD0366" w:rsidP="00AD0366">
      <w:pPr>
        <w:bidi w:val="0"/>
        <w:spacing w:after="120"/>
        <w:rPr>
          <w:sz w:val="24"/>
          <w:szCs w:val="24"/>
        </w:rPr>
      </w:pPr>
    </w:p>
    <w:p w14:paraId="3F4BB999" w14:textId="12A9650B" w:rsidR="00582DA7" w:rsidRDefault="00121489" w:rsidP="00AD0366">
      <w:pPr>
        <w:bidi w:val="0"/>
        <w:spacing w:after="120"/>
        <w:rPr>
          <w:sz w:val="24"/>
          <w:szCs w:val="24"/>
        </w:rPr>
      </w:pPr>
      <w:r>
        <w:rPr>
          <w:noProof/>
        </w:rPr>
        <w:pict w14:anchorId="71A15DCE">
          <v:shapetype id="_x0000_t202" coordsize="21600,21600" o:spt="202" path="m,l,21600r21600,l21600,xe">
            <v:stroke joinstyle="miter"/>
            <v:path gradientshapeok="t" o:connecttype="rect"/>
          </v:shapetype>
          <v:shape id="_x0000_s1027" type="#_x0000_t202" style="position:absolute;margin-left:60.4pt;margin-top:10.35pt;width:276.5pt;height:29.95pt;z-index:251659264;mso-position-horizontal-relative:text;mso-position-vertical-relative:text" wrapcoords="-59 0 -59 20880 21600 20880 21600 0 -59 0" stroked="f">
            <v:textbox style="mso-next-textbox:#_x0000_s1027;mso-fit-shape-to-text:t" inset="0,0,0,0">
              <w:txbxContent>
                <w:p w14:paraId="46051F4E" w14:textId="77777777" w:rsidR="00353F43" w:rsidRDefault="00353F43" w:rsidP="00F21BE8">
                  <w:pPr>
                    <w:pStyle w:val="Caption"/>
                    <w:bidi w:val="0"/>
                    <w:spacing w:after="80"/>
                    <w:jc w:val="center"/>
                    <w:rPr>
                      <w:b/>
                      <w:bCs/>
                    </w:rPr>
                  </w:pPr>
                  <w:r w:rsidRPr="00E670EF">
                    <w:rPr>
                      <w:b/>
                      <w:bCs/>
                    </w:rPr>
                    <w:t>Fig.</w:t>
                  </w:r>
                  <w:r>
                    <w:rPr>
                      <w:b/>
                      <w:bCs/>
                    </w:rPr>
                    <w:t>1: Simplified block diagrams</w:t>
                  </w:r>
                  <w:r w:rsidRPr="00E670EF">
                    <w:rPr>
                      <w:b/>
                      <w:bCs/>
                    </w:rPr>
                    <w:t xml:space="preserve"> for high-efficiency PA architecture</w:t>
                  </w:r>
                  <w:r>
                    <w:rPr>
                      <w:b/>
                      <w:bCs/>
                    </w:rPr>
                    <w:t xml:space="preserve">s </w:t>
                  </w:r>
                </w:p>
                <w:p w14:paraId="0C8FAC29" w14:textId="44B745FF" w:rsidR="00353F43" w:rsidRPr="00F21BE8" w:rsidRDefault="00353F43" w:rsidP="00F21BE8">
                  <w:pPr>
                    <w:pStyle w:val="Caption"/>
                    <w:bidi w:val="0"/>
                    <w:spacing w:after="80"/>
                    <w:jc w:val="center"/>
                    <w:rPr>
                      <w:b/>
                      <w:bCs/>
                    </w:rPr>
                  </w:pPr>
                  <w:r>
                    <w:rPr>
                      <w:b/>
                      <w:bCs/>
                    </w:rPr>
                    <w:t xml:space="preserve">(a) – ET </w:t>
                  </w:r>
                  <w:proofErr w:type="gramStart"/>
                  <w:r>
                    <w:rPr>
                      <w:b/>
                      <w:bCs/>
                    </w:rPr>
                    <w:t>model ;</w:t>
                  </w:r>
                  <w:proofErr w:type="gramEnd"/>
                  <w:r>
                    <w:rPr>
                      <w:b/>
                      <w:bCs/>
                    </w:rPr>
                    <w:t xml:space="preserve"> (b) – DLM model</w:t>
                  </w:r>
                </w:p>
              </w:txbxContent>
            </v:textbox>
            <w10:wrap type="tight"/>
          </v:shape>
        </w:pict>
      </w:r>
    </w:p>
    <w:p w14:paraId="699DF6A9" w14:textId="77777777" w:rsidR="00582DA7" w:rsidRDefault="00582DA7" w:rsidP="00582DA7">
      <w:pPr>
        <w:bidi w:val="0"/>
        <w:spacing w:after="120"/>
        <w:rPr>
          <w:sz w:val="24"/>
          <w:szCs w:val="24"/>
        </w:rPr>
      </w:pPr>
    </w:p>
    <w:p w14:paraId="3B376C96" w14:textId="77777777" w:rsidR="00582DA7" w:rsidRDefault="00582DA7" w:rsidP="00582DA7">
      <w:pPr>
        <w:bidi w:val="0"/>
        <w:spacing w:after="120"/>
        <w:rPr>
          <w:sz w:val="24"/>
          <w:szCs w:val="24"/>
        </w:rPr>
      </w:pPr>
    </w:p>
    <w:p w14:paraId="5B3CF8E2" w14:textId="6C0C9EDD" w:rsidR="00AD0366" w:rsidRDefault="00AD0366" w:rsidP="00582DA7">
      <w:pPr>
        <w:bidi w:val="0"/>
        <w:spacing w:after="120"/>
        <w:rPr>
          <w:sz w:val="24"/>
          <w:szCs w:val="24"/>
        </w:rPr>
      </w:pPr>
      <w:r>
        <w:rPr>
          <w:sz w:val="24"/>
          <w:szCs w:val="24"/>
        </w:rPr>
        <w:lastRenderedPageBreak/>
        <w:t>Where the model inputs and outputs are:</w:t>
      </w:r>
    </w:p>
    <w:p w14:paraId="4D24E6CB" w14:textId="77777777" w:rsidR="00AD0366" w:rsidRPr="00A504E4" w:rsidRDefault="00AD0366" w:rsidP="00AD0366">
      <w:pPr>
        <w:pStyle w:val="ListParagraph"/>
        <w:numPr>
          <w:ilvl w:val="0"/>
          <w:numId w:val="4"/>
        </w:numPr>
        <w:bidi w:val="0"/>
        <w:spacing w:after="120"/>
        <w:rPr>
          <w:sz w:val="20"/>
          <w:szCs w:val="20"/>
        </w:rPr>
      </w:pPr>
      <m:oMath>
        <m:r>
          <w:rPr>
            <w:rFonts w:ascii="Cambria Math" w:hAnsi="Cambria Math"/>
            <w:sz w:val="20"/>
            <w:szCs w:val="20"/>
          </w:rPr>
          <m:t>x</m:t>
        </m:r>
      </m:oMath>
      <w:r w:rsidRPr="00A504E4">
        <w:rPr>
          <w:rFonts w:eastAsiaTheme="minorEastAsia"/>
          <w:sz w:val="20"/>
          <w:szCs w:val="20"/>
        </w:rPr>
        <w:t xml:space="preserve"> is the RF input signal</w:t>
      </w:r>
    </w:p>
    <w:p w14:paraId="48C16473" w14:textId="77777777" w:rsidR="00AD0366" w:rsidRPr="00A504E4" w:rsidRDefault="00AD0366" w:rsidP="00AD0366">
      <w:pPr>
        <w:pStyle w:val="ListParagraph"/>
        <w:numPr>
          <w:ilvl w:val="0"/>
          <w:numId w:val="4"/>
        </w:numPr>
        <w:bidi w:val="0"/>
        <w:spacing w:after="120"/>
        <w:rPr>
          <w:sz w:val="20"/>
          <w:szCs w:val="20"/>
        </w:rPr>
      </w:pPr>
      <m:oMath>
        <m:r>
          <w:rPr>
            <w:rFonts w:ascii="Cambria Math" w:hAnsi="Cambria Math"/>
            <w:sz w:val="20"/>
            <w:szCs w:val="20"/>
          </w:rPr>
          <m:t>y</m:t>
        </m:r>
      </m:oMath>
      <w:r w:rsidRPr="00A504E4">
        <w:rPr>
          <w:rFonts w:eastAsiaTheme="minorEastAsia"/>
          <w:sz w:val="20"/>
          <w:szCs w:val="20"/>
        </w:rPr>
        <w:t xml:space="preserve"> is the output RF signal</w:t>
      </w:r>
    </w:p>
    <w:p w14:paraId="50F3E6BF" w14:textId="36FE7239" w:rsidR="00AD0366" w:rsidRPr="00A504E4" w:rsidRDefault="00121489" w:rsidP="00AD0366">
      <w:pPr>
        <w:pStyle w:val="ListParagraph"/>
        <w:numPr>
          <w:ilvl w:val="0"/>
          <w:numId w:val="4"/>
        </w:numPr>
        <w:bidi w:val="0"/>
        <w:spacing w:after="120"/>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dd</m:t>
            </m:r>
          </m:sub>
        </m:sSub>
      </m:oMath>
      <w:r w:rsidR="00AD0366">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c</m:t>
            </m:r>
          </m:sub>
        </m:sSub>
      </m:oMath>
      <w:r w:rsidR="00AD0366">
        <w:rPr>
          <w:rFonts w:eastAsiaTheme="minorEastAsia"/>
          <w:sz w:val="20"/>
          <w:szCs w:val="20"/>
        </w:rPr>
        <w:t xml:space="preserve"> are the envelope signals for ET and DLM respectively</w:t>
      </w:r>
    </w:p>
    <w:p w14:paraId="1DBBCA2F" w14:textId="1F55E627" w:rsidR="006B42F3" w:rsidRPr="00582DA7" w:rsidRDefault="006B42F3" w:rsidP="00582DA7">
      <w:pPr>
        <w:pStyle w:val="Heading2"/>
        <w:bidi w:val="0"/>
        <w:rPr>
          <w:b/>
          <w:bCs/>
          <w:sz w:val="32"/>
          <w:szCs w:val="32"/>
        </w:rPr>
      </w:pPr>
      <w:r w:rsidRPr="00582DA7">
        <w:rPr>
          <w:b/>
          <w:bCs/>
          <w:sz w:val="32"/>
          <w:szCs w:val="32"/>
        </w:rPr>
        <w:t>Modeling of Dual-Input PA Architecture:</w:t>
      </w:r>
    </w:p>
    <w:p w14:paraId="1E8F1703" w14:textId="437C1688" w:rsidR="00632210" w:rsidRDefault="00121489" w:rsidP="00A04F80">
      <w:pPr>
        <w:bidi w:val="0"/>
        <w:spacing w:after="120"/>
        <w:rPr>
          <w:sz w:val="24"/>
          <w:szCs w:val="24"/>
        </w:rPr>
      </w:pPr>
      <w:r>
        <w:rPr>
          <w:noProof/>
        </w:rPr>
        <w:pict w14:anchorId="5890A587">
          <v:shape id="_x0000_s1026" type="#_x0000_t202" style="position:absolute;margin-left:61.5pt;margin-top:218.75pt;width:289pt;height:.05pt;z-index:251658240;mso-position-horizontal-relative:text;mso-position-vertical-relative:text" wrapcoords="-56 0 -56 20829 21600 20829 21600 0 -56 0" stroked="f">
            <v:textbox style="mso-next-textbox:#_x0000_s1026;mso-fit-shape-to-text:t" inset="0,0,0,0">
              <w:txbxContent>
                <w:p w14:paraId="402B1EFC" w14:textId="6664B3F9" w:rsidR="00353F43" w:rsidRPr="00E670EF" w:rsidRDefault="00353F43" w:rsidP="00DD5ACC">
                  <w:pPr>
                    <w:pStyle w:val="Caption"/>
                    <w:bidi w:val="0"/>
                    <w:jc w:val="center"/>
                    <w:rPr>
                      <w:b/>
                      <w:bCs/>
                      <w:noProof/>
                      <w:sz w:val="24"/>
                      <w:szCs w:val="24"/>
                    </w:rPr>
                  </w:pPr>
                  <w:r w:rsidRPr="00E670EF">
                    <w:rPr>
                      <w:b/>
                      <w:bCs/>
                    </w:rPr>
                    <w:t>Fig.</w:t>
                  </w:r>
                  <w:proofErr w:type="gramStart"/>
                  <w:r>
                    <w:rPr>
                      <w:b/>
                      <w:bCs/>
                    </w:rPr>
                    <w:t xml:space="preserve">2 </w:t>
                  </w:r>
                  <w:r w:rsidRPr="00E670EF">
                    <w:rPr>
                      <w:b/>
                      <w:bCs/>
                    </w:rPr>
                    <w:t>:</w:t>
                  </w:r>
                  <w:proofErr w:type="gramEnd"/>
                  <w:r w:rsidRPr="00E670EF">
                    <w:rPr>
                      <w:b/>
                      <w:bCs/>
                    </w:rPr>
                    <w:t xml:space="preserve"> General model for high-efficiency PA architecture</w:t>
                  </w:r>
                </w:p>
              </w:txbxContent>
            </v:textbox>
            <w10:wrap type="tight"/>
          </v:shape>
        </w:pict>
      </w:r>
      <w:r w:rsidR="002B6E82">
        <w:rPr>
          <w:sz w:val="24"/>
          <w:szCs w:val="24"/>
        </w:rPr>
        <w:t xml:space="preserve">Compared to the traditional PA architectures, the dual input characteristic of the ET and DLM gives them another degree of freedom. By that, </w:t>
      </w:r>
      <w:r w:rsidR="002B6E82" w:rsidRPr="00485E2A">
        <w:rPr>
          <w:sz w:val="24"/>
          <w:szCs w:val="24"/>
        </w:rPr>
        <w:t>if a proper design of the RF input and envelope signal is done,</w:t>
      </w:r>
      <w:r w:rsidR="002B6E82">
        <w:rPr>
          <w:sz w:val="24"/>
          <w:szCs w:val="24"/>
        </w:rPr>
        <w:t xml:space="preserve"> the PA can achieve better linearization performance and enhanced average PAE.</w:t>
      </w:r>
      <w:r w:rsidR="00DD5ACC">
        <w:rPr>
          <w:sz w:val="24"/>
          <w:szCs w:val="24"/>
        </w:rPr>
        <w:t xml:space="preserve"> </w:t>
      </w:r>
    </w:p>
    <w:p w14:paraId="68791C4C" w14:textId="3907C33D" w:rsidR="006B42F3" w:rsidRDefault="00DD5ACC" w:rsidP="00A04F80">
      <w:pPr>
        <w:bidi w:val="0"/>
        <w:spacing w:after="120"/>
        <w:rPr>
          <w:sz w:val="24"/>
          <w:szCs w:val="24"/>
        </w:rPr>
      </w:pPr>
      <w:r>
        <w:rPr>
          <w:sz w:val="24"/>
          <w:szCs w:val="24"/>
        </w:rPr>
        <w:t>Fig.</w:t>
      </w:r>
      <w:r w:rsidR="00A95E27">
        <w:rPr>
          <w:sz w:val="24"/>
          <w:szCs w:val="24"/>
        </w:rPr>
        <w:t>2</w:t>
      </w:r>
      <w:r>
        <w:rPr>
          <w:sz w:val="24"/>
          <w:szCs w:val="24"/>
        </w:rPr>
        <w:t xml:space="preserve"> below shows a general model for high-efficiency PA architecture</w:t>
      </w:r>
      <w:r w:rsidR="00632210">
        <w:rPr>
          <w:sz w:val="24"/>
          <w:szCs w:val="24"/>
        </w:rPr>
        <w:t>:</w:t>
      </w:r>
    </w:p>
    <w:p w14:paraId="08FFC6EA" w14:textId="6630FBD0" w:rsidR="00DD5ACC" w:rsidRDefault="00415CCC" w:rsidP="00A04F80">
      <w:pPr>
        <w:bidi w:val="0"/>
        <w:spacing w:after="120"/>
        <w:rPr>
          <w:sz w:val="24"/>
          <w:szCs w:val="24"/>
        </w:rPr>
      </w:pPr>
      <w:r>
        <w:rPr>
          <w:noProof/>
          <w:sz w:val="24"/>
          <w:szCs w:val="24"/>
        </w:rPr>
        <w:drawing>
          <wp:anchor distT="0" distB="0" distL="114300" distR="114300" simplePos="0" relativeHeight="251653120" behindDoc="1" locked="0" layoutInCell="1" allowOverlap="1" wp14:anchorId="1D8B72C1" wp14:editId="3B434E93">
            <wp:simplePos x="0" y="0"/>
            <wp:positionH relativeFrom="column">
              <wp:posOffset>781050</wp:posOffset>
            </wp:positionH>
            <wp:positionV relativeFrom="paragraph">
              <wp:posOffset>9525</wp:posOffset>
            </wp:positionV>
            <wp:extent cx="3670300" cy="1533525"/>
            <wp:effectExtent l="0" t="0" r="0" b="0"/>
            <wp:wrapTight wrapText="bothSides">
              <wp:wrapPolygon edited="0">
                <wp:start x="0" y="0"/>
                <wp:lineTo x="0" y="21466"/>
                <wp:lineTo x="21525" y="21466"/>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300"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CA6F32" w14:textId="571886D0" w:rsidR="009223A2" w:rsidRDefault="009223A2" w:rsidP="00A04F80">
      <w:pPr>
        <w:bidi w:val="0"/>
        <w:spacing w:after="120"/>
        <w:rPr>
          <w:sz w:val="24"/>
          <w:szCs w:val="24"/>
        </w:rPr>
      </w:pPr>
    </w:p>
    <w:p w14:paraId="62F8B57F" w14:textId="7A57C477" w:rsidR="009223A2" w:rsidRDefault="009223A2" w:rsidP="00A04F80">
      <w:pPr>
        <w:bidi w:val="0"/>
        <w:spacing w:after="120"/>
        <w:rPr>
          <w:sz w:val="24"/>
          <w:szCs w:val="24"/>
        </w:rPr>
      </w:pPr>
    </w:p>
    <w:p w14:paraId="141908B0" w14:textId="1F6EFA5E" w:rsidR="009223A2" w:rsidRDefault="009223A2" w:rsidP="00A04F80">
      <w:pPr>
        <w:bidi w:val="0"/>
        <w:spacing w:after="120"/>
        <w:rPr>
          <w:sz w:val="24"/>
          <w:szCs w:val="24"/>
        </w:rPr>
      </w:pPr>
    </w:p>
    <w:p w14:paraId="7F87A4FD" w14:textId="11D16AA2" w:rsidR="009223A2" w:rsidRDefault="009223A2" w:rsidP="00A04F80">
      <w:pPr>
        <w:bidi w:val="0"/>
        <w:spacing w:after="120"/>
        <w:rPr>
          <w:sz w:val="24"/>
          <w:szCs w:val="24"/>
        </w:rPr>
      </w:pPr>
    </w:p>
    <w:p w14:paraId="29F491E9" w14:textId="268E4EF2" w:rsidR="009223A2" w:rsidRDefault="009223A2" w:rsidP="00A04F80">
      <w:pPr>
        <w:bidi w:val="0"/>
        <w:spacing w:after="120"/>
        <w:rPr>
          <w:sz w:val="24"/>
          <w:szCs w:val="24"/>
        </w:rPr>
      </w:pPr>
    </w:p>
    <w:p w14:paraId="3C774F57" w14:textId="6291B6AA" w:rsidR="009223A2" w:rsidRDefault="009223A2" w:rsidP="007F0F97">
      <w:pPr>
        <w:bidi w:val="0"/>
        <w:spacing w:after="120"/>
        <w:rPr>
          <w:sz w:val="24"/>
          <w:szCs w:val="24"/>
        </w:rPr>
      </w:pPr>
      <w:r>
        <w:rPr>
          <w:sz w:val="24"/>
          <w:szCs w:val="24"/>
        </w:rPr>
        <w:t>Where the model inputs, outputs and functions are:</w:t>
      </w:r>
    </w:p>
    <w:p w14:paraId="0353A508" w14:textId="3AFD00F6" w:rsidR="009223A2" w:rsidRPr="00A504E4" w:rsidRDefault="009223A2" w:rsidP="00A04F80">
      <w:pPr>
        <w:pStyle w:val="ListParagraph"/>
        <w:numPr>
          <w:ilvl w:val="0"/>
          <w:numId w:val="4"/>
        </w:numPr>
        <w:bidi w:val="0"/>
        <w:spacing w:after="120"/>
        <w:rPr>
          <w:sz w:val="20"/>
          <w:szCs w:val="20"/>
        </w:rPr>
      </w:pPr>
      <m:oMath>
        <m:r>
          <w:rPr>
            <w:rFonts w:ascii="Cambria Math" w:hAnsi="Cambria Math"/>
            <w:sz w:val="20"/>
            <w:szCs w:val="20"/>
          </w:rPr>
          <m:t>x</m:t>
        </m:r>
      </m:oMath>
      <w:r w:rsidRPr="00A504E4">
        <w:rPr>
          <w:rFonts w:eastAsiaTheme="minorEastAsia"/>
          <w:sz w:val="20"/>
          <w:szCs w:val="20"/>
        </w:rPr>
        <w:t xml:space="preserve"> is the RF input signal</w:t>
      </w:r>
    </w:p>
    <w:p w14:paraId="171AAA8C" w14:textId="71D281D9" w:rsidR="009223A2" w:rsidRPr="00A504E4" w:rsidRDefault="00121489" w:rsidP="00A04F80">
      <w:pPr>
        <w:pStyle w:val="ListParagraph"/>
        <w:numPr>
          <w:ilvl w:val="0"/>
          <w:numId w:val="4"/>
        </w:numPr>
        <w:bidi w:val="0"/>
        <w:spacing w:after="120"/>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m:t>
            </m:r>
          </m:sub>
        </m:sSub>
      </m:oMath>
      <w:r w:rsidR="009223A2" w:rsidRPr="00A504E4">
        <w:rPr>
          <w:rFonts w:eastAsiaTheme="minorEastAsia"/>
          <w:sz w:val="20"/>
          <w:szCs w:val="20"/>
        </w:rPr>
        <w:t xml:space="preserve"> is the envelope signal</w:t>
      </w:r>
    </w:p>
    <w:p w14:paraId="33CC4D6E" w14:textId="6AF9CF0D" w:rsidR="009223A2" w:rsidRPr="00A504E4" w:rsidRDefault="009223A2" w:rsidP="00A04F80">
      <w:pPr>
        <w:pStyle w:val="ListParagraph"/>
        <w:numPr>
          <w:ilvl w:val="0"/>
          <w:numId w:val="4"/>
        </w:numPr>
        <w:bidi w:val="0"/>
        <w:spacing w:after="120"/>
        <w:rPr>
          <w:sz w:val="20"/>
          <w:szCs w:val="20"/>
        </w:rPr>
      </w:pPr>
      <m:oMath>
        <m:r>
          <w:rPr>
            <w:rFonts w:ascii="Cambria Math" w:hAnsi="Cambria Math"/>
            <w:sz w:val="20"/>
            <w:szCs w:val="20"/>
          </w:rPr>
          <m:t>y</m:t>
        </m:r>
      </m:oMath>
      <w:r w:rsidRPr="00A504E4">
        <w:rPr>
          <w:rFonts w:eastAsiaTheme="minorEastAsia"/>
          <w:sz w:val="20"/>
          <w:szCs w:val="20"/>
        </w:rPr>
        <w:t xml:space="preserve"> is the output RF signal</w:t>
      </w:r>
    </w:p>
    <w:p w14:paraId="04776BE1" w14:textId="77777777" w:rsidR="009751D5" w:rsidRPr="00A504E4" w:rsidRDefault="009223A2" w:rsidP="00A04F80">
      <w:pPr>
        <w:pStyle w:val="ListParagraph"/>
        <w:numPr>
          <w:ilvl w:val="0"/>
          <w:numId w:val="4"/>
        </w:numPr>
        <w:bidi w:val="0"/>
        <w:spacing w:after="120"/>
        <w:rPr>
          <w:sz w:val="20"/>
          <w:szCs w:val="20"/>
        </w:rPr>
      </w:pPr>
      <m:oMath>
        <m:r>
          <w:rPr>
            <w:rFonts w:ascii="Cambria Math" w:hAnsi="Cambria Math"/>
            <w:sz w:val="20"/>
            <w:szCs w:val="20"/>
          </w:rPr>
          <m:t>η</m:t>
        </m:r>
      </m:oMath>
      <w:r w:rsidRPr="00A504E4">
        <w:rPr>
          <w:rFonts w:eastAsiaTheme="minorEastAsia"/>
          <w:sz w:val="20"/>
          <w:szCs w:val="20"/>
        </w:rPr>
        <w:t xml:space="preserve"> is the instantaneous PAE</w:t>
      </w:r>
    </w:p>
    <w:p w14:paraId="5B495638" w14:textId="77777777" w:rsidR="009751D5" w:rsidRPr="00A504E4" w:rsidRDefault="00121489" w:rsidP="00A04F80">
      <w:pPr>
        <w:pStyle w:val="ListParagraph"/>
        <w:numPr>
          <w:ilvl w:val="0"/>
          <w:numId w:val="4"/>
        </w:numPr>
        <w:bidi w:val="0"/>
        <w:spacing w:after="120"/>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RF</m:t>
            </m:r>
          </m:sub>
        </m:sSub>
      </m:oMath>
      <w:r w:rsidR="009751D5" w:rsidRPr="00A504E4">
        <w:rPr>
          <w:rFonts w:eastAsiaTheme="minorEastAsia"/>
          <w:sz w:val="20"/>
          <w:szCs w:val="20"/>
        </w:rPr>
        <w:t xml:space="preserve"> is the transfer function representing the RF path</w:t>
      </w:r>
    </w:p>
    <w:p w14:paraId="0C890D0D" w14:textId="267052A6" w:rsidR="009223A2" w:rsidRPr="00A504E4" w:rsidRDefault="00121489" w:rsidP="00A04F80">
      <w:pPr>
        <w:pStyle w:val="ListParagraph"/>
        <w:numPr>
          <w:ilvl w:val="0"/>
          <w:numId w:val="4"/>
        </w:numPr>
        <w:bidi w:val="0"/>
        <w:spacing w:after="120"/>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PAE</m:t>
            </m:r>
          </m:sub>
        </m:sSub>
      </m:oMath>
      <w:r w:rsidR="009751D5" w:rsidRPr="00A504E4">
        <w:rPr>
          <w:rFonts w:eastAsiaTheme="minorEastAsia"/>
          <w:sz w:val="20"/>
          <w:szCs w:val="20"/>
        </w:rPr>
        <w:t xml:space="preserve"> is the transfer function representing the output PAE path</w:t>
      </w:r>
      <w:r w:rsidR="009223A2" w:rsidRPr="00A504E4">
        <w:rPr>
          <w:rFonts w:eastAsiaTheme="minorEastAsia"/>
          <w:sz w:val="20"/>
          <w:szCs w:val="20"/>
        </w:rPr>
        <w:t xml:space="preserve"> </w:t>
      </w:r>
    </w:p>
    <w:p w14:paraId="3E1F7FCC" w14:textId="44A08372" w:rsidR="004C783A" w:rsidRDefault="00813B7F" w:rsidP="00A04F80">
      <w:pPr>
        <w:bidi w:val="0"/>
        <w:spacing w:after="120"/>
        <w:rPr>
          <w:sz w:val="24"/>
          <w:szCs w:val="24"/>
        </w:rPr>
      </w:pPr>
      <w:r>
        <w:rPr>
          <w:sz w:val="24"/>
          <w:szCs w:val="24"/>
        </w:rPr>
        <w:t>The model equation can be written as:</w:t>
      </w:r>
    </w:p>
    <w:p w14:paraId="5CDF90E4" w14:textId="32B47C38" w:rsidR="00813B7F" w:rsidRPr="00813B7F" w:rsidRDefault="00813B7F" w:rsidP="00A04F80">
      <w:pPr>
        <w:bidi w:val="0"/>
        <w:spacing w:after="120"/>
        <w:rPr>
          <w:rFonts w:eastAsiaTheme="minorEastAsia"/>
          <w:sz w:val="24"/>
          <w:szCs w:val="24"/>
        </w:rPr>
      </w:pPr>
      <m:oMathPara>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RF</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oMath>
      </m:oMathPara>
    </w:p>
    <w:p w14:paraId="09551AF6" w14:textId="3F12E3BF" w:rsidR="00813B7F" w:rsidRPr="00813B7F" w:rsidRDefault="00813B7F" w:rsidP="00A04F80">
      <w:pPr>
        <w:bidi w:val="0"/>
        <w:spacing w:after="120"/>
        <w:rPr>
          <w:rFonts w:eastAsiaTheme="minorEastAsia"/>
          <w:sz w:val="24"/>
          <w:szCs w:val="24"/>
        </w:rPr>
      </w:pPr>
      <m:oMathPara>
        <m:oMath>
          <m:r>
            <w:rPr>
              <w:rFonts w:ascii="Cambria Math" w:hAnsi="Cambria Math"/>
              <w:sz w:val="24"/>
              <w:szCs w:val="24"/>
            </w:rPr>
            <m:t>η=</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PAE</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oMath>
      </m:oMathPara>
    </w:p>
    <w:p w14:paraId="1675D429" w14:textId="1181E645" w:rsidR="00873533" w:rsidRDefault="00A04F80" w:rsidP="00A04F80">
      <w:pPr>
        <w:bidi w:val="0"/>
        <w:spacing w:after="120"/>
        <w:rPr>
          <w:rFonts w:eastAsiaTheme="minorEastAsia"/>
          <w:sz w:val="24"/>
          <w:szCs w:val="24"/>
        </w:rPr>
      </w:pPr>
      <w:r>
        <w:rPr>
          <w:sz w:val="24"/>
          <w:szCs w:val="24"/>
        </w:rPr>
        <w:t xml:space="preserve">Since there </w:t>
      </w:r>
      <w:r w:rsidR="00082BB5">
        <w:rPr>
          <w:sz w:val="24"/>
          <w:szCs w:val="24"/>
        </w:rPr>
        <w:t>are</w:t>
      </w:r>
      <w:r>
        <w:rPr>
          <w:sz w:val="24"/>
          <w:szCs w:val="24"/>
        </w:rPr>
        <w:t xml:space="preserve"> many different combinations of </w:t>
      </w:r>
      <m:oMath>
        <m:r>
          <w:rPr>
            <w:rFonts w:ascii="Cambria Math" w:hAnsi="Cambria Math"/>
            <w:sz w:val="24"/>
            <w:szCs w:val="24"/>
          </w:rPr>
          <m:t>x</m:t>
        </m:r>
      </m:oMath>
      <w:r>
        <w:rPr>
          <w:rFonts w:eastAsiaTheme="minorEastAsia"/>
          <w:sz w:val="24"/>
          <w:szCs w:val="24"/>
        </w:rPr>
        <w:t xml:space="preserve"> and </w:t>
      </w:r>
      <m:oMath>
        <m:r>
          <w:rPr>
            <w:rFonts w:ascii="Cambria Math" w:eastAsiaTheme="minorEastAsia" w:hAnsi="Cambria Math"/>
            <w:sz w:val="24"/>
            <w:szCs w:val="24"/>
          </w:rPr>
          <m:t>η</m:t>
        </m:r>
      </m:oMath>
      <w:r>
        <w:rPr>
          <w:sz w:val="24"/>
          <w:szCs w:val="24"/>
        </w:rPr>
        <w:t xml:space="preserve"> which can </w:t>
      </w:r>
      <w:r w:rsidR="00082BB5">
        <w:rPr>
          <w:sz w:val="24"/>
          <w:szCs w:val="24"/>
        </w:rPr>
        <w:t>satisfy</w:t>
      </w:r>
      <w:r>
        <w:rPr>
          <w:sz w:val="24"/>
          <w:szCs w:val="24"/>
        </w:rPr>
        <w:t xml:space="preserve"> </w:t>
      </w:r>
      <m:oMath>
        <m:r>
          <w:rPr>
            <w:rFonts w:ascii="Cambria Math" w:hAnsi="Cambria Math"/>
            <w:sz w:val="24"/>
            <w:szCs w:val="24"/>
          </w:rPr>
          <m:t>y</m:t>
        </m:r>
      </m:oMath>
      <w:r w:rsidR="00082BB5">
        <w:rPr>
          <w:rFonts w:eastAsiaTheme="minorEastAsia"/>
          <w:sz w:val="24"/>
          <w:szCs w:val="24"/>
        </w:rPr>
        <w:t>, we have the freedom of choosing the combination which gives us the highest PAE.</w:t>
      </w:r>
      <w:r w:rsidR="00CC4D17">
        <w:rPr>
          <w:rFonts w:eastAsiaTheme="minorEastAsia"/>
          <w:sz w:val="24"/>
          <w:szCs w:val="24"/>
        </w:rPr>
        <w:t xml:space="preserve"> As of that, it leads us to an optimization problem of finding </w:t>
      </w:r>
      <w:r w:rsidR="00311D04">
        <w:rPr>
          <w:rFonts w:eastAsiaTheme="minorEastAsia"/>
          <w:sz w:val="24"/>
          <w:szCs w:val="24"/>
        </w:rPr>
        <w:t xml:space="preserve">the optimal RF input signal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opt</m:t>
            </m:r>
          </m:sub>
        </m:sSub>
      </m:oMath>
      <w:r w:rsidR="00311D04">
        <w:rPr>
          <w:rFonts w:eastAsiaTheme="minorEastAsia"/>
          <w:sz w:val="24"/>
          <w:szCs w:val="24"/>
        </w:rPr>
        <w:t xml:space="preserve"> and the optimal envelope signal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c,opt</m:t>
            </m:r>
          </m:sub>
        </m:sSub>
      </m:oMath>
      <w:r w:rsidR="00873533">
        <w:rPr>
          <w:rFonts w:eastAsiaTheme="minorEastAsia"/>
          <w:sz w:val="24"/>
          <w:szCs w:val="24"/>
        </w:rPr>
        <w:t>, which can be written as:</w:t>
      </w:r>
    </w:p>
    <w:p w14:paraId="01ACEC1E" w14:textId="52B7ECDA" w:rsidR="00813B7F" w:rsidRPr="00873533" w:rsidRDefault="00121489" w:rsidP="00873533">
      <w:pPr>
        <w:bidi w:val="0"/>
        <w:spacing w:after="120"/>
        <w:rPr>
          <w:rFonts w:eastAsiaTheme="minorEastAsia"/>
          <w:sz w:val="24"/>
          <w:szCs w:val="24"/>
        </w:rPr>
      </w:pPr>
      <m:oMathPara>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opt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c,opt</m:t>
                  </m:r>
                </m:sub>
              </m:sSub>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argmax</m:t>
                  </m:r>
                </m:e>
                <m:lim>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lim>
              </m:limLow>
            </m:fName>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PAE</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e>
          </m:func>
        </m:oMath>
      </m:oMathPara>
    </w:p>
    <w:p w14:paraId="7506588F" w14:textId="4F3CB90B" w:rsidR="00873533" w:rsidRDefault="00873533" w:rsidP="00873533">
      <w:pPr>
        <w:bidi w:val="0"/>
        <w:spacing w:after="120"/>
        <w:ind w:left="720" w:firstLine="720"/>
        <w:rPr>
          <w:rFonts w:eastAsiaTheme="minorEastAsia"/>
          <w:sz w:val="24"/>
          <w:szCs w:val="24"/>
        </w:rPr>
      </w:pPr>
      <w:r>
        <w:rPr>
          <w:rFonts w:eastAsiaTheme="minorEastAsia"/>
          <w:sz w:val="24"/>
          <w:szCs w:val="24"/>
        </w:rPr>
        <w:t xml:space="preserve">subject 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RF</m:t>
            </m:r>
          </m:sub>
        </m:sSub>
        <m:d>
          <m:dPr>
            <m:ctrlPr>
              <w:rPr>
                <w:rFonts w:ascii="Cambria Math" w:eastAsiaTheme="minorEastAsia" w:hAnsi="Cambria Math"/>
                <w:i/>
                <w:sz w:val="24"/>
                <w:szCs w:val="24"/>
              </w:rPr>
            </m:ctrlPr>
          </m:dPr>
          <m:e>
            <m:r>
              <w:rPr>
                <w:rFonts w:ascii="Cambria Math" w:eastAsiaTheme="minorEastAsia" w:hAnsi="Cambria Math"/>
                <w:sz w:val="24"/>
                <w:szCs w:val="24"/>
              </w:rPr>
              <m:t xml:space="preserve">x,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desired</m:t>
            </m:r>
          </m:sub>
        </m:sSub>
      </m:oMath>
    </w:p>
    <w:p w14:paraId="6793AF4A" w14:textId="034EF749" w:rsidR="00873533" w:rsidRDefault="00873533" w:rsidP="00873533">
      <w:pPr>
        <w:bidi w:val="0"/>
        <w:spacing w:after="120"/>
        <w:rPr>
          <w:rFonts w:eastAsiaTheme="minorEastAsia"/>
          <w:sz w:val="24"/>
          <w:szCs w:val="24"/>
        </w:rPr>
      </w:pPr>
      <w:r>
        <w:rPr>
          <w:rFonts w:eastAsiaTheme="minorEastAsia"/>
          <w:sz w:val="24"/>
          <w:szCs w:val="24"/>
        </w:rP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desired</m:t>
            </m:r>
          </m:sub>
        </m:sSub>
      </m:oMath>
      <w:r>
        <w:rPr>
          <w:rFonts w:eastAsiaTheme="minorEastAsia"/>
          <w:sz w:val="24"/>
          <w:szCs w:val="24"/>
        </w:rPr>
        <w:t xml:space="preserve"> is the desired output signal of the PA</w:t>
      </w:r>
      <w:r w:rsidR="00E43545">
        <w:rPr>
          <w:rFonts w:eastAsiaTheme="minorEastAsia"/>
          <w:sz w:val="24"/>
          <w:szCs w:val="24"/>
        </w:rPr>
        <w:t xml:space="preserve">, and the maximum PAE and minimum distortion can </w:t>
      </w:r>
      <w:proofErr w:type="gramStart"/>
      <w:r w:rsidR="00E43545">
        <w:rPr>
          <w:rFonts w:eastAsiaTheme="minorEastAsia"/>
          <w:sz w:val="24"/>
          <w:szCs w:val="24"/>
        </w:rPr>
        <w:t>achieved</w:t>
      </w:r>
      <w:proofErr w:type="gramEnd"/>
      <w:r w:rsidR="00E43545">
        <w:rPr>
          <w:rFonts w:eastAsiaTheme="minorEastAsia"/>
          <w:sz w:val="24"/>
          <w:szCs w:val="24"/>
        </w:rPr>
        <w:t xml:space="preserve"> by jointly finding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opt</m:t>
            </m:r>
          </m:sub>
        </m:sSub>
      </m:oMath>
      <w:r w:rsidR="00E43545">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c,opt</m:t>
            </m:r>
          </m:sub>
        </m:sSub>
      </m:oMath>
      <w:r w:rsidR="00FB6B0E">
        <w:rPr>
          <w:rFonts w:eastAsiaTheme="minorEastAsia"/>
          <w:sz w:val="24"/>
          <w:szCs w:val="24"/>
        </w:rPr>
        <w:t xml:space="preserve">. </w:t>
      </w:r>
      <w:r w:rsidR="00D53224">
        <w:rPr>
          <w:rFonts w:eastAsiaTheme="minorEastAsia"/>
          <w:sz w:val="24"/>
          <w:szCs w:val="24"/>
        </w:rPr>
        <w:t>All</w:t>
      </w:r>
      <w:r w:rsidR="00FB6B0E">
        <w:rPr>
          <w:rFonts w:eastAsiaTheme="minorEastAsia"/>
          <w:sz w:val="24"/>
          <w:szCs w:val="24"/>
        </w:rPr>
        <w:t xml:space="preserve"> the </w:t>
      </w:r>
      <w:r w:rsidR="00FB6B0E">
        <w:rPr>
          <w:rFonts w:eastAsiaTheme="minorEastAsia"/>
          <w:sz w:val="24"/>
          <w:szCs w:val="24"/>
        </w:rPr>
        <w:lastRenderedPageBreak/>
        <w:t>mentioned above is the basis of the static model used for the existing linearization methods.</w:t>
      </w:r>
    </w:p>
    <w:p w14:paraId="07714D04" w14:textId="2EFDDBF7" w:rsidR="00755F8A" w:rsidRPr="00EC6E71" w:rsidRDefault="00755F8A" w:rsidP="00582DA7">
      <w:pPr>
        <w:pStyle w:val="Heading3"/>
        <w:bidi w:val="0"/>
        <w:rPr>
          <w:rFonts w:eastAsiaTheme="minorEastAsia"/>
          <w:b/>
          <w:bCs/>
          <w:sz w:val="28"/>
          <w:szCs w:val="28"/>
        </w:rPr>
      </w:pPr>
      <w:r w:rsidRPr="00EC6E71">
        <w:rPr>
          <w:rFonts w:eastAsiaTheme="minorEastAsia"/>
          <w:b/>
          <w:bCs/>
          <w:sz w:val="28"/>
          <w:szCs w:val="28"/>
        </w:rPr>
        <w:t>Derivation of a new model:</w:t>
      </w:r>
    </w:p>
    <w:p w14:paraId="5BEC666D" w14:textId="38EA4B49" w:rsidR="00755F8A" w:rsidRDefault="009E3535" w:rsidP="00EE30B7">
      <w:pPr>
        <w:bidi w:val="0"/>
        <w:spacing w:after="120"/>
        <w:rPr>
          <w:sz w:val="24"/>
          <w:szCs w:val="24"/>
        </w:rPr>
      </w:pPr>
      <w:r>
        <w:rPr>
          <w:sz w:val="24"/>
          <w:szCs w:val="24"/>
        </w:rPr>
        <w:t>First observation from the proposed new model, is that</w:t>
      </w:r>
      <w:r w:rsidR="00452EA1">
        <w:rPr>
          <w:sz w:val="24"/>
          <w:szCs w:val="24"/>
        </w:rPr>
        <w:t xml:space="preserve"> the</w:t>
      </w:r>
      <w:r>
        <w:rPr>
          <w:sz w:val="24"/>
          <w:szCs w:val="24"/>
        </w:rPr>
        <w:t xml:space="preserve"> </w:t>
      </w:r>
      <w:proofErr w:type="spellStart"/>
      <w:r>
        <w:rPr>
          <w:sz w:val="24"/>
          <w:szCs w:val="24"/>
        </w:rPr>
        <w:t>predistorted</w:t>
      </w:r>
      <w:proofErr w:type="spellEnd"/>
      <w:r>
        <w:rPr>
          <w:sz w:val="24"/>
          <w:szCs w:val="24"/>
        </w:rPr>
        <w:t xml:space="preserve"> signal at the RF brunch is constructed by using the information </w:t>
      </w:r>
      <w:r w:rsidR="007416AE">
        <w:rPr>
          <w:sz w:val="24"/>
          <w:szCs w:val="24"/>
        </w:rPr>
        <w:t>from</w:t>
      </w:r>
      <w:r>
        <w:rPr>
          <w:sz w:val="24"/>
          <w:szCs w:val="24"/>
        </w:rPr>
        <w:t xml:space="preserve"> both the baseband brunch and the RF brunch.</w:t>
      </w:r>
      <w:r w:rsidR="00452EA1">
        <w:rPr>
          <w:sz w:val="24"/>
          <w:szCs w:val="24"/>
        </w:rPr>
        <w:t xml:space="preserve"> </w:t>
      </w:r>
      <w:r w:rsidR="00EE30B7">
        <w:rPr>
          <w:sz w:val="24"/>
          <w:szCs w:val="24"/>
        </w:rPr>
        <w:t>Second</w:t>
      </w:r>
      <w:r w:rsidR="00452EA1">
        <w:rPr>
          <w:sz w:val="24"/>
          <w:szCs w:val="24"/>
        </w:rPr>
        <w:t>, the new model driven by a two-step approach</w:t>
      </w:r>
      <w:r w:rsidR="007416AE">
        <w:rPr>
          <w:sz w:val="24"/>
          <w:szCs w:val="24"/>
        </w:rPr>
        <w:t>,</w:t>
      </w:r>
      <w:r w:rsidR="00452EA1">
        <w:rPr>
          <w:sz w:val="24"/>
          <w:szCs w:val="24"/>
        </w:rPr>
        <w:t xml:space="preserve"> rather than looking for the optimal</w:t>
      </w:r>
      <w:r w:rsidR="00EE30B7">
        <w:rPr>
          <w:sz w:val="24"/>
          <w:szCs w:val="24"/>
        </w:rPr>
        <w:t xml:space="preserve"> input signals of the RF and the envelope jointly.</w:t>
      </w:r>
    </w:p>
    <w:p w14:paraId="14396D84" w14:textId="0F57071D" w:rsidR="00EE30B7" w:rsidRPr="00623149" w:rsidRDefault="00EE30B7" w:rsidP="00EE30B7">
      <w:pPr>
        <w:pStyle w:val="ListParagraph"/>
        <w:numPr>
          <w:ilvl w:val="0"/>
          <w:numId w:val="6"/>
        </w:numPr>
        <w:bidi w:val="0"/>
        <w:spacing w:after="120"/>
        <w:rPr>
          <w:sz w:val="20"/>
          <w:szCs w:val="20"/>
        </w:rPr>
      </w:pPr>
      <w:r w:rsidRPr="00623149">
        <w:rPr>
          <w:i/>
          <w:iCs/>
          <w:sz w:val="20"/>
          <w:szCs w:val="20"/>
        </w:rPr>
        <w:t>Step 1:</w:t>
      </w:r>
      <w:r w:rsidRPr="00623149">
        <w:rPr>
          <w:sz w:val="20"/>
          <w:szCs w:val="20"/>
        </w:rPr>
        <w:t xml:space="preserve"> Choose the envelope signal that can maximize the average PAE</w:t>
      </w:r>
      <w:r w:rsidR="007416AE">
        <w:rPr>
          <w:sz w:val="20"/>
          <w:szCs w:val="20"/>
        </w:rPr>
        <w:t>.</w:t>
      </w:r>
    </w:p>
    <w:p w14:paraId="75843D7E" w14:textId="5ED4C999" w:rsidR="00EE30B7" w:rsidRPr="00623149" w:rsidRDefault="00EE30B7" w:rsidP="00EE30B7">
      <w:pPr>
        <w:pStyle w:val="ListParagraph"/>
        <w:numPr>
          <w:ilvl w:val="0"/>
          <w:numId w:val="6"/>
        </w:numPr>
        <w:bidi w:val="0"/>
        <w:spacing w:after="120"/>
        <w:rPr>
          <w:sz w:val="20"/>
          <w:szCs w:val="20"/>
        </w:rPr>
      </w:pPr>
      <w:r w:rsidRPr="00623149">
        <w:rPr>
          <w:i/>
          <w:iCs/>
          <w:sz w:val="20"/>
          <w:szCs w:val="20"/>
        </w:rPr>
        <w:t>Step 2:</w:t>
      </w:r>
      <w:r w:rsidRPr="00623149">
        <w:rPr>
          <w:sz w:val="20"/>
          <w:szCs w:val="20"/>
        </w:rPr>
        <w:t xml:space="preserve"> Choose the RF input signal which minimizes the distortion between the RF output signal </w:t>
      </w:r>
      <m:oMath>
        <m:r>
          <w:rPr>
            <w:rFonts w:ascii="Cambria Math" w:hAnsi="Cambria Math"/>
            <w:sz w:val="20"/>
            <w:szCs w:val="20"/>
          </w:rPr>
          <m:t>y</m:t>
        </m:r>
      </m:oMath>
      <w:r w:rsidRPr="00623149">
        <w:rPr>
          <w:rFonts w:eastAsiaTheme="minorEastAsia"/>
          <w:sz w:val="20"/>
          <w:szCs w:val="20"/>
        </w:rPr>
        <w:t xml:space="preserve"> and the desired RF output signal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desired</m:t>
            </m:r>
          </m:sub>
        </m:sSub>
      </m:oMath>
      <w:r w:rsidRPr="00623149">
        <w:rPr>
          <w:rFonts w:eastAsiaTheme="minorEastAsia"/>
          <w:sz w:val="20"/>
          <w:szCs w:val="20"/>
        </w:rPr>
        <w:t>.</w:t>
      </w:r>
    </w:p>
    <w:p w14:paraId="2446E586" w14:textId="0592DABE" w:rsidR="006D1492" w:rsidRDefault="001E6A8E" w:rsidP="006D1492">
      <w:pPr>
        <w:bidi w:val="0"/>
        <w:spacing w:after="120"/>
        <w:rPr>
          <w:rFonts w:eastAsiaTheme="minorEastAsia"/>
          <w:sz w:val="24"/>
          <w:szCs w:val="24"/>
        </w:rPr>
      </w:pPr>
      <w:r>
        <w:rPr>
          <w:sz w:val="24"/>
          <w:szCs w:val="24"/>
        </w:rPr>
        <w:t xml:space="preserve">For an appropriate envelope signal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oMath>
      <w:r>
        <w:rPr>
          <w:rFonts w:eastAsiaTheme="minorEastAsia"/>
          <w:sz w:val="24"/>
          <w:szCs w:val="24"/>
        </w:rPr>
        <w:t xml:space="preserve">, the function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RF</m:t>
            </m:r>
          </m:sub>
        </m:sSub>
      </m:oMath>
      <w:r>
        <w:rPr>
          <w:rFonts w:eastAsiaTheme="minorEastAsia"/>
          <w:sz w:val="24"/>
          <w:szCs w:val="24"/>
        </w:rPr>
        <w:t xml:space="preserve"> that is mentioned above, can be considered as a normal transfer function for RF P</w:t>
      </w:r>
      <w:r w:rsidR="00BA48A7">
        <w:rPr>
          <w:rFonts w:eastAsiaTheme="minorEastAsia"/>
          <w:sz w:val="24"/>
          <w:szCs w:val="24"/>
        </w:rPr>
        <w:t>A</w:t>
      </w:r>
      <w:r>
        <w:rPr>
          <w:rFonts w:eastAsiaTheme="minorEastAsia"/>
          <w:sz w:val="24"/>
          <w:szCs w:val="24"/>
        </w:rPr>
        <w:t>s with a one-to-one</w:t>
      </w:r>
      <w:r w:rsidR="00E75A6E">
        <w:rPr>
          <w:rFonts w:eastAsiaTheme="minorEastAsia"/>
          <w:sz w:val="24"/>
          <w:szCs w:val="24"/>
        </w:rPr>
        <w:t xml:space="preserve"> mapping between </w:t>
      </w:r>
      <m:oMath>
        <m:r>
          <w:rPr>
            <w:rFonts w:ascii="Cambria Math" w:eastAsiaTheme="minorEastAsia" w:hAnsi="Cambria Math"/>
            <w:sz w:val="24"/>
            <w:szCs w:val="24"/>
          </w:rPr>
          <m:t>x</m:t>
        </m:r>
      </m:oMath>
      <w:r w:rsidR="00E75A6E">
        <w:rPr>
          <w:rFonts w:eastAsiaTheme="minorEastAsia"/>
          <w:sz w:val="24"/>
          <w:szCs w:val="24"/>
        </w:rPr>
        <w:t xml:space="preserve"> the RF input signal and </w:t>
      </w:r>
      <m:oMath>
        <m:r>
          <w:rPr>
            <w:rFonts w:ascii="Cambria Math" w:eastAsiaTheme="minorEastAsia" w:hAnsi="Cambria Math"/>
            <w:sz w:val="24"/>
            <w:szCs w:val="24"/>
          </w:rPr>
          <m:t>y</m:t>
        </m:r>
      </m:oMath>
      <w:r w:rsidR="00E75A6E">
        <w:rPr>
          <w:rFonts w:eastAsiaTheme="minorEastAsia"/>
          <w:sz w:val="24"/>
          <w:szCs w:val="24"/>
        </w:rPr>
        <w:t xml:space="preserve"> the output signal.</w:t>
      </w:r>
      <w:r w:rsidR="00BA48A7">
        <w:rPr>
          <w:rFonts w:eastAsiaTheme="minorEastAsia"/>
          <w:sz w:val="24"/>
          <w:szCs w:val="24"/>
        </w:rPr>
        <w:t xml:space="preserve"> From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th</m:t>
            </m:r>
          </m:sup>
        </m:sSup>
      </m:oMath>
      <w:r w:rsidR="00BA48A7">
        <w:rPr>
          <w:rFonts w:eastAsiaTheme="minorEastAsia"/>
          <w:sz w:val="24"/>
          <w:szCs w:val="24"/>
        </w:rPr>
        <w:t xml:space="preserve"> order inverse theory,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RF</m:t>
            </m:r>
          </m:sub>
        </m:sSub>
      </m:oMath>
      <w:r w:rsidR="00BA48A7">
        <w:rPr>
          <w:rFonts w:eastAsiaTheme="minorEastAsia"/>
          <w:sz w:val="24"/>
          <w:szCs w:val="24"/>
        </w:rPr>
        <w:t xml:space="preserve"> is normally invertible, and for a known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oMath>
      <w:r w:rsidR="00BA48A7">
        <w:rPr>
          <w:rFonts w:eastAsiaTheme="minorEastAsia"/>
          <w:sz w:val="24"/>
          <w:szCs w:val="24"/>
        </w:rPr>
        <w:t xml:space="preserve"> the predistorted RF signal can be written with respect only for </w:t>
      </w:r>
      <m:oMath>
        <m:r>
          <w:rPr>
            <w:rFonts w:ascii="Cambria Math" w:eastAsiaTheme="minorEastAsia" w:hAnsi="Cambria Math"/>
            <w:sz w:val="24"/>
            <w:szCs w:val="24"/>
          </w:rPr>
          <m:t>x</m:t>
        </m:r>
      </m:oMath>
      <w:r w:rsidR="00BA48A7">
        <w:rPr>
          <w:rFonts w:eastAsiaTheme="minorEastAsia"/>
          <w:sz w:val="24"/>
          <w:szCs w:val="24"/>
        </w:rPr>
        <w:t xml:space="preserve"> and </w:t>
      </w:r>
      <m:oMath>
        <m:r>
          <w:rPr>
            <w:rFonts w:ascii="Cambria Math" w:eastAsiaTheme="minorEastAsia" w:hAnsi="Cambria Math"/>
            <w:sz w:val="24"/>
            <w:szCs w:val="24"/>
          </w:rPr>
          <m:t>y</m:t>
        </m:r>
      </m:oMath>
      <w:r w:rsidR="00BA48A7">
        <w:rPr>
          <w:rFonts w:eastAsiaTheme="minorEastAsia"/>
          <w:sz w:val="24"/>
          <w:szCs w:val="24"/>
        </w:rPr>
        <w:t xml:space="preserve"> as:</w:t>
      </w:r>
    </w:p>
    <w:p w14:paraId="14AD16C8" w14:textId="44C2BA7D" w:rsidR="00BA48A7" w:rsidRPr="00BA48A7" w:rsidRDefault="00BA48A7" w:rsidP="00BA48A7">
      <w:pPr>
        <w:bidi w:val="0"/>
        <w:spacing w:after="120"/>
        <w:rPr>
          <w:rFonts w:eastAsiaTheme="minorEastAsia"/>
          <w:sz w:val="24"/>
          <w:szCs w:val="24"/>
        </w:rPr>
      </w:pPr>
      <m:oMathPara>
        <m:oMath>
          <m:r>
            <w:rPr>
              <w:rFonts w:ascii="Cambria Math" w:hAnsi="Cambria Math"/>
              <w:sz w:val="24"/>
              <w:szCs w:val="24"/>
            </w:rPr>
            <m:t>x=</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RF</m:t>
              </m:r>
            </m:sub>
            <m:sup>
              <m:r>
                <w:rPr>
                  <w:rFonts w:ascii="Cambria Math" w:hAnsi="Cambria Math"/>
                  <w:sz w:val="24"/>
                  <w:szCs w:val="24"/>
                </w:rPr>
                <m:t>-1</m:t>
              </m:r>
            </m:sup>
          </m:sSubSup>
          <m:r>
            <w:rPr>
              <w:rFonts w:ascii="Cambria Math" w:hAnsi="Cambria Math"/>
              <w:sz w:val="24"/>
              <w:szCs w:val="24"/>
            </w:rPr>
            <m:t xml:space="preserve">(y,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oMath>
      </m:oMathPara>
    </w:p>
    <w:p w14:paraId="7D791E8E" w14:textId="575538D7" w:rsidR="00BA48A7" w:rsidRDefault="00CC695D" w:rsidP="00BA48A7">
      <w:pPr>
        <w:bidi w:val="0"/>
        <w:spacing w:after="120"/>
        <w:rPr>
          <w:rFonts w:eastAsiaTheme="minorEastAsia"/>
          <w:sz w:val="24"/>
          <w:szCs w:val="24"/>
        </w:rPr>
      </w:pPr>
      <w:r>
        <w:rPr>
          <w:rFonts w:eastAsiaTheme="minorEastAsia"/>
          <w:sz w:val="24"/>
          <w:szCs w:val="24"/>
        </w:rPr>
        <w:t>B</w:t>
      </w:r>
      <w:r w:rsidR="00BA48A7">
        <w:rPr>
          <w:rFonts w:eastAsiaTheme="minorEastAsia"/>
          <w:sz w:val="24"/>
          <w:szCs w:val="24"/>
        </w:rPr>
        <w:t xml:space="preserve">y assigning </w:t>
      </w:r>
      <m:oMath>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desired</m:t>
            </m:r>
          </m:sub>
        </m:sSub>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opt</m:t>
            </m:r>
          </m:sub>
        </m:sSub>
      </m:oMath>
      <w:r>
        <w:rPr>
          <w:rFonts w:eastAsiaTheme="minorEastAsia"/>
          <w:sz w:val="24"/>
          <w:szCs w:val="24"/>
        </w:rPr>
        <w:t xml:space="preserve"> can be extracted:</w:t>
      </w:r>
    </w:p>
    <w:p w14:paraId="4054F870" w14:textId="0EAE0BCE" w:rsidR="0013582F" w:rsidRPr="0013582F" w:rsidRDefault="00121489" w:rsidP="0013582F">
      <w:pPr>
        <w:bidi w:val="0"/>
        <w:spacing w:after="12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opt</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RF</m:t>
              </m:r>
            </m:sub>
            <m:sup>
              <m:r>
                <w:rPr>
                  <w:rFonts w:ascii="Cambria Math" w:hAnsi="Cambria Math"/>
                  <w:sz w:val="24"/>
                  <w:szCs w:val="24"/>
                </w:rPr>
                <m:t>-1</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desired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oMath>
      </m:oMathPara>
    </w:p>
    <w:p w14:paraId="4607A7CA" w14:textId="11BCBD57" w:rsidR="0013582F" w:rsidRDefault="0013582F" w:rsidP="0013582F">
      <w:pPr>
        <w:bidi w:val="0"/>
        <w:spacing w:after="120"/>
        <w:rPr>
          <w:rFonts w:eastAsiaTheme="minorEastAsia"/>
          <w:sz w:val="24"/>
          <w:szCs w:val="24"/>
        </w:rPr>
      </w:pPr>
      <w:r>
        <w:rPr>
          <w:rFonts w:eastAsiaTheme="minorEastAsia"/>
          <w:sz w:val="24"/>
          <w:szCs w:val="24"/>
        </w:rPr>
        <w:t xml:space="preserve">To maximize the efficiency, the envelope signal must be chosen according to the function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PAE</m:t>
            </m:r>
          </m:sub>
        </m:sSub>
      </m:oMath>
      <w:r>
        <w:rPr>
          <w:rFonts w:eastAsiaTheme="minorEastAsia"/>
          <w:sz w:val="24"/>
          <w:szCs w:val="24"/>
        </w:rPr>
        <w:t xml:space="preserve"> mentioned above. By using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opt</m:t>
            </m:r>
          </m:sub>
        </m:sSub>
      </m:oMath>
      <w:r>
        <w:rPr>
          <w:rFonts w:eastAsiaTheme="minorEastAsia"/>
          <w:sz w:val="24"/>
          <w:szCs w:val="24"/>
        </w:rPr>
        <w:t xml:space="preserve"> it can be expressed as:</w:t>
      </w:r>
    </w:p>
    <w:p w14:paraId="10B86975" w14:textId="772710FF" w:rsidR="0013582F" w:rsidRPr="0013582F" w:rsidRDefault="00121489" w:rsidP="0013582F">
      <w:pPr>
        <w:bidi w:val="0"/>
        <w:spacing w:after="12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c,opt</m:t>
              </m:r>
            </m:sub>
          </m:sSub>
          <m:r>
            <w:rPr>
              <w:rFonts w:ascii="Cambria Math" w:eastAsiaTheme="minorEastAsia"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argmax</m:t>
                  </m:r>
                </m:e>
                <m:li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lim>
              </m:limLow>
            </m:fName>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PAE</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opt</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e>
          </m:fun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argmax</m:t>
                  </m:r>
                </m:e>
                <m:li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lim>
              </m:limLow>
            </m:fName>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PAE</m:t>
                  </m:r>
                </m:sub>
              </m:sSub>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RF</m:t>
                      </m:r>
                    </m:sub>
                    <m:sup>
                      <m:r>
                        <w:rPr>
                          <w:rFonts w:ascii="Cambria Math" w:hAnsi="Cambria Math"/>
                          <w:sz w:val="24"/>
                          <w:szCs w:val="24"/>
                        </w:rPr>
                        <m:t>-1</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desired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e>
          </m:func>
        </m:oMath>
      </m:oMathPara>
    </w:p>
    <w:p w14:paraId="30C40605" w14:textId="5AC985DC" w:rsidR="0013582F" w:rsidRDefault="0013582F" w:rsidP="0013582F">
      <w:pPr>
        <w:bidi w:val="0"/>
        <w:spacing w:after="120"/>
        <w:rPr>
          <w:rFonts w:eastAsiaTheme="minorEastAsia"/>
          <w:sz w:val="24"/>
          <w:szCs w:val="24"/>
        </w:rPr>
      </w:pPr>
      <w:r>
        <w:rPr>
          <w:rFonts w:eastAsiaTheme="minorEastAsia"/>
          <w:sz w:val="24"/>
          <w:szCs w:val="24"/>
        </w:rPr>
        <w:t>Which can be written as a function of</w:t>
      </w:r>
      <w:r w:rsidR="00850AB0">
        <w:rPr>
          <w:rFonts w:eastAsiaTheme="minorEastAsia"/>
          <w:sz w:val="24"/>
          <w:szCs w:val="24"/>
        </w:rPr>
        <w:t xml:space="preserve"> only</w:t>
      </w:r>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desired</m:t>
            </m:r>
          </m:sub>
        </m:sSub>
      </m:oMath>
      <w:r>
        <w:rPr>
          <w:rFonts w:eastAsiaTheme="minorEastAsia"/>
          <w:sz w:val="24"/>
          <w:szCs w:val="24"/>
        </w:rPr>
        <w:t>:</w:t>
      </w:r>
    </w:p>
    <w:p w14:paraId="0EA1A5A0" w14:textId="3FA9AFED" w:rsidR="0013582F" w:rsidRPr="00752122" w:rsidRDefault="00121489" w:rsidP="0013582F">
      <w:pPr>
        <w:bidi w:val="0"/>
        <w:spacing w:after="12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c,opt</m:t>
              </m:r>
            </m:sub>
          </m:sSub>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desired</m:t>
              </m:r>
            </m:sub>
          </m:sSub>
          <m:r>
            <w:rPr>
              <w:rFonts w:ascii="Cambria Math" w:hAnsi="Cambria Math"/>
              <w:sz w:val="24"/>
              <w:szCs w:val="24"/>
            </w:rPr>
            <m:t>)</m:t>
          </m:r>
        </m:oMath>
      </m:oMathPara>
    </w:p>
    <w:p w14:paraId="6BCEE240" w14:textId="052CBCB3" w:rsidR="00752122" w:rsidRPr="00940991" w:rsidRDefault="00E8049A" w:rsidP="00752122">
      <w:pPr>
        <w:bidi w:val="0"/>
        <w:spacing w:after="120"/>
        <w:rPr>
          <w:rFonts w:eastAsiaTheme="minorEastAsia"/>
          <w:sz w:val="24"/>
          <w:szCs w:val="24"/>
        </w:rPr>
      </w:pPr>
      <w:r>
        <w:rPr>
          <w:rFonts w:eastAsiaTheme="minorEastAsia"/>
          <w:sz w:val="24"/>
          <w:szCs w:val="24"/>
        </w:rPr>
        <w:t xml:space="preserve">By extracting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c,opt</m:t>
            </m:r>
          </m:sub>
        </m:sSub>
      </m:oMath>
      <w:r>
        <w:rPr>
          <w:rFonts w:eastAsiaTheme="minorEastAsia"/>
          <w:sz w:val="24"/>
          <w:szCs w:val="24"/>
        </w:rPr>
        <w:t xml:space="preserve"> from the function </w:t>
      </w:r>
      <m:oMath>
        <m:r>
          <w:rPr>
            <w:rFonts w:ascii="Cambria Math" w:eastAsiaTheme="minorEastAsia" w:hAnsi="Cambria Math"/>
            <w:sz w:val="24"/>
            <w:szCs w:val="24"/>
          </w:rPr>
          <m:t>g</m:t>
        </m:r>
      </m:oMath>
      <w:r>
        <w:rPr>
          <w:rFonts w:eastAsiaTheme="minorEastAsia"/>
          <w:sz w:val="24"/>
          <w:szCs w:val="24"/>
        </w:rPr>
        <w:t xml:space="preserve">, its value can be assigned back to </w:t>
      </w:r>
      <m:oMath>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RF</m:t>
            </m:r>
          </m:sub>
          <m:sup>
            <m:r>
              <w:rPr>
                <w:rFonts w:ascii="Cambria Math" w:hAnsi="Cambria Math"/>
                <w:sz w:val="24"/>
                <w:szCs w:val="24"/>
              </w:rPr>
              <m:t>-1</m:t>
            </m:r>
          </m:sup>
        </m:sSubSup>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opt</m:t>
            </m:r>
          </m:sub>
        </m:sSub>
      </m:oMath>
      <w:r>
        <w:rPr>
          <w:rFonts w:eastAsiaTheme="minorEastAsia"/>
          <w:sz w:val="24"/>
          <w:szCs w:val="24"/>
        </w:rPr>
        <w:t xml:space="preserve"> can be achieved. </w:t>
      </w:r>
    </w:p>
    <w:p w14:paraId="642A631B" w14:textId="25034713" w:rsidR="00531FA2" w:rsidRDefault="00111EFE" w:rsidP="00531FA2">
      <w:pPr>
        <w:bidi w:val="0"/>
        <w:spacing w:after="120"/>
        <w:rPr>
          <w:sz w:val="24"/>
          <w:szCs w:val="24"/>
        </w:rPr>
      </w:pPr>
      <w:r>
        <w:rPr>
          <w:noProof/>
          <w:sz w:val="24"/>
          <w:szCs w:val="24"/>
        </w:rPr>
        <w:drawing>
          <wp:anchor distT="0" distB="0" distL="114300" distR="114300" simplePos="0" relativeHeight="251654144" behindDoc="1" locked="0" layoutInCell="1" allowOverlap="1" wp14:anchorId="7F32451C" wp14:editId="202A2855">
            <wp:simplePos x="0" y="0"/>
            <wp:positionH relativeFrom="margin">
              <wp:posOffset>388620</wp:posOffset>
            </wp:positionH>
            <wp:positionV relativeFrom="paragraph">
              <wp:posOffset>480060</wp:posOffset>
            </wp:positionV>
            <wp:extent cx="4320000" cy="1355499"/>
            <wp:effectExtent l="0" t="0" r="0" b="0"/>
            <wp:wrapTight wrapText="bothSides">
              <wp:wrapPolygon edited="0">
                <wp:start x="0" y="0"/>
                <wp:lineTo x="0" y="21256"/>
                <wp:lineTo x="21527" y="21256"/>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13554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1FA2">
        <w:rPr>
          <w:sz w:val="24"/>
          <w:szCs w:val="24"/>
        </w:rPr>
        <w:t>Fig.3 below shows a block diagram which representing the new model</w:t>
      </w:r>
      <w:r w:rsidR="00752122">
        <w:rPr>
          <w:sz w:val="24"/>
          <w:szCs w:val="24"/>
        </w:rPr>
        <w:t xml:space="preserve"> for linearization high-efficiency PA architectures</w:t>
      </w:r>
      <w:r w:rsidR="00531FA2">
        <w:rPr>
          <w:sz w:val="24"/>
          <w:szCs w:val="24"/>
        </w:rPr>
        <w:t>:</w:t>
      </w:r>
    </w:p>
    <w:p w14:paraId="642BD85B" w14:textId="4200A55C" w:rsidR="00111EFE" w:rsidRDefault="00111EFE" w:rsidP="00940991">
      <w:pPr>
        <w:bidi w:val="0"/>
        <w:spacing w:after="120"/>
        <w:rPr>
          <w:sz w:val="24"/>
          <w:szCs w:val="24"/>
        </w:rPr>
      </w:pPr>
    </w:p>
    <w:p w14:paraId="139019E3" w14:textId="57139335" w:rsidR="00111EFE" w:rsidRDefault="00111EFE" w:rsidP="00111EFE">
      <w:pPr>
        <w:bidi w:val="0"/>
        <w:spacing w:after="120"/>
        <w:rPr>
          <w:sz w:val="24"/>
          <w:szCs w:val="24"/>
        </w:rPr>
      </w:pPr>
    </w:p>
    <w:p w14:paraId="51E32017" w14:textId="14BC813D" w:rsidR="00111EFE" w:rsidRDefault="00111EFE" w:rsidP="00111EFE">
      <w:pPr>
        <w:bidi w:val="0"/>
        <w:spacing w:after="120"/>
        <w:rPr>
          <w:sz w:val="24"/>
          <w:szCs w:val="24"/>
        </w:rPr>
      </w:pPr>
    </w:p>
    <w:p w14:paraId="3884D5F9" w14:textId="405E8ADB" w:rsidR="00111EFE" w:rsidRDefault="00111EFE" w:rsidP="00111EFE">
      <w:pPr>
        <w:bidi w:val="0"/>
        <w:spacing w:after="120"/>
        <w:rPr>
          <w:sz w:val="24"/>
          <w:szCs w:val="24"/>
        </w:rPr>
      </w:pPr>
    </w:p>
    <w:p w14:paraId="481756F1" w14:textId="76744FE9" w:rsidR="00111EFE" w:rsidRDefault="00121489" w:rsidP="00111EFE">
      <w:pPr>
        <w:bidi w:val="0"/>
        <w:spacing w:after="120"/>
        <w:rPr>
          <w:sz w:val="24"/>
          <w:szCs w:val="24"/>
        </w:rPr>
      </w:pPr>
      <w:r>
        <w:rPr>
          <w:noProof/>
          <w:sz w:val="24"/>
          <w:szCs w:val="24"/>
          <w:lang w:val="he-IL"/>
        </w:rPr>
        <w:pict w14:anchorId="5890A587">
          <v:shape id="_x0000_s1028" type="#_x0000_t202" style="position:absolute;margin-left:62.25pt;margin-top:13.55pt;width:289pt;height:21pt;z-index:251660288;mso-position-horizontal-relative:text;mso-position-vertical-relative:text" wrapcoords="-56 0 -56 20829 21600 20829 21600 0 -56 0" stroked="f">
            <v:textbox style="mso-next-textbox:#_x0000_s1028;mso-fit-shape-to-text:t" inset="0,0,0,0">
              <w:txbxContent>
                <w:p w14:paraId="42F744B5" w14:textId="3EC5B861" w:rsidR="00353F43" w:rsidRPr="00E670EF" w:rsidRDefault="00353F43" w:rsidP="00752122">
                  <w:pPr>
                    <w:pStyle w:val="Caption"/>
                    <w:bidi w:val="0"/>
                    <w:jc w:val="center"/>
                    <w:rPr>
                      <w:b/>
                      <w:bCs/>
                      <w:noProof/>
                      <w:sz w:val="24"/>
                      <w:szCs w:val="24"/>
                    </w:rPr>
                  </w:pPr>
                  <w:r w:rsidRPr="00E670EF">
                    <w:rPr>
                      <w:b/>
                      <w:bCs/>
                    </w:rPr>
                    <w:t>Fig.</w:t>
                  </w:r>
                  <w:proofErr w:type="gramStart"/>
                  <w:r>
                    <w:rPr>
                      <w:b/>
                      <w:bCs/>
                    </w:rPr>
                    <w:t xml:space="preserve">3 </w:t>
                  </w:r>
                  <w:r w:rsidRPr="00E670EF">
                    <w:rPr>
                      <w:b/>
                      <w:bCs/>
                    </w:rPr>
                    <w:t>:</w:t>
                  </w:r>
                  <w:proofErr w:type="gramEnd"/>
                  <w:r w:rsidRPr="00E670EF">
                    <w:rPr>
                      <w:b/>
                      <w:bCs/>
                    </w:rPr>
                    <w:t xml:space="preserve"> </w:t>
                  </w:r>
                  <w:r>
                    <w:rPr>
                      <w:b/>
                      <w:bCs/>
                    </w:rPr>
                    <w:t>N</w:t>
                  </w:r>
                  <w:r w:rsidRPr="00752122">
                    <w:rPr>
                      <w:b/>
                      <w:bCs/>
                    </w:rPr>
                    <w:t>ew model for linearization high-efficiency PA architectures</w:t>
                  </w:r>
                </w:p>
              </w:txbxContent>
            </v:textbox>
            <w10:wrap type="tight"/>
          </v:shape>
        </w:pict>
      </w:r>
    </w:p>
    <w:p w14:paraId="3E185DBE" w14:textId="3BD1B0B1" w:rsidR="00111EFE" w:rsidRDefault="00111EFE" w:rsidP="00111EFE">
      <w:pPr>
        <w:bidi w:val="0"/>
        <w:spacing w:after="120"/>
        <w:rPr>
          <w:sz w:val="24"/>
          <w:szCs w:val="24"/>
        </w:rPr>
      </w:pPr>
    </w:p>
    <w:p w14:paraId="3D7FAF70" w14:textId="32309BC7" w:rsidR="00111EFE" w:rsidRPr="00582DA7" w:rsidRDefault="00111EFE" w:rsidP="00582DA7">
      <w:pPr>
        <w:pStyle w:val="Heading2"/>
        <w:bidi w:val="0"/>
        <w:rPr>
          <w:b/>
          <w:bCs/>
          <w:sz w:val="32"/>
          <w:szCs w:val="32"/>
        </w:rPr>
      </w:pPr>
      <w:r w:rsidRPr="00582DA7">
        <w:rPr>
          <w:b/>
          <w:bCs/>
          <w:sz w:val="32"/>
          <w:szCs w:val="32"/>
        </w:rPr>
        <w:lastRenderedPageBreak/>
        <w:t>New Dual-Input Linearization Method</w:t>
      </w:r>
    </w:p>
    <w:p w14:paraId="212BB530" w14:textId="513E8B1E" w:rsidR="001D06C9" w:rsidRPr="00EC6E71" w:rsidRDefault="001D06C9" w:rsidP="00582DA7">
      <w:pPr>
        <w:pStyle w:val="Heading3"/>
        <w:bidi w:val="0"/>
        <w:rPr>
          <w:rFonts w:eastAsiaTheme="minorEastAsia"/>
          <w:b/>
          <w:bCs/>
          <w:sz w:val="28"/>
          <w:szCs w:val="28"/>
        </w:rPr>
      </w:pPr>
      <w:r w:rsidRPr="00EC6E71">
        <w:rPr>
          <w:rFonts w:eastAsiaTheme="minorEastAsia"/>
          <w:b/>
          <w:bCs/>
          <w:sz w:val="28"/>
          <w:szCs w:val="28"/>
        </w:rPr>
        <w:t>Behavioral Model of Efficiency-Optimized Function:</w:t>
      </w:r>
    </w:p>
    <w:p w14:paraId="679A1FF6" w14:textId="641E1809" w:rsidR="00752122" w:rsidRDefault="001D06C9" w:rsidP="00111EFE">
      <w:pPr>
        <w:bidi w:val="0"/>
        <w:spacing w:after="120"/>
        <w:rPr>
          <w:rFonts w:eastAsiaTheme="minorEastAsia"/>
          <w:sz w:val="24"/>
          <w:szCs w:val="24"/>
        </w:rPr>
      </w:pPr>
      <w:r>
        <w:rPr>
          <w:sz w:val="24"/>
          <w:szCs w:val="24"/>
        </w:rPr>
        <w:t xml:space="preserve">The efficiency-optimized function </w:t>
      </w:r>
      <m:oMath>
        <m:r>
          <w:rPr>
            <w:rFonts w:ascii="Cambria Math" w:hAnsi="Cambria Math"/>
            <w:sz w:val="24"/>
            <w:szCs w:val="24"/>
          </w:rPr>
          <m:t>g</m:t>
        </m:r>
      </m:oMath>
      <w:r>
        <w:rPr>
          <w:rFonts w:eastAsiaTheme="minorEastAsia"/>
          <w:sz w:val="24"/>
          <w:szCs w:val="24"/>
        </w:rPr>
        <w:t xml:space="preserve"> that is mentioned</w:t>
      </w:r>
      <w:r w:rsidR="009138DC">
        <w:rPr>
          <w:rFonts w:eastAsiaTheme="minorEastAsia"/>
          <w:sz w:val="24"/>
          <w:szCs w:val="24"/>
        </w:rPr>
        <w:t xml:space="preserve"> above (and seen in Fig.3)</w:t>
      </w:r>
      <w:r>
        <w:rPr>
          <w:rFonts w:eastAsiaTheme="minorEastAsia"/>
          <w:sz w:val="24"/>
          <w:szCs w:val="24"/>
        </w:rPr>
        <w:t xml:space="preserve"> can be polynomial modeled as:</w:t>
      </w:r>
    </w:p>
    <w:p w14:paraId="1E9C4488" w14:textId="17209514" w:rsidR="001D06C9" w:rsidRPr="001D06C9" w:rsidRDefault="00121489" w:rsidP="001D06C9">
      <w:pPr>
        <w:bidi w:val="0"/>
        <w:spacing w:after="12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n</m:t>
                          </m:r>
                        </m:e>
                      </m:d>
                    </m:e>
                  </m:d>
                </m:e>
                <m:sup>
                  <m:r>
                    <w:rPr>
                      <w:rFonts w:ascii="Cambria Math" w:hAnsi="Cambria Math"/>
                      <w:sz w:val="24"/>
                      <w:szCs w:val="24"/>
                    </w:rPr>
                    <m:t>k</m:t>
                  </m:r>
                </m:sup>
              </m:sSup>
            </m:e>
          </m:nary>
        </m:oMath>
      </m:oMathPara>
    </w:p>
    <w:p w14:paraId="33A9C923" w14:textId="0FE670D4" w:rsidR="000C37F1" w:rsidRDefault="001D06C9" w:rsidP="001D06C9">
      <w:pPr>
        <w:bidi w:val="0"/>
        <w:spacing w:after="120"/>
        <w:rPr>
          <w:rFonts w:eastAsiaTheme="minorEastAsia"/>
          <w:sz w:val="24"/>
          <w:szCs w:val="24"/>
        </w:rPr>
      </w:pPr>
      <w:r>
        <w:rPr>
          <w:rFonts w:eastAsiaTheme="minorEastAsia"/>
          <w:sz w:val="24"/>
          <w:szCs w:val="24"/>
        </w:rPr>
        <w:t xml:space="preserve">Where the model key </w:t>
      </w:r>
      <w:r w:rsidR="005C58FD">
        <w:rPr>
          <w:rFonts w:eastAsiaTheme="minorEastAsia"/>
          <w:sz w:val="24"/>
          <w:szCs w:val="24"/>
        </w:rPr>
        <w:t>is</w:t>
      </w:r>
      <w:r>
        <w:rPr>
          <w:rFonts w:eastAsiaTheme="minorEastAsia"/>
          <w:sz w:val="24"/>
          <w:szCs w:val="24"/>
        </w:rPr>
        <w:t xml:space="preserve">: </w:t>
      </w:r>
    </w:p>
    <w:p w14:paraId="4B93A746" w14:textId="7DF3154F" w:rsidR="001D06C9" w:rsidRPr="000C37F1" w:rsidRDefault="001D06C9" w:rsidP="000C37F1">
      <w:pPr>
        <w:pStyle w:val="ListParagraph"/>
        <w:numPr>
          <w:ilvl w:val="0"/>
          <w:numId w:val="7"/>
        </w:numPr>
        <w:bidi w:val="0"/>
        <w:spacing w:after="120"/>
        <w:rPr>
          <w:rFonts w:eastAsiaTheme="minorEastAsia"/>
          <w:sz w:val="20"/>
          <w:szCs w:val="20"/>
        </w:rPr>
      </w:pPr>
      <m:oMath>
        <m:r>
          <w:rPr>
            <w:rFonts w:ascii="Cambria Math" w:eastAsiaTheme="minorEastAsia" w:hAnsi="Cambria Math"/>
            <w:sz w:val="20"/>
            <w:szCs w:val="20"/>
          </w:rPr>
          <m:t>y</m:t>
        </m:r>
      </m:oMath>
      <w:r w:rsidRPr="000C37F1">
        <w:rPr>
          <w:rFonts w:eastAsiaTheme="minorEastAsia"/>
          <w:sz w:val="20"/>
          <w:szCs w:val="20"/>
        </w:rPr>
        <w:t xml:space="preserve"> is the RF output signal</w:t>
      </w:r>
    </w:p>
    <w:p w14:paraId="30991F2F" w14:textId="11D13A3E" w:rsidR="000C37F1" w:rsidRPr="000C37F1" w:rsidRDefault="00121489" w:rsidP="000C37F1">
      <w:pPr>
        <w:pStyle w:val="ListParagraph"/>
        <w:numPr>
          <w:ilvl w:val="0"/>
          <w:numId w:val="7"/>
        </w:numPr>
        <w:bidi w:val="0"/>
        <w:spacing w:after="12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m:t>
            </m:r>
          </m:sub>
        </m:sSub>
      </m:oMath>
      <w:r w:rsidR="000C37F1" w:rsidRPr="000C37F1">
        <w:rPr>
          <w:rFonts w:eastAsiaTheme="minorEastAsia"/>
          <w:sz w:val="20"/>
          <w:szCs w:val="20"/>
        </w:rPr>
        <w:t xml:space="preserve"> is the model coefficient</w:t>
      </w:r>
    </w:p>
    <w:p w14:paraId="22B412D9" w14:textId="2018559B" w:rsidR="000C37F1" w:rsidRPr="000C37F1" w:rsidRDefault="000C37F1" w:rsidP="000C37F1">
      <w:pPr>
        <w:pStyle w:val="ListParagraph"/>
        <w:numPr>
          <w:ilvl w:val="0"/>
          <w:numId w:val="7"/>
        </w:numPr>
        <w:bidi w:val="0"/>
        <w:spacing w:after="120"/>
        <w:rPr>
          <w:rFonts w:eastAsiaTheme="minorEastAsia"/>
          <w:sz w:val="20"/>
          <w:szCs w:val="20"/>
        </w:rPr>
      </w:pPr>
      <m:oMath>
        <m:r>
          <w:rPr>
            <w:rFonts w:ascii="Cambria Math" w:eastAsiaTheme="minorEastAsia" w:hAnsi="Cambria Math"/>
            <w:sz w:val="20"/>
            <w:szCs w:val="20"/>
          </w:rPr>
          <m:t>K</m:t>
        </m:r>
      </m:oMath>
      <w:r w:rsidRPr="000C37F1">
        <w:rPr>
          <w:rFonts w:eastAsiaTheme="minorEastAsia"/>
          <w:sz w:val="20"/>
          <w:szCs w:val="20"/>
        </w:rPr>
        <w:t xml:space="preserve"> is the nonlinear order</w:t>
      </w:r>
    </w:p>
    <w:p w14:paraId="40145C20" w14:textId="091948FC" w:rsidR="00A21B03" w:rsidRDefault="00BE2D28" w:rsidP="00A21B03">
      <w:pPr>
        <w:bidi w:val="0"/>
        <w:spacing w:after="120"/>
        <w:rPr>
          <w:rFonts w:eastAsiaTheme="minorEastAsia"/>
          <w:sz w:val="24"/>
          <w:szCs w:val="24"/>
        </w:rPr>
      </w:pPr>
      <w:r>
        <w:rPr>
          <w:rFonts w:eastAsiaTheme="minorEastAsia"/>
          <w:sz w:val="24"/>
          <w:szCs w:val="24"/>
        </w:rPr>
        <w:t xml:space="preserve">To get the optimal function </w:t>
      </w:r>
      <m:oMath>
        <m:r>
          <w:rPr>
            <w:rFonts w:ascii="Cambria Math" w:eastAsiaTheme="minorEastAsia" w:hAnsi="Cambria Math"/>
            <w:sz w:val="24"/>
            <w:szCs w:val="24"/>
          </w:rPr>
          <m:t>g</m:t>
        </m:r>
      </m:oMath>
      <w:r>
        <w:rPr>
          <w:rFonts w:eastAsiaTheme="minorEastAsia"/>
          <w:sz w:val="24"/>
          <w:szCs w:val="24"/>
        </w:rPr>
        <w:t xml:space="preserve"> or the model coefficient</w:t>
      </w:r>
      <w:r w:rsidR="00131791">
        <w:rPr>
          <w:rFonts w:eastAsiaTheme="minorEastAsia"/>
          <w:sz w:val="24"/>
          <w:szCs w:val="24"/>
        </w:rPr>
        <w:t>s</w:t>
      </w:r>
      <w:r>
        <w:rPr>
          <w:rFonts w:eastAsiaTheme="minorEastAsia"/>
          <w:sz w:val="24"/>
          <w:szCs w:val="24"/>
        </w:rPr>
        <w:t xml:space="preserve"> </w:t>
      </w:r>
      <m:oMath>
        <m:r>
          <m:rPr>
            <m:sty m:val="bi"/>
          </m:rPr>
          <w:rPr>
            <w:rFonts w:ascii="Cambria Math" w:eastAsiaTheme="minorEastAsia" w:hAnsi="Cambria Math"/>
            <w:sz w:val="24"/>
            <w:szCs w:val="24"/>
          </w:rPr>
          <m:t>a</m:t>
        </m:r>
      </m:oMath>
      <w:r>
        <w:rPr>
          <w:rFonts w:eastAsiaTheme="minorEastAsia"/>
          <w:sz w:val="24"/>
          <w:szCs w:val="24"/>
        </w:rPr>
        <w:t>, static continues wave (CW) measurements</w:t>
      </w:r>
      <w:r w:rsidR="00CC6E7D">
        <w:rPr>
          <w:rFonts w:eastAsiaTheme="minorEastAsia"/>
          <w:sz w:val="24"/>
          <w:szCs w:val="24"/>
        </w:rPr>
        <w:t xml:space="preserve"> being utilized for </w:t>
      </w:r>
      <w:r w:rsidR="00131791">
        <w:rPr>
          <w:rFonts w:eastAsiaTheme="minorEastAsia"/>
          <w:sz w:val="24"/>
          <w:szCs w:val="24"/>
        </w:rPr>
        <w:t>both</w:t>
      </w:r>
      <w:r w:rsidR="00CC6E7D">
        <w:rPr>
          <w:rFonts w:eastAsiaTheme="minorEastAsia"/>
          <w:sz w:val="24"/>
          <w:szCs w:val="24"/>
        </w:rPr>
        <w:t xml:space="preserve"> input signals (the amplitude of the RF and the envelope</w:t>
      </w:r>
      <w:r w:rsidR="00131791">
        <w:rPr>
          <w:rFonts w:eastAsiaTheme="minorEastAsia"/>
          <w:sz w:val="24"/>
          <w:szCs w:val="24"/>
        </w:rPr>
        <w:t xml:space="preserve"> input signal</w:t>
      </w:r>
      <w:r w:rsidR="00CC6E7D">
        <w:rPr>
          <w:rFonts w:eastAsiaTheme="minorEastAsia"/>
          <w:sz w:val="24"/>
          <w:szCs w:val="24"/>
        </w:rPr>
        <w:t>). Then, the static</w:t>
      </w:r>
      <w:r w:rsidR="00131791">
        <w:rPr>
          <w:rFonts w:eastAsiaTheme="minorEastAsia"/>
          <w:sz w:val="24"/>
          <w:szCs w:val="24"/>
        </w:rPr>
        <w:t xml:space="preserve"> output</w:t>
      </w:r>
      <w:r w:rsidR="00CC6E7D">
        <w:rPr>
          <w:rFonts w:eastAsiaTheme="minorEastAsia"/>
          <w:sz w:val="24"/>
          <w:szCs w:val="24"/>
        </w:rPr>
        <w:t xml:space="preserve"> amplitudes and efficiencies are being recorded</w:t>
      </w:r>
      <w:r w:rsidR="00205A6D">
        <w:rPr>
          <w:rFonts w:eastAsiaTheme="minorEastAsia"/>
          <w:sz w:val="24"/>
          <w:szCs w:val="24"/>
        </w:rPr>
        <w:t>, and for each output power level, the combination of both input power and envelope input signal</w:t>
      </w:r>
      <w:r w:rsidR="00131791">
        <w:rPr>
          <w:rFonts w:eastAsiaTheme="minorEastAsia"/>
          <w:sz w:val="24"/>
          <w:szCs w:val="24"/>
        </w:rPr>
        <w:t>, that produces the highest efficiency,</w:t>
      </w:r>
      <w:r w:rsidR="00205A6D">
        <w:rPr>
          <w:rFonts w:eastAsiaTheme="minorEastAsia"/>
          <w:sz w:val="24"/>
          <w:szCs w:val="24"/>
        </w:rPr>
        <w:t xml:space="preserve"> is being used.</w:t>
      </w:r>
      <w:r w:rsidR="00A21B03">
        <w:rPr>
          <w:rFonts w:eastAsiaTheme="minorEastAsia"/>
          <w:sz w:val="24"/>
          <w:szCs w:val="24"/>
        </w:rPr>
        <w:t xml:space="preserve"> By running through these steps, it is guaranteed that the PA can be linearized because the efficiency-optimized envelope signal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c,opt</m:t>
            </m:r>
          </m:sub>
        </m:sSub>
      </m:oMath>
      <w:r w:rsidR="00A21B03">
        <w:rPr>
          <w:rFonts w:eastAsiaTheme="minorEastAsia"/>
          <w:sz w:val="24"/>
          <w:szCs w:val="24"/>
        </w:rPr>
        <w:t xml:space="preserve"> is chosen.</w:t>
      </w:r>
    </w:p>
    <w:p w14:paraId="3A15420C" w14:textId="77777777" w:rsidR="00E96CA6" w:rsidRPr="00367906" w:rsidRDefault="00E96CA6" w:rsidP="00A21B03">
      <w:pPr>
        <w:bidi w:val="0"/>
        <w:spacing w:after="120"/>
        <w:rPr>
          <w:rFonts w:eastAsiaTheme="minorEastAsia"/>
          <w:sz w:val="24"/>
          <w:szCs w:val="24"/>
        </w:rPr>
      </w:pPr>
    </w:p>
    <w:p w14:paraId="03EB79E1" w14:textId="470F895B" w:rsidR="00A21B03" w:rsidRPr="00EC6E71" w:rsidRDefault="00A21B03" w:rsidP="00582DA7">
      <w:pPr>
        <w:pStyle w:val="Heading3"/>
        <w:bidi w:val="0"/>
        <w:rPr>
          <w:rFonts w:eastAsiaTheme="minorEastAsia"/>
          <w:b/>
          <w:bCs/>
          <w:sz w:val="28"/>
          <w:szCs w:val="28"/>
        </w:rPr>
      </w:pPr>
      <w:r w:rsidRPr="00EC6E71">
        <w:rPr>
          <w:rFonts w:eastAsiaTheme="minorEastAsia"/>
          <w:b/>
          <w:bCs/>
          <w:sz w:val="28"/>
          <w:szCs w:val="28"/>
        </w:rPr>
        <w:t>Behavioral Model of Linearity-Optimized Function:</w:t>
      </w:r>
    </w:p>
    <w:p w14:paraId="206EB566" w14:textId="66390BB5" w:rsidR="00940991" w:rsidRDefault="009138DC" w:rsidP="002C4692">
      <w:pPr>
        <w:bidi w:val="0"/>
        <w:spacing w:after="120"/>
        <w:rPr>
          <w:rFonts w:eastAsiaTheme="minorEastAsia"/>
          <w:sz w:val="24"/>
          <w:szCs w:val="24"/>
        </w:rPr>
      </w:pPr>
      <w:r>
        <w:rPr>
          <w:rFonts w:eastAsiaTheme="minorEastAsia"/>
          <w:sz w:val="24"/>
          <w:szCs w:val="24"/>
        </w:rPr>
        <w:t xml:space="preserve">The function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RF</m:t>
            </m:r>
          </m:sub>
          <m:sup>
            <m:r>
              <w:rPr>
                <w:rFonts w:ascii="Cambria Math" w:eastAsiaTheme="minorEastAsia" w:hAnsi="Cambria Math"/>
                <w:sz w:val="24"/>
                <w:szCs w:val="24"/>
              </w:rPr>
              <m:t>-1</m:t>
            </m:r>
          </m:sup>
        </m:sSubSup>
      </m:oMath>
      <w:r>
        <w:rPr>
          <w:rFonts w:eastAsiaTheme="minorEastAsia"/>
          <w:sz w:val="24"/>
          <w:szCs w:val="24"/>
        </w:rPr>
        <w:t xml:space="preserve"> that is seen in Fig.3 can be considered as a dual-input single-output behavioral model for the high-efficiency PA architectures. By adding one real-valued dimension, which represent the envelope signal, the dual-input model can be extended from the regular single-input RF PA behavioral model.</w:t>
      </w:r>
      <w:r w:rsidR="002C4692">
        <w:rPr>
          <w:rFonts w:eastAsiaTheme="minorEastAsia"/>
          <w:sz w:val="24"/>
          <w:szCs w:val="24"/>
        </w:rPr>
        <w:t xml:space="preserve"> It is known that the generalized memory polynomial (GMP) model </w:t>
      </w:r>
      <w:r w:rsidR="003D7BBB">
        <w:rPr>
          <w:rFonts w:eastAsiaTheme="minorEastAsia"/>
          <w:sz w:val="24"/>
          <w:szCs w:val="24"/>
        </w:rPr>
        <w:t xml:space="preserve">has great performance in terms of linearity Vs complexity. From </w:t>
      </w:r>
      <w:r w:rsidR="002257C6">
        <w:rPr>
          <w:rFonts w:eastAsiaTheme="minorEastAsia"/>
          <w:sz w:val="24"/>
          <w:szCs w:val="24"/>
        </w:rPr>
        <w:t>all</w:t>
      </w:r>
      <w:r w:rsidR="003D7BBB">
        <w:rPr>
          <w:rFonts w:eastAsiaTheme="minorEastAsia"/>
          <w:sz w:val="24"/>
          <w:szCs w:val="24"/>
        </w:rPr>
        <w:t xml:space="preserve"> the mentioned above,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RF</m:t>
            </m:r>
          </m:sub>
          <m:sup>
            <m:r>
              <w:rPr>
                <w:rFonts w:ascii="Cambria Math" w:eastAsiaTheme="minorEastAsia" w:hAnsi="Cambria Math"/>
                <w:sz w:val="24"/>
                <w:szCs w:val="24"/>
              </w:rPr>
              <m:t>-1</m:t>
            </m:r>
          </m:sup>
        </m:sSubSup>
      </m:oMath>
      <w:r w:rsidR="003D7BBB">
        <w:rPr>
          <w:rFonts w:eastAsiaTheme="minorEastAsia"/>
          <w:sz w:val="24"/>
          <w:szCs w:val="24"/>
        </w:rPr>
        <w:t xml:space="preserve"> can be written as</w:t>
      </w:r>
      <w:r w:rsidR="009D3E8E">
        <w:rPr>
          <w:rFonts w:eastAsiaTheme="minorEastAsia"/>
          <w:sz w:val="24"/>
          <w:szCs w:val="24"/>
        </w:rPr>
        <w:t xml:space="preserve"> a 2-D GMP model which based on the original GMP model</w:t>
      </w:r>
      <w:r w:rsidR="003D7BBB">
        <w:rPr>
          <w:rFonts w:eastAsiaTheme="minorEastAsia"/>
          <w:sz w:val="24"/>
          <w:szCs w:val="24"/>
        </w:rPr>
        <w:t>:</w:t>
      </w:r>
    </w:p>
    <w:p w14:paraId="2096496E" w14:textId="5650C9D7" w:rsidR="003D7BBB" w:rsidRPr="008B4653" w:rsidRDefault="003D7BBB" w:rsidP="004D20DB">
      <w:pPr>
        <w:bidi w:val="0"/>
        <w:spacing w:after="120"/>
        <w:rPr>
          <w:rFonts w:eastAsiaTheme="minorEastAsia"/>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RF</m:t>
              </m:r>
            </m:sub>
            <m:sup>
              <m:r>
                <w:rPr>
                  <w:rFonts w:ascii="Cambria Math" w:hAnsi="Cambria Math"/>
                  <w:sz w:val="24"/>
                  <w:szCs w:val="24"/>
                </w:rPr>
                <m:t>-1</m:t>
              </m:r>
            </m:sup>
          </m:sSubSup>
          <m:d>
            <m:dPr>
              <m:ctrlPr>
                <w:rPr>
                  <w:rFonts w:ascii="Cambria Math" w:hAnsi="Cambria Math"/>
                  <w:i/>
                  <w:sz w:val="24"/>
                  <w:szCs w:val="24"/>
                </w:rPr>
              </m:ctrlPr>
            </m:dPr>
            <m:e>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sup>
            <m:e>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=0</m:t>
                  </m:r>
                </m:sub>
                <m:sup>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up>
                <m:e>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r>
                        <w:rPr>
                          <w:rFonts w:ascii="Cambria Math" w:hAnsi="Cambria Math"/>
                          <w:sz w:val="24"/>
                          <w:szCs w:val="24"/>
                        </w:rPr>
                        <m:t>=0</m:t>
                      </m:r>
                    </m:sub>
                    <m:sup>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sup>
                    <m:e>
                      <m:nary>
                        <m:naryPr>
                          <m:chr m:val="∑"/>
                          <m:limLoc m:val="undOvr"/>
                          <m:ctrlPr>
                            <w:rPr>
                              <w:rFonts w:ascii="Cambria Math" w:hAnsi="Cambria Math"/>
                              <w:i/>
                              <w:sz w:val="24"/>
                              <w:szCs w:val="24"/>
                            </w:rPr>
                          </m:ctrlPr>
                        </m:naryPr>
                        <m:sub>
                          <m:r>
                            <w:rPr>
                              <w:rFonts w:ascii="Cambria Math" w:hAnsi="Cambria Math"/>
                              <w:sz w:val="24"/>
                              <w:szCs w:val="24"/>
                            </w:rPr>
                            <m:t>p=0</m:t>
                          </m:r>
                        </m:sub>
                        <m:sup>
                          <m:r>
                            <w:rPr>
                              <w:rFonts w:ascii="Cambria Math" w:hAnsi="Cambria Math"/>
                              <w:sz w:val="24"/>
                              <w:szCs w:val="24"/>
                            </w:rPr>
                            <m:t>P</m:t>
                          </m:r>
                        </m:sup>
                        <m:e>
                          <m:sSub>
                            <m:sSubPr>
                              <m:ctrlPr>
                                <w:rPr>
                                  <w:rFonts w:ascii="Cambria Math" w:hAnsi="Cambria Math"/>
                                  <w:i/>
                                  <w:sz w:val="24"/>
                                  <w:szCs w:val="24"/>
                                </w:rPr>
                              </m:ctrlPr>
                            </m:sSubPr>
                            <m:e>
                              <m:r>
                                <w:rPr>
                                  <w:rFonts w:ascii="Cambria Math" w:hAnsi="Cambria Math"/>
                                  <w:sz w:val="24"/>
                                  <w:szCs w:val="24"/>
                                </w:rPr>
                                <m:t>h</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y</m:t>
                              </m:r>
                            </m:e>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ub>
                          </m:sSub>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ub>
                                  </m:sSub>
                                </m:e>
                              </m:d>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sup>
                          </m:sSup>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sub>
                            <m:sup>
                              <m:r>
                                <w:rPr>
                                  <w:rFonts w:ascii="Cambria Math" w:hAnsi="Cambria Math"/>
                                  <w:sz w:val="24"/>
                                  <w:szCs w:val="24"/>
                                </w:rPr>
                                <m:t>p</m:t>
                              </m:r>
                            </m:sup>
                          </m:sSubSup>
                        </m:e>
                      </m:nary>
                    </m:e>
                  </m:nary>
                </m:e>
              </m:nary>
            </m:e>
          </m:nary>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sup>
            <m:e>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=0</m:t>
                  </m:r>
                </m:sub>
                <m:sup>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up>
                <m:e>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=1</m:t>
                      </m:r>
                    </m:sub>
                    <m:sup>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sup>
                    <m:e>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r>
                            <w:rPr>
                              <w:rFonts w:ascii="Cambria Math" w:hAnsi="Cambria Math"/>
                              <w:sz w:val="24"/>
                              <w:szCs w:val="24"/>
                            </w:rPr>
                            <m:t>=0</m:t>
                          </m:r>
                        </m:sub>
                        <m:sup>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sup>
                        <m:e>
                          <m:nary>
                            <m:naryPr>
                              <m:chr m:val="∑"/>
                              <m:limLoc m:val="undOvr"/>
                              <m:ctrlPr>
                                <w:rPr>
                                  <w:rFonts w:ascii="Cambria Math" w:hAnsi="Cambria Math"/>
                                  <w:i/>
                                  <w:sz w:val="24"/>
                                  <w:szCs w:val="24"/>
                                </w:rPr>
                              </m:ctrlPr>
                            </m:naryPr>
                            <m:sub>
                              <m:r>
                                <w:rPr>
                                  <w:rFonts w:ascii="Cambria Math" w:hAnsi="Cambria Math"/>
                                  <w:sz w:val="24"/>
                                  <w:szCs w:val="24"/>
                                </w:rPr>
                                <m:t>p=0</m:t>
                              </m:r>
                            </m:sub>
                            <m:sup>
                              <m:r>
                                <w:rPr>
                                  <w:rFonts w:ascii="Cambria Math" w:hAnsi="Cambria Math"/>
                                  <w:sz w:val="24"/>
                                  <w:szCs w:val="24"/>
                                </w:rPr>
                                <m:t>P</m:t>
                              </m:r>
                            </m:sup>
                            <m:e>
                              <m:sSub>
                                <m:sSubPr>
                                  <m:ctrlPr>
                                    <w:rPr>
                                      <w:rFonts w:ascii="Cambria Math" w:hAnsi="Cambria Math"/>
                                      <w:i/>
                                      <w:sz w:val="24"/>
                                      <w:szCs w:val="24"/>
                                    </w:rPr>
                                  </m:ctrlPr>
                                </m:sSubPr>
                                <m:e>
                                  <m:r>
                                    <w:rPr>
                                      <w:rFonts w:ascii="Cambria Math" w:hAnsi="Cambria Math"/>
                                      <w:sz w:val="24"/>
                                      <w:szCs w:val="24"/>
                                    </w:rPr>
                                    <m:t>h</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y</m:t>
                                  </m:r>
                                </m:e>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ub>
                              </m:sSub>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sub>
                                      </m:sSub>
                                    </m:e>
                                  </m:d>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sup>
                              </m:sSup>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sub>
                                <m:sup>
                                  <m:r>
                                    <w:rPr>
                                      <w:rFonts w:ascii="Cambria Math" w:hAnsi="Cambria Math"/>
                                      <w:sz w:val="24"/>
                                      <w:szCs w:val="24"/>
                                    </w:rPr>
                                    <m:t>p</m:t>
                                  </m:r>
                                </m:sup>
                              </m:sSubSup>
                            </m:e>
                          </m:nary>
                        </m:e>
                      </m:nary>
                    </m:e>
                  </m:nary>
                </m:e>
              </m:nary>
            </m:e>
          </m:nary>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r>
                <w:rPr>
                  <w:rFonts w:ascii="Cambria Math" w:hAnsi="Cambria Math"/>
                  <w:sz w:val="24"/>
                  <w:szCs w:val="24"/>
                </w:rPr>
                <m:t>=1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up>
            <m:e>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3</m:t>
                      </m:r>
                    </m:sub>
                  </m:sSub>
                  <m:r>
                    <w:rPr>
                      <w:rFonts w:ascii="Cambria Math" w:hAnsi="Cambria Math"/>
                      <w:sz w:val="24"/>
                      <w:szCs w:val="24"/>
                    </w:rPr>
                    <m:t>=0</m:t>
                  </m:r>
                </m:sub>
                <m:sup>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3</m:t>
                      </m:r>
                    </m:sub>
                  </m:sSub>
                </m:sup>
                <m:e>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=1</m:t>
                      </m:r>
                    </m:sub>
                    <m:sup>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sup>
                    <m:e>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r>
                            <w:rPr>
                              <w:rFonts w:ascii="Cambria Math" w:hAnsi="Cambria Math"/>
                              <w:sz w:val="24"/>
                              <w:szCs w:val="24"/>
                            </w:rPr>
                            <m:t>=0</m:t>
                          </m:r>
                        </m:sub>
                        <m:sup>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sup>
                        <m:e>
                          <m:nary>
                            <m:naryPr>
                              <m:chr m:val="∑"/>
                              <m:limLoc m:val="undOvr"/>
                              <m:ctrlPr>
                                <w:rPr>
                                  <w:rFonts w:ascii="Cambria Math" w:hAnsi="Cambria Math"/>
                                  <w:i/>
                                  <w:sz w:val="24"/>
                                  <w:szCs w:val="24"/>
                                </w:rPr>
                              </m:ctrlPr>
                            </m:naryPr>
                            <m:sub>
                              <m:r>
                                <w:rPr>
                                  <w:rFonts w:ascii="Cambria Math" w:hAnsi="Cambria Math"/>
                                  <w:sz w:val="24"/>
                                  <w:szCs w:val="24"/>
                                </w:rPr>
                                <m:t>p=0</m:t>
                              </m:r>
                            </m:sub>
                            <m:sup>
                              <m:r>
                                <w:rPr>
                                  <w:rFonts w:ascii="Cambria Math" w:hAnsi="Cambria Math"/>
                                  <w:sz w:val="24"/>
                                  <w:szCs w:val="24"/>
                                </w:rPr>
                                <m:t>P</m:t>
                              </m:r>
                            </m:sup>
                            <m:e>
                              <m:sSub>
                                <m:sSubPr>
                                  <m:ctrlPr>
                                    <w:rPr>
                                      <w:rFonts w:ascii="Cambria Math" w:hAnsi="Cambria Math"/>
                                      <w:i/>
                                      <w:sz w:val="24"/>
                                      <w:szCs w:val="24"/>
                                    </w:rPr>
                                  </m:ctrlPr>
                                </m:sSubPr>
                                <m:e>
                                  <m:r>
                                    <w:rPr>
                                      <w:rFonts w:ascii="Cambria Math" w:hAnsi="Cambria Math"/>
                                      <w:sz w:val="24"/>
                                      <w:szCs w:val="24"/>
                                    </w:rPr>
                                    <m:t>h</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y</m:t>
                                  </m:r>
                                </m:e>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3</m:t>
                                      </m:r>
                                    </m:sub>
                                  </m:sSub>
                                </m:sub>
                              </m:sSub>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sub>
                                      </m:sSub>
                                    </m:e>
                                  </m:d>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up>
                              </m:sSup>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v</m:t>
                                      </m:r>
                                    </m:sub>
                                  </m:sSub>
                                </m:sub>
                                <m:sup>
                                  <m:r>
                                    <w:rPr>
                                      <w:rFonts w:ascii="Cambria Math" w:hAnsi="Cambria Math"/>
                                      <w:sz w:val="24"/>
                                      <w:szCs w:val="24"/>
                                    </w:rPr>
                                    <m:t>p</m:t>
                                  </m:r>
                                </m:sup>
                              </m:sSubSup>
                            </m:e>
                          </m:nary>
                        </m:e>
                      </m:nary>
                    </m:e>
                  </m:nary>
                </m:e>
              </m:nary>
            </m:e>
          </m:nary>
        </m:oMath>
      </m:oMathPara>
    </w:p>
    <w:p w14:paraId="1818D805" w14:textId="2768F818" w:rsidR="00E96CA6" w:rsidRDefault="00E96CA6" w:rsidP="008B4653">
      <w:pPr>
        <w:bidi w:val="0"/>
        <w:spacing w:after="120"/>
        <w:rPr>
          <w:rFonts w:eastAsiaTheme="minorEastAsia"/>
          <w:sz w:val="24"/>
          <w:szCs w:val="24"/>
        </w:rPr>
      </w:pPr>
    </w:p>
    <w:p w14:paraId="01028B63" w14:textId="77777777" w:rsidR="00582DA7" w:rsidRDefault="00582DA7" w:rsidP="00582DA7">
      <w:pPr>
        <w:bidi w:val="0"/>
        <w:spacing w:after="120"/>
        <w:rPr>
          <w:rFonts w:eastAsiaTheme="minorEastAsia"/>
          <w:sz w:val="24"/>
          <w:szCs w:val="24"/>
        </w:rPr>
      </w:pPr>
    </w:p>
    <w:p w14:paraId="0D1CFA02" w14:textId="008F64C0" w:rsidR="008B4653" w:rsidRDefault="008B4653" w:rsidP="00E96CA6">
      <w:pPr>
        <w:bidi w:val="0"/>
        <w:spacing w:after="120"/>
        <w:rPr>
          <w:rFonts w:eastAsiaTheme="minorEastAsia"/>
          <w:sz w:val="24"/>
          <w:szCs w:val="24"/>
        </w:rPr>
      </w:pPr>
      <w:r>
        <w:rPr>
          <w:rFonts w:eastAsiaTheme="minorEastAsia"/>
          <w:sz w:val="24"/>
          <w:szCs w:val="24"/>
        </w:rPr>
        <w:lastRenderedPageBreak/>
        <w:t xml:space="preserve">Where the model key is: </w:t>
      </w:r>
    </w:p>
    <w:p w14:paraId="2BAFD0C8" w14:textId="0ADF66CA" w:rsidR="008B4653" w:rsidRPr="000C37F1" w:rsidRDefault="008B4653" w:rsidP="008B4653">
      <w:pPr>
        <w:pStyle w:val="ListParagraph"/>
        <w:numPr>
          <w:ilvl w:val="0"/>
          <w:numId w:val="7"/>
        </w:numPr>
        <w:bidi w:val="0"/>
        <w:spacing w:after="120"/>
        <w:rPr>
          <w:rFonts w:eastAsiaTheme="minorEastAsia"/>
          <w:sz w:val="20"/>
          <w:szCs w:val="20"/>
        </w:rPr>
      </w:pPr>
      <m:oMath>
        <m:r>
          <w:rPr>
            <w:rFonts w:ascii="Cambria Math" w:eastAsiaTheme="minorEastAsia" w:hAnsi="Cambria Math"/>
            <w:sz w:val="20"/>
            <w:szCs w:val="20"/>
          </w:rPr>
          <m:t>h</m:t>
        </m:r>
      </m:oMath>
      <w:r w:rsidRPr="000C37F1">
        <w:rPr>
          <w:rFonts w:eastAsiaTheme="minorEastAsia"/>
          <w:sz w:val="20"/>
          <w:szCs w:val="20"/>
        </w:rPr>
        <w:t xml:space="preserve"> </w:t>
      </w:r>
      <w:r>
        <w:rPr>
          <w:rFonts w:eastAsiaTheme="minorEastAsia"/>
          <w:sz w:val="20"/>
          <w:szCs w:val="20"/>
        </w:rPr>
        <w:t>are the model coefficients for the 2-D GMP model</w:t>
      </w:r>
    </w:p>
    <w:p w14:paraId="12E94906" w14:textId="3602F052" w:rsidR="008B4653" w:rsidRPr="000C37F1" w:rsidRDefault="008B4653" w:rsidP="008B4653">
      <w:pPr>
        <w:pStyle w:val="ListParagraph"/>
        <w:numPr>
          <w:ilvl w:val="0"/>
          <w:numId w:val="7"/>
        </w:numPr>
        <w:bidi w:val="0"/>
        <w:spacing w:after="120"/>
        <w:rPr>
          <w:rFonts w:eastAsiaTheme="minorEastAsia"/>
          <w:sz w:val="20"/>
          <w:szCs w:val="20"/>
        </w:rPr>
      </w:pPr>
      <m:oMath>
        <m:r>
          <w:rPr>
            <w:rFonts w:ascii="Cambria Math" w:eastAsiaTheme="minorEastAsia" w:hAnsi="Cambria Math"/>
            <w:sz w:val="20"/>
            <w:szCs w:val="20"/>
          </w:rPr>
          <m:t>N</m:t>
        </m:r>
      </m:oMath>
      <w:r>
        <w:rPr>
          <w:rFonts w:eastAsiaTheme="minorEastAsia"/>
          <w:sz w:val="20"/>
          <w:szCs w:val="20"/>
        </w:rPr>
        <w:t xml:space="preserve"> </w:t>
      </w:r>
      <w:r w:rsidRPr="000C37F1">
        <w:rPr>
          <w:rFonts w:eastAsiaTheme="minorEastAsia"/>
          <w:sz w:val="20"/>
          <w:szCs w:val="20"/>
        </w:rPr>
        <w:t xml:space="preserve">is the </w:t>
      </w:r>
      <w:r>
        <w:rPr>
          <w:rFonts w:eastAsiaTheme="minorEastAsia"/>
          <w:sz w:val="20"/>
          <w:szCs w:val="20"/>
        </w:rPr>
        <w:t>nonlinear order</w:t>
      </w:r>
    </w:p>
    <w:p w14:paraId="1AA31FC8" w14:textId="4E0A9DB9" w:rsidR="008B4653" w:rsidRDefault="008B4653" w:rsidP="008B4653">
      <w:pPr>
        <w:pStyle w:val="ListParagraph"/>
        <w:numPr>
          <w:ilvl w:val="0"/>
          <w:numId w:val="7"/>
        </w:numPr>
        <w:bidi w:val="0"/>
        <w:spacing w:after="120"/>
        <w:rPr>
          <w:rFonts w:eastAsiaTheme="minorEastAsia"/>
          <w:sz w:val="20"/>
          <w:szCs w:val="20"/>
        </w:rPr>
      </w:pPr>
      <m:oMath>
        <m:r>
          <w:rPr>
            <w:rFonts w:ascii="Cambria Math" w:eastAsiaTheme="minorEastAsia" w:hAnsi="Cambria Math"/>
            <w:sz w:val="20"/>
            <w:szCs w:val="20"/>
          </w:rPr>
          <m:t>L</m:t>
        </m:r>
      </m:oMath>
      <w:r w:rsidRPr="000C37F1">
        <w:rPr>
          <w:rFonts w:eastAsiaTheme="minorEastAsia"/>
          <w:sz w:val="20"/>
          <w:szCs w:val="20"/>
        </w:rPr>
        <w:t xml:space="preserve"> is the </w:t>
      </w:r>
      <w:r>
        <w:rPr>
          <w:rFonts w:eastAsiaTheme="minorEastAsia"/>
          <w:sz w:val="20"/>
          <w:szCs w:val="20"/>
        </w:rPr>
        <w:t>lagging/leading memory depth</w:t>
      </w:r>
    </w:p>
    <w:p w14:paraId="0851AD35" w14:textId="4F04ACE6" w:rsidR="008B4653" w:rsidRDefault="008B4653" w:rsidP="008B4653">
      <w:pPr>
        <w:pStyle w:val="ListParagraph"/>
        <w:numPr>
          <w:ilvl w:val="0"/>
          <w:numId w:val="7"/>
        </w:numPr>
        <w:bidi w:val="0"/>
        <w:spacing w:after="120"/>
        <w:rPr>
          <w:rFonts w:eastAsiaTheme="minorEastAsia"/>
          <w:sz w:val="20"/>
          <w:szCs w:val="20"/>
        </w:rPr>
      </w:pPr>
      <m:oMath>
        <m:r>
          <w:rPr>
            <w:rFonts w:ascii="Cambria Math" w:eastAsiaTheme="minorEastAsia" w:hAnsi="Cambria Math"/>
            <w:sz w:val="20"/>
            <w:szCs w:val="20"/>
          </w:rPr>
          <m:t>M</m:t>
        </m:r>
      </m:oMath>
      <w:r>
        <w:rPr>
          <w:rFonts w:eastAsiaTheme="minorEastAsia"/>
          <w:sz w:val="20"/>
          <w:szCs w:val="20"/>
        </w:rPr>
        <w:t xml:space="preserve"> is the RF input signal memory depth</w:t>
      </w:r>
    </w:p>
    <w:p w14:paraId="0169E59A" w14:textId="0570F93C" w:rsidR="008B4653" w:rsidRDefault="008B4653" w:rsidP="008B4653">
      <w:pPr>
        <w:pStyle w:val="ListParagraph"/>
        <w:numPr>
          <w:ilvl w:val="0"/>
          <w:numId w:val="7"/>
        </w:numPr>
        <w:bidi w:val="0"/>
        <w:spacing w:after="120"/>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the nonlinear order for the envelop</w:t>
      </w:r>
      <w:r w:rsidR="0002419F">
        <w:rPr>
          <w:rFonts w:eastAsiaTheme="minorEastAsia"/>
          <w:sz w:val="20"/>
          <w:szCs w:val="20"/>
        </w:rPr>
        <w:t>e</w:t>
      </w:r>
      <w:r>
        <w:rPr>
          <w:rFonts w:eastAsiaTheme="minorEastAsia"/>
          <w:sz w:val="20"/>
          <w:szCs w:val="20"/>
        </w:rPr>
        <w:t xml:space="preserve"> signal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c</m:t>
            </m:r>
          </m:sub>
        </m:sSub>
      </m:oMath>
    </w:p>
    <w:p w14:paraId="42AF2308" w14:textId="1C125C46" w:rsidR="008B4653" w:rsidRDefault="00121489" w:rsidP="008B4653">
      <w:pPr>
        <w:pStyle w:val="ListParagraph"/>
        <w:numPr>
          <w:ilvl w:val="0"/>
          <w:numId w:val="7"/>
        </w:numPr>
        <w:bidi w:val="0"/>
        <w:spacing w:after="12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v</m:t>
            </m:r>
          </m:sub>
        </m:sSub>
      </m:oMath>
      <w:r w:rsidR="002017FF">
        <w:rPr>
          <w:rFonts w:eastAsiaTheme="minorEastAsia"/>
          <w:sz w:val="20"/>
          <w:szCs w:val="20"/>
        </w:rPr>
        <w:t xml:space="preserve"> is the envelop</w:t>
      </w:r>
      <w:r w:rsidR="0002419F">
        <w:rPr>
          <w:rFonts w:eastAsiaTheme="minorEastAsia"/>
          <w:sz w:val="20"/>
          <w:szCs w:val="20"/>
        </w:rPr>
        <w:t>e</w:t>
      </w:r>
      <w:r w:rsidR="002017FF">
        <w:rPr>
          <w:rFonts w:eastAsiaTheme="minorEastAsia"/>
          <w:sz w:val="20"/>
          <w:szCs w:val="20"/>
        </w:rPr>
        <w:t xml:space="preserve"> signal memory depth</w:t>
      </w:r>
    </w:p>
    <w:p w14:paraId="3A4B78CC" w14:textId="69432262" w:rsidR="002017FF" w:rsidRDefault="00121489" w:rsidP="002017FF">
      <w:pPr>
        <w:pStyle w:val="ListParagraph"/>
        <w:numPr>
          <w:ilvl w:val="0"/>
          <w:numId w:val="7"/>
        </w:numPr>
        <w:bidi w:val="0"/>
        <w:spacing w:after="12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m</m:t>
            </m:r>
          </m:sub>
        </m:sSub>
      </m:oMath>
      <w:r w:rsidR="002017FF">
        <w:rPr>
          <w:rFonts w:eastAsiaTheme="minorEastAsia"/>
          <w:sz w:val="20"/>
          <w:szCs w:val="20"/>
        </w:rPr>
        <w:t xml:space="preserve"> is the RF output signal with delay </w:t>
      </w:r>
      <m:oMath>
        <m:r>
          <w:rPr>
            <w:rFonts w:ascii="Cambria Math" w:eastAsiaTheme="minorEastAsia" w:hAnsi="Cambria Math"/>
            <w:sz w:val="20"/>
            <w:szCs w:val="20"/>
          </w:rPr>
          <m:t>m</m:t>
        </m:r>
      </m:oMath>
      <w:r w:rsidR="002017FF">
        <w:rPr>
          <w:rFonts w:eastAsiaTheme="minorEastAsia"/>
          <w:sz w:val="20"/>
          <w:szCs w:val="20"/>
        </w:rPr>
        <w:t xml:space="preserve">, </w:t>
      </w:r>
      <m:oMath>
        <m:r>
          <w:rPr>
            <w:rFonts w:ascii="Cambria Math" w:eastAsiaTheme="minorEastAsia" w:hAnsi="Cambria Math"/>
            <w:sz w:val="20"/>
            <w:szCs w:val="20"/>
          </w:rPr>
          <m:t>y(n-m)</m:t>
        </m:r>
      </m:oMath>
    </w:p>
    <w:p w14:paraId="5F4D130D" w14:textId="076A9830" w:rsidR="0086572A" w:rsidRDefault="00121489" w:rsidP="004D20DB">
      <w:pPr>
        <w:pStyle w:val="ListParagraph"/>
        <w:numPr>
          <w:ilvl w:val="0"/>
          <w:numId w:val="7"/>
        </w:numPr>
        <w:bidi w:val="0"/>
        <w:spacing w:after="12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c,</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v</m:t>
                </m:r>
              </m:sub>
            </m:sSub>
          </m:sub>
        </m:sSub>
      </m:oMath>
      <w:r w:rsidR="00720CB6" w:rsidRPr="00DF45C0">
        <w:rPr>
          <w:rFonts w:eastAsiaTheme="minorEastAsia"/>
          <w:sz w:val="20"/>
          <w:szCs w:val="20"/>
        </w:rPr>
        <w:t xml:space="preserve"> is the envelop</w:t>
      </w:r>
      <w:r w:rsidR="0002419F">
        <w:rPr>
          <w:rFonts w:eastAsiaTheme="minorEastAsia"/>
          <w:sz w:val="20"/>
          <w:szCs w:val="20"/>
        </w:rPr>
        <w:t>e</w:t>
      </w:r>
      <w:r w:rsidR="00720CB6" w:rsidRPr="00DF45C0">
        <w:rPr>
          <w:rFonts w:eastAsiaTheme="minorEastAsia"/>
          <w:sz w:val="20"/>
          <w:szCs w:val="20"/>
        </w:rPr>
        <w:t xml:space="preserve"> signal with delay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v</m:t>
            </m:r>
          </m:sub>
        </m:sSub>
      </m:oMath>
      <w:r w:rsidR="00720CB6" w:rsidRPr="00DF45C0">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c</m:t>
            </m:r>
          </m:sub>
        </m:sSub>
        <m:d>
          <m:dPr>
            <m:ctrlPr>
              <w:rPr>
                <w:rFonts w:ascii="Cambria Math" w:eastAsiaTheme="minorEastAsia" w:hAnsi="Cambria Math"/>
                <w:i/>
                <w:sz w:val="20"/>
                <w:szCs w:val="20"/>
              </w:rPr>
            </m:ctrlPr>
          </m:dPr>
          <m:e>
            <m:r>
              <w:rPr>
                <w:rFonts w:ascii="Cambria Math" w:eastAsiaTheme="minorEastAsia" w:hAnsi="Cambria Math"/>
                <w:sz w:val="20"/>
                <w:szCs w:val="20"/>
              </w:rPr>
              <m:t>n-</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v</m:t>
                </m:r>
              </m:sub>
            </m:sSub>
          </m:e>
        </m:d>
      </m:oMath>
    </w:p>
    <w:p w14:paraId="7FE09E3D" w14:textId="21BFE37D" w:rsidR="00DF45C0" w:rsidRDefault="00DF45C0" w:rsidP="003E499C">
      <w:pPr>
        <w:bidi w:val="0"/>
        <w:spacing w:after="120"/>
        <w:rPr>
          <w:rFonts w:eastAsiaTheme="minorEastAsia"/>
          <w:sz w:val="24"/>
          <w:szCs w:val="24"/>
        </w:rPr>
      </w:pPr>
      <w:r>
        <w:rPr>
          <w:rFonts w:eastAsiaTheme="minorEastAsia"/>
          <w:sz w:val="24"/>
          <w:szCs w:val="24"/>
        </w:rPr>
        <w:t>This new model, which also ha</w:t>
      </w:r>
      <w:r w:rsidR="00D67F5A">
        <w:rPr>
          <w:rFonts w:eastAsiaTheme="minorEastAsia"/>
          <w:sz w:val="24"/>
          <w:szCs w:val="24"/>
        </w:rPr>
        <w:t>s</w:t>
      </w:r>
      <w:r>
        <w:rPr>
          <w:rFonts w:eastAsiaTheme="minorEastAsia"/>
          <w:sz w:val="24"/>
          <w:szCs w:val="24"/>
        </w:rPr>
        <w:t xml:space="preserve"> the input </w:t>
      </w:r>
      <w:r w:rsidR="00AA3802">
        <w:rPr>
          <w:rFonts w:eastAsiaTheme="minorEastAsia"/>
          <w:sz w:val="24"/>
          <w:szCs w:val="24"/>
        </w:rPr>
        <w:t>of the</w:t>
      </w:r>
      <w:r>
        <w:rPr>
          <w:rFonts w:eastAsiaTheme="minorEastAsia"/>
          <w:sz w:val="24"/>
          <w:szCs w:val="24"/>
        </w:rPr>
        <w:t xml:space="preserve"> envelop</w:t>
      </w:r>
      <w:r w:rsidR="0002419F">
        <w:rPr>
          <w:rFonts w:eastAsiaTheme="minorEastAsia"/>
          <w:sz w:val="24"/>
          <w:szCs w:val="24"/>
        </w:rPr>
        <w:t>e</w:t>
      </w:r>
      <w:r>
        <w:rPr>
          <w:rFonts w:eastAsiaTheme="minorEastAsia"/>
          <w:sz w:val="24"/>
          <w:szCs w:val="24"/>
        </w:rPr>
        <w:t xml:space="preserve"> signal, take</w:t>
      </w:r>
      <w:r w:rsidR="00AA3802">
        <w:rPr>
          <w:rFonts w:eastAsiaTheme="minorEastAsia"/>
          <w:sz w:val="24"/>
          <w:szCs w:val="24"/>
        </w:rPr>
        <w:t>s</w:t>
      </w:r>
      <w:r>
        <w:rPr>
          <w:rFonts w:eastAsiaTheme="minorEastAsia"/>
          <w:sz w:val="24"/>
          <w:szCs w:val="24"/>
        </w:rPr>
        <w:t xml:space="preserve"> both of its inputs in</w:t>
      </w:r>
      <w:r w:rsidR="00AA3802">
        <w:rPr>
          <w:rFonts w:eastAsiaTheme="minorEastAsia"/>
          <w:sz w:val="24"/>
          <w:szCs w:val="24"/>
        </w:rPr>
        <w:t>to</w:t>
      </w:r>
      <w:r>
        <w:rPr>
          <w:rFonts w:eastAsiaTheme="minorEastAsia"/>
          <w:sz w:val="24"/>
          <w:szCs w:val="24"/>
        </w:rPr>
        <w:t xml:space="preserve"> consideration when building the </w:t>
      </w:r>
      <w:proofErr w:type="spellStart"/>
      <w:r>
        <w:rPr>
          <w:rFonts w:eastAsiaTheme="minorEastAsia"/>
          <w:sz w:val="24"/>
          <w:szCs w:val="24"/>
        </w:rPr>
        <w:t>predistorted</w:t>
      </w:r>
      <w:proofErr w:type="spellEnd"/>
      <w:r>
        <w:rPr>
          <w:rFonts w:eastAsiaTheme="minorEastAsia"/>
          <w:sz w:val="24"/>
          <w:szCs w:val="24"/>
        </w:rPr>
        <w:t xml:space="preserve"> RF input signal. As of that, even if when getting the optimal envelope signal there were some fitting errors, this new model can take their effects into account and compensate for them</w:t>
      </w:r>
      <w:r w:rsidR="00AA3802">
        <w:rPr>
          <w:rFonts w:eastAsiaTheme="minorEastAsia"/>
          <w:sz w:val="24"/>
          <w:szCs w:val="24"/>
        </w:rPr>
        <w:t xml:space="preserve">. In addition to that, since the output signal is still linear with respect to the model coefficients, </w:t>
      </w:r>
      <w:r w:rsidR="00DE2B69">
        <w:rPr>
          <w:rFonts w:eastAsiaTheme="minorEastAsia"/>
          <w:sz w:val="24"/>
          <w:szCs w:val="24"/>
        </w:rPr>
        <w:t xml:space="preserve">the conventional least squares method can still be used </w:t>
      </w:r>
      <w:r w:rsidR="00C05B92">
        <w:rPr>
          <w:rFonts w:eastAsiaTheme="minorEastAsia"/>
          <w:sz w:val="24"/>
          <w:szCs w:val="24"/>
        </w:rPr>
        <w:t xml:space="preserve">in order </w:t>
      </w:r>
      <w:r w:rsidR="00FD1432">
        <w:rPr>
          <w:rFonts w:eastAsiaTheme="minorEastAsia"/>
          <w:sz w:val="24"/>
          <w:szCs w:val="24"/>
        </w:rPr>
        <w:t>to</w:t>
      </w:r>
      <w:r w:rsidR="00DE2B69">
        <w:rPr>
          <w:rFonts w:eastAsiaTheme="minorEastAsia"/>
          <w:sz w:val="24"/>
          <w:szCs w:val="24"/>
        </w:rPr>
        <w:t xml:space="preserve"> identify the</w:t>
      </w:r>
      <w:r w:rsidR="00716D31">
        <w:rPr>
          <w:rFonts w:eastAsiaTheme="minorEastAsia"/>
          <w:sz w:val="24"/>
          <w:szCs w:val="24"/>
        </w:rPr>
        <w:t xml:space="preserve"> dual-input behavioral model.</w:t>
      </w:r>
    </w:p>
    <w:p w14:paraId="37B6D4D7" w14:textId="33AA157D" w:rsidR="00E310C8" w:rsidRDefault="00E310C8" w:rsidP="00E310C8">
      <w:pPr>
        <w:bidi w:val="0"/>
        <w:spacing w:after="120"/>
        <w:rPr>
          <w:rFonts w:eastAsiaTheme="minorEastAsia"/>
          <w:sz w:val="24"/>
          <w:szCs w:val="24"/>
        </w:rPr>
      </w:pPr>
    </w:p>
    <w:p w14:paraId="12FC7EC9" w14:textId="1F5D2A1A" w:rsidR="00E310C8" w:rsidRPr="00EC6E71" w:rsidRDefault="00E310C8" w:rsidP="00582DA7">
      <w:pPr>
        <w:pStyle w:val="Heading3"/>
        <w:bidi w:val="0"/>
        <w:rPr>
          <w:rFonts w:eastAsiaTheme="minorEastAsia"/>
          <w:b/>
          <w:bCs/>
          <w:sz w:val="28"/>
          <w:szCs w:val="28"/>
        </w:rPr>
      </w:pPr>
      <w:r w:rsidRPr="00EC6E71">
        <w:rPr>
          <w:rFonts w:eastAsiaTheme="minorEastAsia"/>
          <w:b/>
          <w:bCs/>
          <w:sz w:val="28"/>
          <w:szCs w:val="28"/>
        </w:rPr>
        <w:t>Bandwidth Reduction of the Envelop</w:t>
      </w:r>
      <w:r w:rsidR="0002419F" w:rsidRPr="00EC6E71">
        <w:rPr>
          <w:rFonts w:eastAsiaTheme="minorEastAsia"/>
          <w:b/>
          <w:bCs/>
          <w:sz w:val="28"/>
          <w:szCs w:val="28"/>
        </w:rPr>
        <w:t>e</w:t>
      </w:r>
      <w:r w:rsidRPr="00EC6E71">
        <w:rPr>
          <w:rFonts w:eastAsiaTheme="minorEastAsia"/>
          <w:b/>
          <w:bCs/>
          <w:sz w:val="28"/>
          <w:szCs w:val="28"/>
        </w:rPr>
        <w:t xml:space="preserve"> Signal:</w:t>
      </w:r>
    </w:p>
    <w:p w14:paraId="0F0A2364" w14:textId="6E54485C" w:rsidR="00E310C8" w:rsidRDefault="00582DA7" w:rsidP="006A54B5">
      <w:pPr>
        <w:bidi w:val="0"/>
        <w:spacing w:after="120"/>
        <w:rPr>
          <w:rFonts w:eastAsiaTheme="minorEastAsia"/>
          <w:sz w:val="24"/>
          <w:szCs w:val="24"/>
        </w:rPr>
      </w:pPr>
      <w:r>
        <w:rPr>
          <w:rFonts w:eastAsiaTheme="minorEastAsia"/>
          <w:noProof/>
          <w:sz w:val="24"/>
          <w:szCs w:val="24"/>
        </w:rPr>
        <w:drawing>
          <wp:anchor distT="0" distB="0" distL="114300" distR="114300" simplePos="0" relativeHeight="251655168" behindDoc="1" locked="0" layoutInCell="1" allowOverlap="1" wp14:anchorId="638429FD" wp14:editId="0C5A10EF">
            <wp:simplePos x="0" y="0"/>
            <wp:positionH relativeFrom="column">
              <wp:posOffset>1232535</wp:posOffset>
            </wp:positionH>
            <wp:positionV relativeFrom="paragraph">
              <wp:posOffset>1654447</wp:posOffset>
            </wp:positionV>
            <wp:extent cx="2749550" cy="2262505"/>
            <wp:effectExtent l="0" t="0" r="0" b="0"/>
            <wp:wrapTight wrapText="bothSides">
              <wp:wrapPolygon edited="0">
                <wp:start x="0" y="0"/>
                <wp:lineTo x="0" y="21461"/>
                <wp:lineTo x="21400" y="21461"/>
                <wp:lineTo x="214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9550" cy="2262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48A7">
        <w:rPr>
          <w:rFonts w:eastAsiaTheme="minorEastAsia"/>
          <w:sz w:val="24"/>
          <w:szCs w:val="24"/>
        </w:rPr>
        <w:t>The fact that the envelop</w:t>
      </w:r>
      <w:r w:rsidR="0002419F">
        <w:rPr>
          <w:rFonts w:eastAsiaTheme="minorEastAsia"/>
          <w:sz w:val="24"/>
          <w:szCs w:val="24"/>
        </w:rPr>
        <w:t>e</w:t>
      </w:r>
      <w:r w:rsidR="006548A7">
        <w:rPr>
          <w:rFonts w:eastAsiaTheme="minorEastAsia"/>
          <w:sz w:val="24"/>
          <w:szCs w:val="24"/>
        </w:rPr>
        <w:t xml:space="preserve"> signal bandwidth is larger in ET and DLM is causing a major challenge for the hardware designers.</w:t>
      </w:r>
      <w:r w:rsidR="006A54B5">
        <w:rPr>
          <w:rFonts w:eastAsiaTheme="minorEastAsia"/>
          <w:sz w:val="24"/>
          <w:szCs w:val="24"/>
        </w:rPr>
        <w:t xml:space="preserve"> Some methods for reducing the bandwidth shows promising results. However, these methods can’t be used directly in the current linearization architectures</w:t>
      </w:r>
      <w:r w:rsidR="0092238E">
        <w:rPr>
          <w:rFonts w:eastAsiaTheme="minorEastAsia"/>
          <w:sz w:val="24"/>
          <w:szCs w:val="24"/>
        </w:rPr>
        <w:t xml:space="preserve">, since the RF </w:t>
      </w:r>
      <w:proofErr w:type="spellStart"/>
      <w:r w:rsidR="0092238E">
        <w:rPr>
          <w:rFonts w:eastAsiaTheme="minorEastAsia"/>
          <w:sz w:val="24"/>
          <w:szCs w:val="24"/>
        </w:rPr>
        <w:t>predistorted</w:t>
      </w:r>
      <w:proofErr w:type="spellEnd"/>
      <w:r w:rsidR="0092238E">
        <w:rPr>
          <w:rFonts w:eastAsiaTheme="minorEastAsia"/>
          <w:sz w:val="24"/>
          <w:szCs w:val="24"/>
        </w:rPr>
        <w:t xml:space="preserve"> input signal doesn’t have knowledge of the envelop</w:t>
      </w:r>
      <w:r w:rsidR="0002419F">
        <w:rPr>
          <w:rFonts w:eastAsiaTheme="minorEastAsia"/>
          <w:sz w:val="24"/>
          <w:szCs w:val="24"/>
        </w:rPr>
        <w:t>e</w:t>
      </w:r>
      <w:r w:rsidR="0092238E">
        <w:rPr>
          <w:rFonts w:eastAsiaTheme="minorEastAsia"/>
          <w:sz w:val="24"/>
          <w:szCs w:val="24"/>
        </w:rPr>
        <w:t xml:space="preserve"> signal.</w:t>
      </w:r>
      <w:r w:rsidR="007C0AEF">
        <w:rPr>
          <w:rFonts w:eastAsiaTheme="minorEastAsia"/>
          <w:sz w:val="24"/>
          <w:szCs w:val="24"/>
        </w:rPr>
        <w:t xml:space="preserve"> So, when changing the envelop</w:t>
      </w:r>
      <w:r w:rsidR="0002419F">
        <w:rPr>
          <w:rFonts w:eastAsiaTheme="minorEastAsia"/>
          <w:sz w:val="24"/>
          <w:szCs w:val="24"/>
        </w:rPr>
        <w:t>e</w:t>
      </w:r>
      <w:r w:rsidR="007C0AEF">
        <w:rPr>
          <w:rFonts w:eastAsiaTheme="minorEastAsia"/>
          <w:sz w:val="24"/>
          <w:szCs w:val="24"/>
        </w:rPr>
        <w:t xml:space="preserve"> signal bandwidth, the existing methods are not linear optimal anymore. </w:t>
      </w:r>
      <w:r w:rsidR="00CA3416">
        <w:rPr>
          <w:rFonts w:eastAsiaTheme="minorEastAsia"/>
          <w:sz w:val="24"/>
          <w:szCs w:val="24"/>
        </w:rPr>
        <w:t>In the new model, a chosen bandwidth reduction method has been used</w:t>
      </w:r>
      <w:r w:rsidR="00CA3416">
        <w:rPr>
          <w:rStyle w:val="FootnoteReference"/>
          <w:rFonts w:eastAsiaTheme="minorEastAsia"/>
          <w:sz w:val="24"/>
          <w:szCs w:val="24"/>
        </w:rPr>
        <w:footnoteReference w:id="1"/>
      </w:r>
      <w:r w:rsidR="00CA3416">
        <w:rPr>
          <w:rFonts w:eastAsiaTheme="minorEastAsia"/>
          <w:sz w:val="24"/>
          <w:szCs w:val="24"/>
        </w:rPr>
        <w:t xml:space="preserve">, </w:t>
      </w:r>
      <w:r w:rsidR="00047068">
        <w:rPr>
          <w:rFonts w:eastAsiaTheme="minorEastAsia"/>
          <w:sz w:val="24"/>
          <w:szCs w:val="24"/>
        </w:rPr>
        <w:t>its</w:t>
      </w:r>
      <w:r w:rsidR="00CA3416">
        <w:rPr>
          <w:rFonts w:eastAsiaTheme="minorEastAsia"/>
          <w:sz w:val="24"/>
          <w:szCs w:val="24"/>
        </w:rPr>
        <w:t xml:space="preserve"> presented in Fig.4 below:</w:t>
      </w:r>
    </w:p>
    <w:p w14:paraId="7BC72EF2" w14:textId="2FEE9198" w:rsidR="00047068" w:rsidRDefault="00047068" w:rsidP="00047068">
      <w:pPr>
        <w:bidi w:val="0"/>
        <w:spacing w:after="120"/>
        <w:rPr>
          <w:rFonts w:eastAsiaTheme="minorEastAsia"/>
          <w:sz w:val="24"/>
          <w:szCs w:val="24"/>
        </w:rPr>
      </w:pPr>
    </w:p>
    <w:p w14:paraId="58545AA5" w14:textId="37264E66" w:rsidR="00047068" w:rsidRDefault="00047068" w:rsidP="00047068">
      <w:pPr>
        <w:bidi w:val="0"/>
        <w:spacing w:after="120"/>
        <w:rPr>
          <w:rFonts w:eastAsiaTheme="minorEastAsia"/>
          <w:sz w:val="24"/>
          <w:szCs w:val="24"/>
        </w:rPr>
      </w:pPr>
    </w:p>
    <w:p w14:paraId="539A6C74" w14:textId="663F9054" w:rsidR="00047068" w:rsidRDefault="00047068" w:rsidP="00047068">
      <w:pPr>
        <w:bidi w:val="0"/>
        <w:spacing w:after="120"/>
        <w:rPr>
          <w:rFonts w:eastAsiaTheme="minorEastAsia"/>
          <w:sz w:val="24"/>
          <w:szCs w:val="24"/>
        </w:rPr>
      </w:pPr>
    </w:p>
    <w:p w14:paraId="2F90DFD3" w14:textId="63E77E69" w:rsidR="00047068" w:rsidRDefault="00047068" w:rsidP="00047068">
      <w:pPr>
        <w:bidi w:val="0"/>
        <w:spacing w:after="120"/>
        <w:rPr>
          <w:rFonts w:eastAsiaTheme="minorEastAsia"/>
          <w:sz w:val="24"/>
          <w:szCs w:val="24"/>
        </w:rPr>
      </w:pPr>
    </w:p>
    <w:p w14:paraId="42E97D67" w14:textId="127CAA8B" w:rsidR="00047068" w:rsidRDefault="00047068" w:rsidP="00047068">
      <w:pPr>
        <w:bidi w:val="0"/>
        <w:spacing w:after="120"/>
        <w:rPr>
          <w:rFonts w:eastAsiaTheme="minorEastAsia"/>
          <w:sz w:val="24"/>
          <w:szCs w:val="24"/>
        </w:rPr>
      </w:pPr>
    </w:p>
    <w:p w14:paraId="53A74CF8" w14:textId="5440A1F4" w:rsidR="00047068" w:rsidRDefault="00047068" w:rsidP="00047068">
      <w:pPr>
        <w:bidi w:val="0"/>
        <w:spacing w:after="120"/>
        <w:rPr>
          <w:rFonts w:eastAsiaTheme="minorEastAsia"/>
          <w:sz w:val="24"/>
          <w:szCs w:val="24"/>
        </w:rPr>
      </w:pPr>
    </w:p>
    <w:p w14:paraId="4E920201" w14:textId="16EEC171" w:rsidR="00047068" w:rsidRDefault="00121489" w:rsidP="00047068">
      <w:pPr>
        <w:bidi w:val="0"/>
        <w:spacing w:after="120"/>
        <w:rPr>
          <w:rFonts w:eastAsiaTheme="minorEastAsia"/>
          <w:sz w:val="24"/>
          <w:szCs w:val="24"/>
        </w:rPr>
      </w:pPr>
      <w:r>
        <w:rPr>
          <w:rFonts w:eastAsiaTheme="minorEastAsia"/>
          <w:noProof/>
          <w:sz w:val="24"/>
          <w:szCs w:val="24"/>
        </w:rPr>
        <w:pict w14:anchorId="5890A587">
          <v:shape id="_x0000_s1030" type="#_x0000_t202" style="position:absolute;margin-left:58.45pt;margin-top:28.4pt;width:289pt;height:29.95pt;z-index:251661312;mso-position-horizontal-relative:text;mso-position-vertical-relative:text" wrapcoords="-56 0 -56 20829 21600 20829 21600 0 -56 0" stroked="f">
            <v:textbox style="mso-next-textbox:#_x0000_s1030;mso-fit-shape-to-text:t" inset="0,0,0,0">
              <w:txbxContent>
                <w:p w14:paraId="67D6318B" w14:textId="37C238FC" w:rsidR="00353F43" w:rsidRDefault="00353F43" w:rsidP="0091714B">
                  <w:pPr>
                    <w:pStyle w:val="Caption"/>
                    <w:bidi w:val="0"/>
                    <w:spacing w:after="80"/>
                    <w:jc w:val="center"/>
                    <w:rPr>
                      <w:b/>
                      <w:bCs/>
                    </w:rPr>
                  </w:pPr>
                  <w:r w:rsidRPr="00E670EF">
                    <w:rPr>
                      <w:b/>
                      <w:bCs/>
                    </w:rPr>
                    <w:t>Fig.</w:t>
                  </w:r>
                  <w:proofErr w:type="gramStart"/>
                  <w:r>
                    <w:rPr>
                      <w:b/>
                      <w:bCs/>
                    </w:rPr>
                    <w:t xml:space="preserve">4 </w:t>
                  </w:r>
                  <w:r w:rsidRPr="00E670EF">
                    <w:rPr>
                      <w:b/>
                      <w:bCs/>
                    </w:rPr>
                    <w:t>:</w:t>
                  </w:r>
                  <w:proofErr w:type="gramEnd"/>
                  <w:r w:rsidRPr="00E670EF">
                    <w:rPr>
                      <w:b/>
                      <w:bCs/>
                    </w:rPr>
                    <w:t xml:space="preserve"> </w:t>
                  </w:r>
                  <w:r>
                    <w:rPr>
                      <w:b/>
                      <w:bCs/>
                    </w:rPr>
                    <w:t>Bandwidth Reduction method</w:t>
                  </w:r>
                </w:p>
                <w:p w14:paraId="3110E31B" w14:textId="5074E686" w:rsidR="00353F43" w:rsidRPr="0091714B" w:rsidRDefault="00353F43" w:rsidP="0091714B">
                  <w:pPr>
                    <w:pStyle w:val="Caption"/>
                    <w:bidi w:val="0"/>
                    <w:spacing w:after="80"/>
                    <w:jc w:val="center"/>
                  </w:pPr>
                  <w:r>
                    <w:rPr>
                      <w:b/>
                      <w:bCs/>
                    </w:rPr>
                    <w:t xml:space="preserve">(a) – Initial </w:t>
                  </w:r>
                  <w:proofErr w:type="gramStart"/>
                  <w:r>
                    <w:rPr>
                      <w:b/>
                      <w:bCs/>
                    </w:rPr>
                    <w:t>pass ;</w:t>
                  </w:r>
                  <w:proofErr w:type="gramEnd"/>
                  <w:r>
                    <w:rPr>
                      <w:b/>
                      <w:bCs/>
                    </w:rPr>
                    <w:t xml:space="preserve"> (b) –Iterative algorithm</w:t>
                  </w:r>
                </w:p>
              </w:txbxContent>
            </v:textbox>
            <w10:wrap type="tight"/>
          </v:shape>
        </w:pict>
      </w:r>
    </w:p>
    <w:p w14:paraId="52EB4E7D" w14:textId="1EF422FB" w:rsidR="00582DA7" w:rsidRDefault="00582DA7" w:rsidP="00460A36">
      <w:pPr>
        <w:bidi w:val="0"/>
        <w:spacing w:after="120"/>
        <w:rPr>
          <w:rFonts w:eastAsiaTheme="minorEastAsia"/>
          <w:sz w:val="24"/>
          <w:szCs w:val="24"/>
        </w:rPr>
      </w:pPr>
    </w:p>
    <w:p w14:paraId="4070071A" w14:textId="443C5FA5" w:rsidR="00460A36" w:rsidRDefault="00A075F7" w:rsidP="00460A36">
      <w:pPr>
        <w:bidi w:val="0"/>
        <w:spacing w:after="120"/>
        <w:rPr>
          <w:rFonts w:eastAsiaTheme="minorEastAsia"/>
          <w:sz w:val="24"/>
          <w:szCs w:val="24"/>
        </w:rPr>
      </w:pPr>
      <w:r>
        <w:rPr>
          <w:rFonts w:eastAsiaTheme="minorEastAsia"/>
          <w:noProof/>
          <w:sz w:val="24"/>
          <w:szCs w:val="24"/>
        </w:rPr>
        <w:lastRenderedPageBreak/>
        <w:drawing>
          <wp:anchor distT="0" distB="0" distL="114300" distR="114300" simplePos="0" relativeHeight="251656192" behindDoc="1" locked="0" layoutInCell="1" allowOverlap="1" wp14:anchorId="20B5428E" wp14:editId="7648624F">
            <wp:simplePos x="0" y="0"/>
            <wp:positionH relativeFrom="column">
              <wp:posOffset>546100</wp:posOffset>
            </wp:positionH>
            <wp:positionV relativeFrom="paragraph">
              <wp:posOffset>1555750</wp:posOffset>
            </wp:positionV>
            <wp:extent cx="4320000" cy="1265600"/>
            <wp:effectExtent l="0" t="0" r="0" b="0"/>
            <wp:wrapTight wrapText="bothSides">
              <wp:wrapPolygon edited="0">
                <wp:start x="0" y="0"/>
                <wp:lineTo x="0" y="21134"/>
                <wp:lineTo x="21527" y="21134"/>
                <wp:lineTo x="215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126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419F">
        <w:rPr>
          <w:rFonts w:eastAsiaTheme="minorEastAsia"/>
          <w:sz w:val="24"/>
          <w:szCs w:val="24"/>
        </w:rPr>
        <w:t>It is worth mentioning that the reduced bandwidth envelope signal might cause additional memory effect to the PA. However,</w:t>
      </w:r>
      <w:r w:rsidR="00460A36">
        <w:rPr>
          <w:rFonts w:eastAsiaTheme="minorEastAsia"/>
          <w:sz w:val="24"/>
          <w:szCs w:val="24"/>
        </w:rPr>
        <w:t xml:space="preserve"> the proposed model is built with respect to an envelope signal with </w:t>
      </w:r>
      <w:r w:rsidR="0002419F">
        <w:rPr>
          <w:rFonts w:eastAsiaTheme="minorEastAsia"/>
          <w:sz w:val="24"/>
          <w:szCs w:val="24"/>
        </w:rPr>
        <w:t xml:space="preserve">memory and can mitigated these memory effects. From that, it should be noted that the </w:t>
      </w:r>
      <w:proofErr w:type="spellStart"/>
      <w:r w:rsidR="0002419F">
        <w:rPr>
          <w:rFonts w:eastAsiaTheme="minorEastAsia"/>
          <w:sz w:val="24"/>
          <w:szCs w:val="24"/>
        </w:rPr>
        <w:t>predistorted</w:t>
      </w:r>
      <w:proofErr w:type="spellEnd"/>
      <w:r w:rsidR="0002419F">
        <w:rPr>
          <w:rFonts w:eastAsiaTheme="minorEastAsia"/>
          <w:sz w:val="24"/>
          <w:szCs w:val="24"/>
        </w:rPr>
        <w:t xml:space="preserve"> RF input signal is still </w:t>
      </w:r>
      <w:r w:rsidR="00703103">
        <w:rPr>
          <w:rFonts w:eastAsiaTheme="minorEastAsia"/>
          <w:sz w:val="24"/>
          <w:szCs w:val="24"/>
        </w:rPr>
        <w:t xml:space="preserve">optimal in terms of linearity, but the average PAE might be degraded as of the fact that the envelope optimized signal is not necessarily the same as the one with the reduced bandwidth. Fig.5 below shows a modified block diagram </w:t>
      </w:r>
      <w:r w:rsidR="00430825">
        <w:rPr>
          <w:rFonts w:eastAsiaTheme="minorEastAsia"/>
          <w:sz w:val="24"/>
          <w:szCs w:val="24"/>
        </w:rPr>
        <w:t>for</w:t>
      </w:r>
      <w:r w:rsidR="00703103">
        <w:rPr>
          <w:rFonts w:eastAsiaTheme="minorEastAsia"/>
          <w:sz w:val="24"/>
          <w:szCs w:val="24"/>
        </w:rPr>
        <w:t xml:space="preserve"> the new model:</w:t>
      </w:r>
    </w:p>
    <w:p w14:paraId="620DBDCA" w14:textId="312A9053" w:rsidR="00A075F7" w:rsidRDefault="00A075F7" w:rsidP="00A075F7">
      <w:pPr>
        <w:bidi w:val="0"/>
        <w:spacing w:after="120"/>
        <w:rPr>
          <w:rFonts w:eastAsiaTheme="minorEastAsia"/>
          <w:sz w:val="24"/>
          <w:szCs w:val="24"/>
        </w:rPr>
      </w:pPr>
    </w:p>
    <w:p w14:paraId="414A2A23" w14:textId="553F5C47" w:rsidR="00A075F7" w:rsidRDefault="00A075F7" w:rsidP="00A075F7">
      <w:pPr>
        <w:bidi w:val="0"/>
        <w:spacing w:after="120"/>
        <w:rPr>
          <w:rFonts w:eastAsiaTheme="minorEastAsia"/>
          <w:sz w:val="24"/>
          <w:szCs w:val="24"/>
        </w:rPr>
      </w:pPr>
    </w:p>
    <w:p w14:paraId="7AC3E848" w14:textId="48B2FFDA" w:rsidR="00A075F7" w:rsidRDefault="00A075F7" w:rsidP="00A075F7">
      <w:pPr>
        <w:bidi w:val="0"/>
        <w:spacing w:after="120"/>
        <w:rPr>
          <w:rFonts w:eastAsiaTheme="minorEastAsia"/>
          <w:sz w:val="24"/>
          <w:szCs w:val="24"/>
        </w:rPr>
      </w:pPr>
    </w:p>
    <w:p w14:paraId="160E250A" w14:textId="37AFB81E" w:rsidR="00A075F7" w:rsidRDefault="00A075F7" w:rsidP="00A075F7">
      <w:pPr>
        <w:bidi w:val="0"/>
        <w:spacing w:after="120"/>
        <w:rPr>
          <w:rFonts w:eastAsiaTheme="minorEastAsia"/>
          <w:sz w:val="24"/>
          <w:szCs w:val="24"/>
        </w:rPr>
      </w:pPr>
    </w:p>
    <w:p w14:paraId="6B371550" w14:textId="303E94B5" w:rsidR="00A075F7" w:rsidRDefault="00121489" w:rsidP="00A075F7">
      <w:pPr>
        <w:bidi w:val="0"/>
        <w:spacing w:after="120"/>
        <w:rPr>
          <w:rFonts w:eastAsiaTheme="minorEastAsia"/>
          <w:sz w:val="24"/>
          <w:szCs w:val="24"/>
        </w:rPr>
      </w:pPr>
      <w:r>
        <w:rPr>
          <w:rFonts w:eastAsiaTheme="minorEastAsia"/>
          <w:noProof/>
          <w:sz w:val="24"/>
          <w:szCs w:val="24"/>
        </w:rPr>
        <w:pict w14:anchorId="5890A587">
          <v:shape id="_x0000_s1031" type="#_x0000_t202" style="position:absolute;margin-left:60.75pt;margin-top:5.7pt;width:289pt;height:21pt;z-index:251662336;mso-position-horizontal-relative:text;mso-position-vertical-relative:text" wrapcoords="-56 0 -56 20829 21600 20829 21600 0 -56 0" stroked="f">
            <v:textbox style="mso-next-textbox:#_x0000_s1031;mso-fit-shape-to-text:t" inset="0,0,0,0">
              <w:txbxContent>
                <w:p w14:paraId="6CC4596E" w14:textId="65535E6C" w:rsidR="00353F43" w:rsidRPr="00E670EF" w:rsidRDefault="00353F43" w:rsidP="00A075F7">
                  <w:pPr>
                    <w:pStyle w:val="Caption"/>
                    <w:bidi w:val="0"/>
                    <w:jc w:val="center"/>
                    <w:rPr>
                      <w:b/>
                      <w:bCs/>
                      <w:noProof/>
                      <w:sz w:val="24"/>
                      <w:szCs w:val="24"/>
                    </w:rPr>
                  </w:pPr>
                  <w:r w:rsidRPr="00E670EF">
                    <w:rPr>
                      <w:b/>
                      <w:bCs/>
                    </w:rPr>
                    <w:t>Fig.</w:t>
                  </w:r>
                  <w:proofErr w:type="gramStart"/>
                  <w:r>
                    <w:rPr>
                      <w:b/>
                      <w:bCs/>
                    </w:rPr>
                    <w:t xml:space="preserve">5 </w:t>
                  </w:r>
                  <w:r w:rsidRPr="00E670EF">
                    <w:rPr>
                      <w:b/>
                      <w:bCs/>
                    </w:rPr>
                    <w:t>:</w:t>
                  </w:r>
                  <w:proofErr w:type="gramEnd"/>
                  <w:r w:rsidRPr="00E670EF">
                    <w:rPr>
                      <w:b/>
                      <w:bCs/>
                    </w:rPr>
                    <w:t xml:space="preserve"> </w:t>
                  </w:r>
                  <w:r>
                    <w:rPr>
                      <w:b/>
                      <w:bCs/>
                    </w:rPr>
                    <w:t>N</w:t>
                  </w:r>
                  <w:r w:rsidRPr="00752122">
                    <w:rPr>
                      <w:b/>
                      <w:bCs/>
                    </w:rPr>
                    <w:t>ew model for linearization high-efficiency PA architectures</w:t>
                  </w:r>
                  <w:r>
                    <w:rPr>
                      <w:b/>
                      <w:bCs/>
                    </w:rPr>
                    <w:t xml:space="preserve"> with bandwidth reduction for envelope signal </w:t>
                  </w:r>
                  <m:oMath>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c,opt</m:t>
                        </m:r>
                      </m:sub>
                    </m:sSub>
                  </m:oMath>
                </w:p>
              </w:txbxContent>
            </v:textbox>
            <w10:wrap type="tight"/>
          </v:shape>
        </w:pict>
      </w:r>
    </w:p>
    <w:p w14:paraId="287CF64A" w14:textId="5D012D14" w:rsidR="00A075F7" w:rsidRDefault="00A075F7" w:rsidP="00A075F7">
      <w:pPr>
        <w:bidi w:val="0"/>
        <w:spacing w:after="120"/>
        <w:rPr>
          <w:rFonts w:eastAsiaTheme="minorEastAsia"/>
          <w:sz w:val="24"/>
          <w:szCs w:val="24"/>
        </w:rPr>
      </w:pPr>
    </w:p>
    <w:p w14:paraId="07E1054C" w14:textId="47E665B9" w:rsidR="0083167B" w:rsidRPr="00EC6E71" w:rsidRDefault="0083167B" w:rsidP="00582DA7">
      <w:pPr>
        <w:pStyle w:val="Heading3"/>
        <w:bidi w:val="0"/>
        <w:rPr>
          <w:rFonts w:eastAsiaTheme="minorEastAsia"/>
          <w:b/>
          <w:bCs/>
          <w:sz w:val="28"/>
          <w:szCs w:val="28"/>
        </w:rPr>
      </w:pPr>
      <w:r w:rsidRPr="00EC6E71">
        <w:rPr>
          <w:rFonts w:eastAsiaTheme="minorEastAsia"/>
          <w:b/>
          <w:bCs/>
          <w:sz w:val="28"/>
          <w:szCs w:val="28"/>
        </w:rPr>
        <w:t>Complex</w:t>
      </w:r>
      <w:r w:rsidR="006A79FB" w:rsidRPr="00EC6E71">
        <w:rPr>
          <w:rFonts w:eastAsiaTheme="minorEastAsia"/>
          <w:b/>
          <w:bCs/>
          <w:sz w:val="28"/>
          <w:szCs w:val="28"/>
        </w:rPr>
        <w:t>ity</w:t>
      </w:r>
      <w:r w:rsidRPr="00EC6E71">
        <w:rPr>
          <w:rFonts w:eastAsiaTheme="minorEastAsia"/>
          <w:b/>
          <w:bCs/>
          <w:sz w:val="28"/>
          <w:szCs w:val="28"/>
        </w:rPr>
        <w:t>:</w:t>
      </w:r>
    </w:p>
    <w:p w14:paraId="4E5A0C92" w14:textId="19FE3634" w:rsidR="00A958AB" w:rsidRDefault="002C3064" w:rsidP="00A075F7">
      <w:pPr>
        <w:bidi w:val="0"/>
        <w:spacing w:after="120"/>
        <w:rPr>
          <w:rFonts w:eastAsiaTheme="minorEastAsia"/>
          <w:sz w:val="24"/>
          <w:szCs w:val="24"/>
        </w:rPr>
      </w:pPr>
      <w:r>
        <w:rPr>
          <w:rFonts w:eastAsiaTheme="minorEastAsia"/>
          <w:sz w:val="24"/>
          <w:szCs w:val="24"/>
        </w:rPr>
        <w:t xml:space="preserve">Since the number of coefficients of the dual-input model increases according to </w:t>
      </w:r>
      <m:oMath>
        <m:r>
          <w:rPr>
            <w:rFonts w:ascii="Cambria Math" w:eastAsiaTheme="minorEastAsia" w:hAnsi="Cambria Math"/>
            <w:sz w:val="24"/>
            <w:szCs w:val="24"/>
          </w:rPr>
          <m:t>P</m:t>
        </m:r>
      </m:oMath>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v</m:t>
            </m:r>
          </m:sub>
        </m:sSub>
      </m:oMath>
      <w:r>
        <w:rPr>
          <w:rFonts w:eastAsiaTheme="minorEastAsia"/>
          <w:sz w:val="24"/>
          <w:szCs w:val="24"/>
        </w:rPr>
        <w:t xml:space="preserve">, it has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v</m:t>
            </m:r>
          </m:sub>
        </m:sSub>
        <m:r>
          <w:rPr>
            <w:rFonts w:ascii="Cambria Math" w:eastAsiaTheme="minorEastAsia" w:hAnsi="Cambria Math"/>
            <w:sz w:val="24"/>
            <w:szCs w:val="24"/>
          </w:rPr>
          <m:t>(P+1)</m:t>
        </m:r>
      </m:oMath>
      <w:r>
        <w:rPr>
          <w:rFonts w:eastAsiaTheme="minorEastAsia"/>
          <w:sz w:val="24"/>
          <w:szCs w:val="24"/>
        </w:rPr>
        <w:t xml:space="preserve"> more coefficients than a regular DPD (for example the one presented in </w:t>
      </w:r>
      <w:r w:rsidR="007F0F7B">
        <w:rPr>
          <w:rFonts w:eastAsiaTheme="minorEastAsia"/>
          <w:sz w:val="24"/>
          <w:szCs w:val="24"/>
        </w:rPr>
        <w:t>a different</w:t>
      </w:r>
      <w:r>
        <w:rPr>
          <w:rFonts w:eastAsiaTheme="minorEastAsia"/>
          <w:sz w:val="24"/>
          <w:szCs w:val="24"/>
        </w:rPr>
        <w:t xml:space="preserve"> article</w:t>
      </w:r>
      <w:r>
        <w:rPr>
          <w:rStyle w:val="FootnoteReference"/>
          <w:rFonts w:eastAsiaTheme="minorEastAsia"/>
          <w:sz w:val="24"/>
          <w:szCs w:val="24"/>
        </w:rPr>
        <w:footnoteReference w:id="2"/>
      </w:r>
      <w:r>
        <w:rPr>
          <w:rFonts w:eastAsiaTheme="minorEastAsia"/>
          <w:sz w:val="24"/>
          <w:szCs w:val="24"/>
        </w:rPr>
        <w:t>).</w:t>
      </w:r>
      <w:r w:rsidR="00347B9F">
        <w:rPr>
          <w:rFonts w:eastAsiaTheme="minorEastAsia"/>
          <w:sz w:val="24"/>
          <w:szCs w:val="24"/>
        </w:rPr>
        <w:t xml:space="preserve"> However, from experiments which was made, to get good linearization results, </w:t>
      </w:r>
      <m:oMath>
        <m:r>
          <w:rPr>
            <w:rFonts w:ascii="Cambria Math" w:eastAsiaTheme="minorEastAsia" w:hAnsi="Cambria Math"/>
            <w:sz w:val="24"/>
            <w:szCs w:val="24"/>
          </w:rPr>
          <m:t>P</m:t>
        </m:r>
      </m:oMath>
      <w:r w:rsidR="00347B9F">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v</m:t>
            </m:r>
          </m:sub>
        </m:sSub>
      </m:oMath>
      <w:r w:rsidR="00347B9F">
        <w:rPr>
          <w:rFonts w:eastAsiaTheme="minorEastAsia"/>
          <w:sz w:val="24"/>
          <w:szCs w:val="24"/>
        </w:rPr>
        <w:t xml:space="preserve"> needs only low orders (</w:t>
      </w:r>
      <m:oMath>
        <m:r>
          <w:rPr>
            <w:rFonts w:ascii="Cambria Math" w:eastAsiaTheme="minorEastAsia" w:hAnsi="Cambria Math"/>
            <w:sz w:val="24"/>
            <w:szCs w:val="24"/>
          </w:rPr>
          <m:t>0≤P,</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v</m:t>
            </m:r>
          </m:sub>
        </m:sSub>
        <m:r>
          <w:rPr>
            <w:rFonts w:ascii="Cambria Math" w:eastAsiaTheme="minorEastAsia" w:hAnsi="Cambria Math"/>
            <w:sz w:val="24"/>
            <w:szCs w:val="24"/>
          </w:rPr>
          <m:t>≤2</m:t>
        </m:r>
      </m:oMath>
      <w:r w:rsidR="00347B9F">
        <w:rPr>
          <w:rFonts w:eastAsiaTheme="minorEastAsia"/>
          <w:sz w:val="24"/>
          <w:szCs w:val="24"/>
        </w:rPr>
        <w:t>) in the new model. As of that, the extra complexity is fairly reasonable.</w:t>
      </w:r>
    </w:p>
    <w:p w14:paraId="100EDD66" w14:textId="77777777" w:rsidR="00A958AB" w:rsidRDefault="00A958AB" w:rsidP="00A958AB">
      <w:pPr>
        <w:bidi w:val="0"/>
        <w:spacing w:after="120"/>
        <w:rPr>
          <w:rFonts w:eastAsiaTheme="minorEastAsia"/>
          <w:sz w:val="24"/>
          <w:szCs w:val="24"/>
        </w:rPr>
      </w:pPr>
    </w:p>
    <w:p w14:paraId="112B3AF3" w14:textId="215D6111" w:rsidR="00A075F7" w:rsidRDefault="00A958AB" w:rsidP="00A958AB">
      <w:pPr>
        <w:pStyle w:val="Heading1"/>
        <w:bidi w:val="0"/>
        <w:rPr>
          <w:b/>
          <w:bCs/>
          <w:color w:val="auto"/>
        </w:rPr>
      </w:pPr>
      <w:r w:rsidRPr="00A958AB">
        <w:rPr>
          <w:b/>
          <w:bCs/>
          <w:color w:val="auto"/>
        </w:rPr>
        <w:t>Memory Polynomial</w:t>
      </w:r>
      <w:r w:rsidR="00347B9F" w:rsidRPr="00A958AB">
        <w:rPr>
          <w:b/>
          <w:bCs/>
          <w:color w:val="auto"/>
        </w:rPr>
        <w:t xml:space="preserve"> </w:t>
      </w:r>
    </w:p>
    <w:p w14:paraId="16618126" w14:textId="3C36BA04" w:rsidR="00A958AB" w:rsidRDefault="00A958AB" w:rsidP="00A958AB">
      <w:pPr>
        <w:bidi w:val="0"/>
        <w:spacing w:after="120"/>
        <w:rPr>
          <w:rFonts w:eastAsiaTheme="minorEastAsia"/>
          <w:sz w:val="24"/>
          <w:szCs w:val="24"/>
        </w:rPr>
      </w:pPr>
      <w:r w:rsidRPr="00A958AB">
        <w:rPr>
          <w:rFonts w:eastAsiaTheme="minorEastAsia"/>
          <w:sz w:val="24"/>
          <w:szCs w:val="24"/>
        </w:rPr>
        <w:t>Since RF-PA’s and transmitters are generally considered to be nonlinear devices that simultaneously adopt nonlinear memory effects</w:t>
      </w:r>
      <w:r w:rsidR="00447120">
        <w:rPr>
          <w:rFonts w:eastAsiaTheme="minorEastAsia"/>
          <w:sz w:val="24"/>
          <w:szCs w:val="24"/>
        </w:rPr>
        <w:t>, the Volterra series is the most comprehensive behavioral model which describe</w:t>
      </w:r>
      <w:r w:rsidR="00966748">
        <w:rPr>
          <w:rFonts w:eastAsiaTheme="minorEastAsia"/>
          <w:sz w:val="24"/>
          <w:szCs w:val="24"/>
        </w:rPr>
        <w:t>s</w:t>
      </w:r>
      <w:r w:rsidR="00447120">
        <w:rPr>
          <w:rFonts w:eastAsiaTheme="minorEastAsia"/>
          <w:sz w:val="24"/>
          <w:szCs w:val="24"/>
        </w:rPr>
        <w:t xml:space="preserve"> them</w:t>
      </w:r>
      <w:r w:rsidR="00447120">
        <w:rPr>
          <w:rStyle w:val="FootnoteReference"/>
          <w:rFonts w:eastAsiaTheme="minorEastAsia"/>
          <w:sz w:val="24"/>
          <w:szCs w:val="24"/>
        </w:rPr>
        <w:footnoteReference w:id="3"/>
      </w:r>
      <w:r w:rsidR="00447120">
        <w:rPr>
          <w:rFonts w:eastAsiaTheme="minorEastAsia"/>
          <w:sz w:val="24"/>
          <w:szCs w:val="24"/>
        </w:rPr>
        <w:t>.</w:t>
      </w:r>
      <w:r w:rsidR="002C3344">
        <w:rPr>
          <w:rFonts w:eastAsiaTheme="minorEastAsia"/>
          <w:sz w:val="24"/>
          <w:szCs w:val="24"/>
        </w:rPr>
        <w:t xml:space="preserve"> However, the Volterra series is considered to have a large complexity in implementation, which makes it less attractive to use with. The model</w:t>
      </w:r>
      <w:r w:rsidR="00785734">
        <w:rPr>
          <w:rFonts w:eastAsiaTheme="minorEastAsia"/>
          <w:sz w:val="24"/>
          <w:szCs w:val="24"/>
        </w:rPr>
        <w:t>s</w:t>
      </w:r>
      <w:r w:rsidR="002C3344">
        <w:rPr>
          <w:rFonts w:eastAsiaTheme="minorEastAsia"/>
          <w:sz w:val="24"/>
          <w:szCs w:val="24"/>
        </w:rPr>
        <w:t xml:space="preserve"> of the memory polynomial </w:t>
      </w:r>
      <w:r w:rsidR="00785734">
        <w:rPr>
          <w:rFonts w:eastAsiaTheme="minorEastAsia"/>
          <w:sz w:val="24"/>
          <w:szCs w:val="24"/>
        </w:rPr>
        <w:t>are</w:t>
      </w:r>
      <w:r w:rsidR="002C3344">
        <w:rPr>
          <w:rFonts w:eastAsiaTheme="minorEastAsia"/>
          <w:sz w:val="24"/>
          <w:szCs w:val="24"/>
        </w:rPr>
        <w:t xml:space="preserve"> a compact version of the Volterra series, which makes </w:t>
      </w:r>
      <w:r w:rsidR="00785734">
        <w:rPr>
          <w:rFonts w:eastAsiaTheme="minorEastAsia"/>
          <w:sz w:val="24"/>
          <w:szCs w:val="24"/>
        </w:rPr>
        <w:t>them</w:t>
      </w:r>
      <w:r w:rsidR="002C3344">
        <w:rPr>
          <w:rFonts w:eastAsiaTheme="minorEastAsia"/>
          <w:sz w:val="24"/>
          <w:szCs w:val="24"/>
        </w:rPr>
        <w:t xml:space="preserve"> far more attractive to use when looking for a way to behavioral model RF-PA’s and transmitters which suffer from memory effects.</w:t>
      </w:r>
      <w:r w:rsidR="00785734">
        <w:rPr>
          <w:rFonts w:eastAsiaTheme="minorEastAsia"/>
          <w:sz w:val="24"/>
          <w:szCs w:val="24"/>
        </w:rPr>
        <w:t xml:space="preserve"> One of the models</w:t>
      </w:r>
      <w:r w:rsidR="00E06721">
        <w:rPr>
          <w:rFonts w:eastAsiaTheme="minorEastAsia"/>
          <w:sz w:val="24"/>
          <w:szCs w:val="24"/>
        </w:rPr>
        <w:t xml:space="preserve"> that was extracted out from the memory polynomial</w:t>
      </w:r>
      <w:r w:rsidR="00785734">
        <w:rPr>
          <w:rFonts w:eastAsiaTheme="minorEastAsia"/>
          <w:sz w:val="24"/>
          <w:szCs w:val="24"/>
        </w:rPr>
        <w:t xml:space="preserve"> </w:t>
      </w:r>
      <w:r w:rsidR="00531353">
        <w:rPr>
          <w:rFonts w:eastAsiaTheme="minorEastAsia"/>
          <w:sz w:val="24"/>
          <w:szCs w:val="24"/>
        </w:rPr>
        <w:t>is the</w:t>
      </w:r>
      <w:r w:rsidR="00785734">
        <w:rPr>
          <w:rFonts w:eastAsiaTheme="minorEastAsia"/>
          <w:sz w:val="24"/>
          <w:szCs w:val="24"/>
        </w:rPr>
        <w:t xml:space="preserve"> Generalized Memory Polynomial (GMP),</w:t>
      </w:r>
      <w:r w:rsidR="00037552">
        <w:rPr>
          <w:rFonts w:eastAsiaTheme="minorEastAsia"/>
          <w:sz w:val="24"/>
          <w:szCs w:val="24"/>
        </w:rPr>
        <w:t xml:space="preserve"> its </w:t>
      </w:r>
      <w:r w:rsidR="00547B4D">
        <w:rPr>
          <w:rFonts w:eastAsiaTheme="minorEastAsia"/>
          <w:sz w:val="24"/>
          <w:szCs w:val="24"/>
        </w:rPr>
        <w:t>relation between its input and output can be written as follow:</w:t>
      </w:r>
    </w:p>
    <w:p w14:paraId="7543B665" w14:textId="409B4694" w:rsidR="00547B4D" w:rsidRPr="00547B4D" w:rsidRDefault="00121489" w:rsidP="00547B4D">
      <w:pPr>
        <w:bidi w:val="0"/>
        <w:spacing w:after="12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GMP</m:t>
              </m:r>
            </m:sub>
          </m:sSub>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m:t>
          </m:r>
          <w:bookmarkStart w:id="0" w:name="_GoBack"/>
          <w:bookmarkEnd w:id="0"/>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m=0</m:t>
              </m:r>
            </m:sub>
            <m:sup>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a</m:t>
                  </m:r>
                </m:sub>
              </m:sSub>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k=1</m:t>
                  </m:r>
                </m:sub>
                <m: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mk</m:t>
                      </m:r>
                    </m:sub>
                  </m:sSub>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n-m</m:t>
                      </m:r>
                    </m:e>
                  </m:d>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n-m</m:t>
                              </m:r>
                            </m:e>
                          </m:d>
                        </m:e>
                      </m:d>
                    </m:e>
                    <m:sup>
                      <m:r>
                        <w:rPr>
                          <w:rFonts w:ascii="Cambria Math" w:eastAsiaTheme="minorEastAsia" w:hAnsi="Cambria Math"/>
                          <w:sz w:val="24"/>
                          <w:szCs w:val="24"/>
                        </w:rPr>
                        <m:t>k-1</m:t>
                      </m:r>
                    </m:sup>
                  </m:sSup>
                </m:e>
              </m:nary>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m=0</m:t>
              </m:r>
            </m:sub>
            <m:sup>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b</m:t>
                  </m:r>
                </m:sub>
              </m:sSub>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k=2</m:t>
                  </m:r>
                </m:sub>
                <m: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p=1</m:t>
                      </m:r>
                    </m:sub>
                    <m:sup>
                      <m:r>
                        <w:rPr>
                          <w:rFonts w:ascii="Cambria Math" w:eastAsiaTheme="minorEastAsia" w:hAnsi="Cambria Math"/>
                          <w:sz w:val="24"/>
                          <w:szCs w:val="24"/>
                        </w:rPr>
                        <m:t>P</m:t>
                      </m:r>
                    </m:sup>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mkp</m:t>
                          </m:r>
                        </m:sub>
                      </m:sSub>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n-m</m:t>
                          </m:r>
                        </m:e>
                      </m:d>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n-m-p</m:t>
                                  </m:r>
                                </m:e>
                              </m:d>
                            </m:e>
                          </m:d>
                        </m:e>
                        <m:sup>
                          <m:r>
                            <w:rPr>
                              <w:rFonts w:ascii="Cambria Math" w:eastAsiaTheme="minorEastAsia" w:hAnsi="Cambria Math"/>
                              <w:sz w:val="24"/>
                              <w:szCs w:val="24"/>
                            </w:rPr>
                            <m:t>k-1</m:t>
                          </m:r>
                        </m:sup>
                      </m:sSup>
                    </m:e>
                  </m:nary>
                </m:e>
              </m:nary>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m=0</m:t>
              </m:r>
            </m:sub>
            <m:sup>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c</m:t>
                  </m:r>
                </m:sub>
              </m:sSub>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k=2</m:t>
                  </m:r>
                </m:sub>
                <m: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c</m:t>
                      </m:r>
                    </m:sub>
                  </m:sSub>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q=1</m:t>
                      </m:r>
                    </m:sub>
                    <m:sup>
                      <m:r>
                        <w:rPr>
                          <w:rFonts w:ascii="Cambria Math" w:eastAsiaTheme="minorEastAsia" w:hAnsi="Cambria Math"/>
                          <w:sz w:val="24"/>
                          <w:szCs w:val="24"/>
                        </w:rPr>
                        <m:t>Q</m:t>
                      </m:r>
                    </m:sup>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mkq</m:t>
                          </m:r>
                        </m:sub>
                      </m:sSub>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n-m</m:t>
                          </m:r>
                        </m:e>
                      </m:d>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n-m+q</m:t>
                                  </m:r>
                                </m:e>
                              </m:d>
                            </m:e>
                          </m:d>
                        </m:e>
                        <m:sup>
                          <m:r>
                            <w:rPr>
                              <w:rFonts w:ascii="Cambria Math" w:eastAsiaTheme="minorEastAsia" w:hAnsi="Cambria Math"/>
                              <w:sz w:val="24"/>
                              <w:szCs w:val="24"/>
                            </w:rPr>
                            <m:t>k-1</m:t>
                          </m:r>
                        </m:sup>
                      </m:sSup>
                    </m:e>
                  </m:nary>
                </m:e>
              </m:nary>
            </m:e>
          </m:nary>
        </m:oMath>
      </m:oMathPara>
    </w:p>
    <w:p w14:paraId="1FEF72E9" w14:textId="2853FAA9" w:rsidR="00353F43" w:rsidRDefault="00E30F91" w:rsidP="00547B4D">
      <w:pPr>
        <w:bidi w:val="0"/>
        <w:spacing w:after="120"/>
        <w:rPr>
          <w:rFonts w:eastAsiaTheme="minorEastAsia"/>
          <w:sz w:val="24"/>
          <w:szCs w:val="24"/>
        </w:rPr>
      </w:pPr>
      <w:r>
        <w:rPr>
          <w:rFonts w:eastAsiaTheme="minorEastAsia"/>
          <w:sz w:val="24"/>
          <w:szCs w:val="24"/>
        </w:rPr>
        <w:t xml:space="preserve">The first polynomial is </w:t>
      </w:r>
      <w:r w:rsidR="00B44408">
        <w:rPr>
          <w:rFonts w:eastAsiaTheme="minorEastAsia"/>
          <w:sz w:val="24"/>
          <w:szCs w:val="24"/>
        </w:rPr>
        <w:t>representing the</w:t>
      </w:r>
      <w:r>
        <w:rPr>
          <w:rFonts w:eastAsiaTheme="minorEastAsia"/>
          <w:sz w:val="24"/>
          <w:szCs w:val="24"/>
        </w:rPr>
        <w:t xml:space="preserve"> time-alignment input signal samples</w:t>
      </w:r>
      <w:r w:rsidR="00E03877">
        <w:rPr>
          <w:rFonts w:eastAsiaTheme="minorEastAsia"/>
          <w:sz w:val="24"/>
          <w:szCs w:val="24"/>
        </w:rPr>
        <w:t xml:space="preserve">, which has a nonlinearity order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E03877">
        <w:rPr>
          <w:rFonts w:eastAsiaTheme="minorEastAsia"/>
          <w:sz w:val="24"/>
          <w:szCs w:val="24"/>
        </w:rPr>
        <w:t xml:space="preserve"> and memory depth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a</m:t>
            </m:r>
          </m:sub>
        </m:sSub>
      </m:oMath>
      <w:r>
        <w:rPr>
          <w:rFonts w:eastAsiaTheme="minorEastAsia"/>
          <w:sz w:val="24"/>
          <w:szCs w:val="24"/>
        </w:rPr>
        <w:t>. The second</w:t>
      </w:r>
      <w:r w:rsidR="00950026">
        <w:rPr>
          <w:rFonts w:eastAsiaTheme="minorEastAsia"/>
          <w:sz w:val="24"/>
          <w:szCs w:val="24"/>
        </w:rPr>
        <w:t xml:space="preserve"> and third</w:t>
      </w:r>
      <w:r>
        <w:rPr>
          <w:rFonts w:eastAsiaTheme="minorEastAsia"/>
          <w:sz w:val="24"/>
          <w:szCs w:val="24"/>
        </w:rPr>
        <w:t xml:space="preserve"> </w:t>
      </w:r>
      <w:r w:rsidR="00950026">
        <w:rPr>
          <w:rFonts w:eastAsiaTheme="minorEastAsia"/>
          <w:sz w:val="24"/>
          <w:szCs w:val="24"/>
        </w:rPr>
        <w:t>polynomials represents the lagging</w:t>
      </w:r>
      <w:r w:rsidR="00487D4D">
        <w:rPr>
          <w:rFonts w:eastAsiaTheme="minorEastAsia"/>
          <w:sz w:val="24"/>
          <w:szCs w:val="24"/>
        </w:rPr>
        <w:t xml:space="preserve"> and leading (respectively)</w:t>
      </w:r>
      <w:r w:rsidR="00950026">
        <w:rPr>
          <w:rFonts w:eastAsiaTheme="minorEastAsia"/>
          <w:sz w:val="24"/>
          <w:szCs w:val="24"/>
        </w:rPr>
        <w:t xml:space="preserve"> between the input signal and its envelope</w:t>
      </w:r>
      <w:r w:rsidR="00CD00BE">
        <w:rPr>
          <w:rFonts w:eastAsiaTheme="minorEastAsia"/>
          <w:sz w:val="24"/>
          <w:szCs w:val="24"/>
        </w:rPr>
        <w:t xml:space="preserve"> up until the orders of </w:t>
      </w:r>
      <m:oMath>
        <m:r>
          <w:rPr>
            <w:rFonts w:ascii="Cambria Math" w:eastAsiaTheme="minorEastAsia" w:hAnsi="Cambria Math"/>
            <w:sz w:val="24"/>
            <w:szCs w:val="24"/>
          </w:rPr>
          <m:t>P</m:t>
        </m:r>
      </m:oMath>
      <w:r w:rsidR="00CD00BE">
        <w:rPr>
          <w:rFonts w:eastAsiaTheme="minorEastAsia"/>
          <w:sz w:val="24"/>
          <w:szCs w:val="24"/>
        </w:rPr>
        <w:t xml:space="preserve"> and </w:t>
      </w:r>
      <m:oMath>
        <m:r>
          <w:rPr>
            <w:rFonts w:ascii="Cambria Math" w:eastAsiaTheme="minorEastAsia" w:hAnsi="Cambria Math"/>
            <w:sz w:val="24"/>
            <w:szCs w:val="24"/>
          </w:rPr>
          <m:t>Q</m:t>
        </m:r>
      </m:oMath>
      <w:r w:rsidR="00CD00BE">
        <w:rPr>
          <w:rFonts w:eastAsiaTheme="minorEastAsia"/>
          <w:sz w:val="24"/>
          <w:szCs w:val="24"/>
        </w:rPr>
        <w:t xml:space="preserve"> (respectively).</w:t>
      </w:r>
      <w:r w:rsidR="00D520EA">
        <w:rPr>
          <w:rFonts w:eastAsiaTheme="minorEastAsia"/>
          <w:sz w:val="24"/>
          <w:szCs w:val="24"/>
        </w:rPr>
        <w:t xml:space="preserve"> It should be noted that typically, the nonlinear order and the memory depth of the lagging and leading polynomials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b</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c</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c</m:t>
            </m:r>
          </m:sub>
        </m:sSub>
      </m:oMath>
      <w:r w:rsidR="00D520EA">
        <w:rPr>
          <w:rFonts w:eastAsiaTheme="minorEastAsia"/>
          <w:sz w:val="24"/>
          <w:szCs w:val="24"/>
        </w:rPr>
        <w:t xml:space="preserve">) are significantly lower then the orders of the time-alignment polynomial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a</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D520EA">
        <w:rPr>
          <w:rFonts w:eastAsiaTheme="minorEastAsia"/>
          <w:sz w:val="24"/>
          <w:szCs w:val="24"/>
        </w:rPr>
        <w:t xml:space="preserve">). Moreover, the cross-terms orders of the lagging and leading polynomials (i.e. </w:t>
      </w:r>
      <m:oMath>
        <m:r>
          <w:rPr>
            <w:rFonts w:ascii="Cambria Math" w:eastAsiaTheme="minorEastAsia" w:hAnsi="Cambria Math"/>
            <w:sz w:val="24"/>
            <w:szCs w:val="24"/>
          </w:rPr>
          <m:t>P, Q</m:t>
        </m:r>
      </m:oMath>
      <w:r w:rsidR="00D520EA">
        <w:rPr>
          <w:rFonts w:eastAsiaTheme="minorEastAsia"/>
          <w:sz w:val="24"/>
          <w:szCs w:val="24"/>
        </w:rPr>
        <w:t xml:space="preserve">), is usually relatively low. </w:t>
      </w:r>
      <w:r w:rsidR="00CA7BB0">
        <w:rPr>
          <w:rFonts w:eastAsiaTheme="minorEastAsia"/>
          <w:sz w:val="24"/>
          <w:szCs w:val="24"/>
        </w:rPr>
        <w:t xml:space="preserve">The GMP model is justifying the use of it, and the extra complexity which associated with it, when the device under test (DUT) is suffering from a strong nonlinear memory </w:t>
      </w:r>
      <w:proofErr w:type="gramStart"/>
      <w:r w:rsidR="00CA7BB0">
        <w:rPr>
          <w:rFonts w:eastAsiaTheme="minorEastAsia"/>
          <w:sz w:val="24"/>
          <w:szCs w:val="24"/>
        </w:rPr>
        <w:t>effects</w:t>
      </w:r>
      <w:proofErr w:type="gramEnd"/>
      <w:r w:rsidR="00CA7BB0">
        <w:rPr>
          <w:rFonts w:eastAsiaTheme="minorEastAsia"/>
          <w:sz w:val="24"/>
          <w:szCs w:val="24"/>
        </w:rPr>
        <w:t>.</w:t>
      </w:r>
      <w:r w:rsidR="00950026">
        <w:rPr>
          <w:rFonts w:eastAsiaTheme="minorEastAsia"/>
          <w:sz w:val="24"/>
          <w:szCs w:val="24"/>
        </w:rPr>
        <w:t xml:space="preserve"> </w:t>
      </w:r>
      <w:r>
        <w:rPr>
          <w:rFonts w:eastAsiaTheme="minorEastAsia"/>
          <w:sz w:val="24"/>
          <w:szCs w:val="24"/>
        </w:rPr>
        <w:t xml:space="preserve"> </w:t>
      </w:r>
    </w:p>
    <w:p w14:paraId="38C3DCFE" w14:textId="77777777" w:rsidR="00353F43" w:rsidRDefault="00353F43">
      <w:pPr>
        <w:bidi w:val="0"/>
        <w:rPr>
          <w:rFonts w:eastAsiaTheme="minorEastAsia"/>
          <w:sz w:val="24"/>
          <w:szCs w:val="24"/>
        </w:rPr>
      </w:pPr>
      <w:r>
        <w:rPr>
          <w:rFonts w:eastAsiaTheme="minorEastAsia"/>
          <w:sz w:val="24"/>
          <w:szCs w:val="24"/>
        </w:rPr>
        <w:br w:type="page"/>
      </w:r>
    </w:p>
    <w:p w14:paraId="3DF62E1E" w14:textId="6D43B661" w:rsidR="00547B4D" w:rsidRDefault="00353F43" w:rsidP="00547B4D">
      <w:pPr>
        <w:bidi w:val="0"/>
        <w:spacing w:after="120"/>
        <w:rPr>
          <w:rFonts w:eastAsiaTheme="minorEastAsia"/>
          <w:b/>
          <w:bCs/>
          <w:sz w:val="24"/>
          <w:szCs w:val="24"/>
          <w:u w:val="single"/>
        </w:rPr>
      </w:pPr>
      <w:r w:rsidRPr="00353F43">
        <w:rPr>
          <w:rFonts w:eastAsiaTheme="minorEastAsia"/>
          <w:b/>
          <w:bCs/>
          <w:sz w:val="24"/>
          <w:szCs w:val="24"/>
          <w:u w:val="single"/>
        </w:rPr>
        <w:lastRenderedPageBreak/>
        <w:t>Sig</w:t>
      </w:r>
      <w:r w:rsidR="00A965D6">
        <w:rPr>
          <w:rFonts w:eastAsiaTheme="minorEastAsia"/>
          <w:b/>
          <w:bCs/>
          <w:sz w:val="24"/>
          <w:szCs w:val="24"/>
          <w:u w:val="single"/>
        </w:rPr>
        <w:t>n</w:t>
      </w:r>
      <w:r w:rsidR="002F4120">
        <w:rPr>
          <w:rFonts w:eastAsiaTheme="minorEastAsia"/>
          <w:b/>
          <w:bCs/>
          <w:sz w:val="24"/>
          <w:szCs w:val="24"/>
          <w:u w:val="single"/>
        </w:rPr>
        <w:t>a</w:t>
      </w:r>
      <w:r w:rsidRPr="00353F43">
        <w:rPr>
          <w:rFonts w:eastAsiaTheme="minorEastAsia"/>
          <w:b/>
          <w:bCs/>
          <w:sz w:val="24"/>
          <w:szCs w:val="24"/>
          <w:u w:val="single"/>
        </w:rPr>
        <w:t>l Creation – using RMC LTE generator</w:t>
      </w:r>
    </w:p>
    <w:p w14:paraId="44D8BBEC" w14:textId="26CFAED5" w:rsidR="00353F43" w:rsidRPr="00353F43" w:rsidRDefault="00353F43" w:rsidP="00353F43">
      <w:pPr>
        <w:pStyle w:val="Heading2"/>
        <w:pBdr>
          <w:bottom w:val="single" w:sz="6" w:space="2" w:color="CBCBCB"/>
        </w:pBdr>
        <w:shd w:val="clear" w:color="auto" w:fill="FFFFFF"/>
        <w:bidi w:val="0"/>
        <w:spacing w:before="0" w:after="240"/>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 xml:space="preserve">The LTE Toolbox in Matlab was used to generate a simulated input signal with desired parameters (e.g. bandwidth, center frequency, </w:t>
      </w:r>
      <w:r w:rsidR="00685362">
        <w:rPr>
          <w:rFonts w:asciiTheme="minorHAnsi" w:eastAsiaTheme="minorEastAsia" w:hAnsiTheme="minorHAnsi" w:cstheme="minorBidi"/>
          <w:color w:val="auto"/>
          <w:sz w:val="24"/>
          <w:szCs w:val="24"/>
        </w:rPr>
        <w:t>etc.</w:t>
      </w:r>
      <w:r>
        <w:rPr>
          <w:rFonts w:asciiTheme="minorHAnsi" w:eastAsiaTheme="minorEastAsia" w:hAnsiTheme="minorHAnsi" w:cstheme="minorBidi"/>
          <w:color w:val="auto"/>
          <w:sz w:val="24"/>
          <w:szCs w:val="24"/>
        </w:rPr>
        <w:t xml:space="preserve">) </w:t>
      </w:r>
    </w:p>
    <w:p w14:paraId="5BD33B73" w14:textId="0EB59384" w:rsidR="00353F43" w:rsidRDefault="00353F43" w:rsidP="00353F43">
      <w:pPr>
        <w:pStyle w:val="Heading2"/>
        <w:pBdr>
          <w:bottom w:val="single" w:sz="6" w:space="2" w:color="CBCBCB"/>
        </w:pBdr>
        <w:shd w:val="clear" w:color="auto" w:fill="FFFFFF"/>
        <w:bidi w:val="0"/>
        <w:spacing w:before="0" w:after="240"/>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We modified the script that can be found at</w:t>
      </w:r>
      <w:r w:rsidRPr="00353F43">
        <w:rPr>
          <w:rFonts w:asciiTheme="minorHAnsi" w:eastAsiaTheme="minorEastAsia" w:hAnsiTheme="minorHAnsi" w:cstheme="minorBidi"/>
          <w:color w:val="auto"/>
          <w:sz w:val="24"/>
          <w:szCs w:val="24"/>
        </w:rPr>
        <w:t xml:space="preserve"> “</w:t>
      </w:r>
      <w:hyperlink r:id="rId13" w:history="1">
        <w:r w:rsidRPr="00353F43">
          <w:rPr>
            <w:rStyle w:val="Hyperlink"/>
            <w:rFonts w:asciiTheme="minorHAnsi" w:eastAsiaTheme="minorEastAsia" w:hAnsiTheme="minorHAnsi" w:cstheme="minorBidi"/>
            <w:sz w:val="24"/>
            <w:szCs w:val="24"/>
          </w:rPr>
          <w:t>Release 12 Downlink Carrier Aggregation Waveform Generation</w:t>
        </w:r>
      </w:hyperlink>
      <w:r w:rsidRPr="00353F43">
        <w:rPr>
          <w:rFonts w:asciiTheme="minorHAnsi" w:eastAsiaTheme="minorEastAsia" w:hAnsiTheme="minorHAnsi" w:cstheme="minorBidi"/>
          <w:color w:val="auto"/>
          <w:sz w:val="24"/>
          <w:szCs w:val="24"/>
        </w:rPr>
        <w:t>”</w:t>
      </w:r>
      <w:r>
        <w:rPr>
          <w:rFonts w:asciiTheme="minorHAnsi" w:eastAsiaTheme="minorEastAsia" w:hAnsiTheme="minorHAnsi" w:cstheme="minorBidi"/>
          <w:color w:val="auto"/>
          <w:sz w:val="24"/>
          <w:szCs w:val="24"/>
        </w:rPr>
        <w:t xml:space="preserve"> and managed  to aggregate 4 identical signals , with 20MHz bandwidth each, to create a signal with 80Mhz bandwidth. The parameters of each aggregated signal are:</w:t>
      </w:r>
    </w:p>
    <w:p w14:paraId="379949EB" w14:textId="6C100F68" w:rsidR="00353F43" w:rsidRPr="00353F43" w:rsidRDefault="00353F43" w:rsidP="002F4120">
      <w:pPr>
        <w:bidi w:val="0"/>
      </w:pPr>
      <w:r>
        <w:rPr>
          <w:noProof/>
        </w:rPr>
        <w:drawing>
          <wp:inline distT="0" distB="0" distL="0" distR="0" wp14:anchorId="35256180" wp14:editId="2D80931B">
            <wp:extent cx="5274310" cy="3407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9_Tables.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407410"/>
                    </a:xfrm>
                    <a:prstGeom prst="rect">
                      <a:avLst/>
                    </a:prstGeom>
                  </pic:spPr>
                </pic:pic>
              </a:graphicData>
            </a:graphic>
          </wp:inline>
        </w:drawing>
      </w:r>
    </w:p>
    <w:p w14:paraId="4D3E1069" w14:textId="7DC8D921" w:rsidR="00353F43" w:rsidRPr="005C41BC" w:rsidRDefault="00353F43" w:rsidP="005C41BC">
      <w:pPr>
        <w:bidi w:val="0"/>
        <w:rPr>
          <w:rtl/>
        </w:rPr>
      </w:pPr>
      <w:r>
        <w:rPr>
          <w:noProof/>
        </w:rPr>
        <w:drawing>
          <wp:anchor distT="0" distB="0" distL="114300" distR="114300" simplePos="0" relativeHeight="251664384" behindDoc="0" locked="0" layoutInCell="1" allowOverlap="1" wp14:anchorId="21030BF3" wp14:editId="0D347EED">
            <wp:simplePos x="0" y="0"/>
            <wp:positionH relativeFrom="column">
              <wp:posOffset>-102333</wp:posOffset>
            </wp:positionH>
            <wp:positionV relativeFrom="paragraph">
              <wp:posOffset>617562</wp:posOffset>
            </wp:positionV>
            <wp:extent cx="5274310" cy="30340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34030"/>
                    </a:xfrm>
                    <a:prstGeom prst="rect">
                      <a:avLst/>
                    </a:prstGeom>
                  </pic:spPr>
                </pic:pic>
              </a:graphicData>
            </a:graphic>
          </wp:anchor>
        </w:drawing>
      </w:r>
      <w:r>
        <w:t>The generated signal was saved in a .mat file and then was used as an input for the DPD algorithm for simulation purposes.</w:t>
      </w:r>
    </w:p>
    <w:sectPr w:rsidR="00353F43" w:rsidRPr="005C41BC" w:rsidSect="00590A9F">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12955" w14:textId="77777777" w:rsidR="00121489" w:rsidRDefault="00121489" w:rsidP="005800C1">
      <w:pPr>
        <w:spacing w:after="0" w:line="240" w:lineRule="auto"/>
      </w:pPr>
      <w:r>
        <w:separator/>
      </w:r>
    </w:p>
  </w:endnote>
  <w:endnote w:type="continuationSeparator" w:id="0">
    <w:p w14:paraId="47FB6148" w14:textId="77777777" w:rsidR="00121489" w:rsidRDefault="00121489" w:rsidP="00580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TimesNewRoman,Italic">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634151030"/>
      <w:docPartObj>
        <w:docPartGallery w:val="Page Numbers (Bottom of Page)"/>
        <w:docPartUnique/>
      </w:docPartObj>
    </w:sdtPr>
    <w:sdtEndPr>
      <w:rPr>
        <w:noProof/>
      </w:rPr>
    </w:sdtEndPr>
    <w:sdtContent>
      <w:p w14:paraId="53FAD3ED" w14:textId="32D74D6A" w:rsidR="00353F43" w:rsidRDefault="00353F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A88DB8" w14:textId="77777777" w:rsidR="00353F43" w:rsidRDefault="00353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E37B3" w14:textId="77777777" w:rsidR="00121489" w:rsidRDefault="00121489" w:rsidP="002E539C">
      <w:pPr>
        <w:bidi w:val="0"/>
        <w:spacing w:after="0" w:line="240" w:lineRule="auto"/>
      </w:pPr>
      <w:r>
        <w:separator/>
      </w:r>
    </w:p>
  </w:footnote>
  <w:footnote w:type="continuationSeparator" w:id="0">
    <w:p w14:paraId="54CF6003" w14:textId="77777777" w:rsidR="00121489" w:rsidRDefault="00121489" w:rsidP="005800C1">
      <w:pPr>
        <w:spacing w:after="0" w:line="240" w:lineRule="auto"/>
      </w:pPr>
      <w:r>
        <w:continuationSeparator/>
      </w:r>
    </w:p>
  </w:footnote>
  <w:footnote w:id="1">
    <w:p w14:paraId="6D20B106" w14:textId="4B1DCF17" w:rsidR="00353F43" w:rsidRPr="0032017F" w:rsidRDefault="00353F43" w:rsidP="002E539C">
      <w:pPr>
        <w:autoSpaceDE w:val="0"/>
        <w:autoSpaceDN w:val="0"/>
        <w:bidi w:val="0"/>
        <w:adjustRightInd w:val="0"/>
        <w:spacing w:after="0" w:line="240" w:lineRule="auto"/>
        <w:rPr>
          <w:rFonts w:ascii="TimesNewRoman" w:hAnsi="TimesNewRoman" w:cs="TimesNewRoman"/>
          <w:sz w:val="16"/>
          <w:szCs w:val="16"/>
        </w:rPr>
      </w:pPr>
      <w:r>
        <w:rPr>
          <w:rStyle w:val="FootnoteReference"/>
        </w:rPr>
        <w:footnoteRef/>
      </w:r>
      <w:r>
        <w:rPr>
          <w:rtl/>
        </w:rPr>
        <w:t xml:space="preserve"> </w:t>
      </w:r>
      <w:r w:rsidRPr="00CA3416">
        <w:rPr>
          <w:b/>
          <w:bCs/>
          <w:sz w:val="20"/>
          <w:szCs w:val="20"/>
        </w:rPr>
        <w:t>Taken from:</w:t>
      </w:r>
      <w:r>
        <w:t xml:space="preserve"> </w:t>
      </w:r>
      <w:r>
        <w:rPr>
          <w:rFonts w:ascii="TimesNewRoman" w:hAnsi="TimesNewRoman" w:cs="TimesNewRoman"/>
          <w:sz w:val="16"/>
          <w:szCs w:val="16"/>
        </w:rPr>
        <w:t xml:space="preserve">J. </w:t>
      </w:r>
      <w:proofErr w:type="spellStart"/>
      <w:r>
        <w:rPr>
          <w:rFonts w:ascii="TimesNewRoman" w:hAnsi="TimesNewRoman" w:cs="TimesNewRoman"/>
          <w:sz w:val="16"/>
          <w:szCs w:val="16"/>
        </w:rPr>
        <w:t>Jeong</w:t>
      </w:r>
      <w:proofErr w:type="spellEnd"/>
      <w:r>
        <w:rPr>
          <w:rFonts w:ascii="TimesNewRoman" w:hAnsi="TimesNewRoman" w:cs="TimesNewRoman"/>
          <w:sz w:val="16"/>
          <w:szCs w:val="16"/>
        </w:rPr>
        <w:t xml:space="preserve">, D. F. Kimball, M. Kwak, C. Hsia, P. </w:t>
      </w:r>
      <w:proofErr w:type="spellStart"/>
      <w:r>
        <w:rPr>
          <w:rFonts w:ascii="TimesNewRoman" w:hAnsi="TimesNewRoman" w:cs="TimesNewRoman"/>
          <w:sz w:val="16"/>
          <w:szCs w:val="16"/>
        </w:rPr>
        <w:t>Draxler</w:t>
      </w:r>
      <w:proofErr w:type="spellEnd"/>
      <w:r>
        <w:rPr>
          <w:rFonts w:ascii="TimesNewRoman" w:hAnsi="TimesNewRoman" w:cs="TimesNewRoman"/>
          <w:sz w:val="16"/>
          <w:szCs w:val="16"/>
        </w:rPr>
        <w:t xml:space="preserve">, and P. M. </w:t>
      </w:r>
      <w:proofErr w:type="spellStart"/>
      <w:r>
        <w:rPr>
          <w:rFonts w:ascii="TimesNewRoman" w:hAnsi="TimesNewRoman" w:cs="TimesNewRoman"/>
          <w:sz w:val="16"/>
          <w:szCs w:val="16"/>
        </w:rPr>
        <w:t>Asbeck</w:t>
      </w:r>
      <w:proofErr w:type="spellEnd"/>
      <w:r>
        <w:rPr>
          <w:rFonts w:ascii="TimesNewRoman" w:hAnsi="TimesNewRoman" w:cs="TimesNewRoman"/>
          <w:sz w:val="16"/>
          <w:szCs w:val="16"/>
        </w:rPr>
        <w:t xml:space="preserve">, “Wideband envelope tracking power amplifiers with reduced bandwidth power supply waveforms and adaptive digital predistortion techniques,” </w:t>
      </w:r>
      <w:r>
        <w:rPr>
          <w:rFonts w:ascii="TimesNewRoman,Italic" w:hAnsi="TimesNewRoman,Italic" w:cs="TimesNewRoman,Italic"/>
          <w:i/>
          <w:iCs/>
          <w:sz w:val="16"/>
          <w:szCs w:val="16"/>
        </w:rPr>
        <w:t xml:space="preserve">IEEE Trans. </w:t>
      </w:r>
      <w:proofErr w:type="spellStart"/>
      <w:r>
        <w:rPr>
          <w:rFonts w:ascii="TimesNewRoman,Italic" w:hAnsi="TimesNewRoman,Italic" w:cs="TimesNewRoman,Italic"/>
          <w:i/>
          <w:iCs/>
          <w:sz w:val="16"/>
          <w:szCs w:val="16"/>
        </w:rPr>
        <w:t>Microw</w:t>
      </w:r>
      <w:proofErr w:type="spellEnd"/>
      <w:r>
        <w:rPr>
          <w:rFonts w:ascii="TimesNewRoman,Italic" w:hAnsi="TimesNewRoman,Italic" w:cs="TimesNewRoman,Italic"/>
          <w:i/>
          <w:iCs/>
          <w:sz w:val="16"/>
          <w:szCs w:val="16"/>
        </w:rPr>
        <w:t>. Theory Tech.</w:t>
      </w:r>
      <w:r>
        <w:rPr>
          <w:rFonts w:ascii="TimesNewRoman" w:hAnsi="TimesNewRoman" w:cs="TimesNewRoman"/>
          <w:sz w:val="16"/>
          <w:szCs w:val="16"/>
        </w:rPr>
        <w:t>, vol. 57, no. 12, pp. 3307–3314, Dec. 2009.</w:t>
      </w:r>
    </w:p>
  </w:footnote>
  <w:footnote w:id="2">
    <w:p w14:paraId="2648FEA2" w14:textId="44FCA66C" w:rsidR="00353F43" w:rsidRPr="002C3064" w:rsidRDefault="00353F43" w:rsidP="002C3064">
      <w:pPr>
        <w:autoSpaceDE w:val="0"/>
        <w:autoSpaceDN w:val="0"/>
        <w:bidi w:val="0"/>
        <w:adjustRightInd w:val="0"/>
        <w:spacing w:after="0" w:line="240" w:lineRule="auto"/>
        <w:rPr>
          <w:rFonts w:ascii="TimesNewRoman" w:hAnsi="TimesNewRoman" w:cs="TimesNewRoman"/>
          <w:sz w:val="16"/>
          <w:szCs w:val="16"/>
        </w:rPr>
      </w:pPr>
      <w:r>
        <w:rPr>
          <w:rStyle w:val="FootnoteReference"/>
        </w:rPr>
        <w:footnoteRef/>
      </w:r>
      <w:r>
        <w:rPr>
          <w:rtl/>
        </w:rPr>
        <w:t xml:space="preserve"> </w:t>
      </w:r>
      <w:r>
        <w:rPr>
          <w:rFonts w:ascii="TimesNewRoman" w:hAnsi="TimesNewRoman" w:cs="TimesNewRoman"/>
          <w:sz w:val="16"/>
          <w:szCs w:val="16"/>
        </w:rPr>
        <w:t xml:space="preserve">H. Cao, H. M. </w:t>
      </w:r>
      <w:proofErr w:type="spellStart"/>
      <w:r>
        <w:rPr>
          <w:rFonts w:ascii="TimesNewRoman" w:hAnsi="TimesNewRoman" w:cs="TimesNewRoman"/>
          <w:sz w:val="16"/>
          <w:szCs w:val="16"/>
        </w:rPr>
        <w:t>Nemati</w:t>
      </w:r>
      <w:proofErr w:type="spellEnd"/>
      <w:r>
        <w:rPr>
          <w:rFonts w:ascii="TimesNewRoman" w:hAnsi="TimesNewRoman" w:cs="TimesNewRoman"/>
          <w:sz w:val="16"/>
          <w:szCs w:val="16"/>
        </w:rPr>
        <w:t xml:space="preserve">, A. S. Tehrani, T. Eriksson, and J. </w:t>
      </w:r>
      <w:proofErr w:type="spellStart"/>
      <w:proofErr w:type="gramStart"/>
      <w:r>
        <w:rPr>
          <w:rFonts w:ascii="TimesNewRoman" w:hAnsi="TimesNewRoman" w:cs="TimesNewRoman"/>
          <w:sz w:val="16"/>
          <w:szCs w:val="16"/>
        </w:rPr>
        <w:t>Grahn</w:t>
      </w:r>
      <w:proofErr w:type="spellEnd"/>
      <w:r>
        <w:rPr>
          <w:rFonts w:ascii="TimesNewRoman" w:hAnsi="TimesNewRoman" w:cs="TimesNewRoman"/>
          <w:sz w:val="16"/>
          <w:szCs w:val="16"/>
        </w:rPr>
        <w:t>,“</w:t>
      </w:r>
      <w:proofErr w:type="gramEnd"/>
      <w:r>
        <w:rPr>
          <w:rFonts w:ascii="TimesNewRoman" w:hAnsi="TimesNewRoman" w:cs="TimesNewRoman"/>
          <w:sz w:val="16"/>
          <w:szCs w:val="16"/>
        </w:rPr>
        <w:t xml:space="preserve">Linearization of efficiency-optimized dynamic load modulation transmitter architectures,” </w:t>
      </w:r>
      <w:r>
        <w:rPr>
          <w:rFonts w:ascii="TimesNewRoman,Italic" w:hAnsi="TimesNewRoman,Italic" w:cs="TimesNewRoman,Italic"/>
          <w:i/>
          <w:iCs/>
          <w:sz w:val="16"/>
          <w:szCs w:val="16"/>
        </w:rPr>
        <w:t xml:space="preserve">IEEE Trans. </w:t>
      </w:r>
      <w:proofErr w:type="spellStart"/>
      <w:r>
        <w:rPr>
          <w:rFonts w:ascii="TimesNewRoman,Italic" w:hAnsi="TimesNewRoman,Italic" w:cs="TimesNewRoman,Italic"/>
          <w:i/>
          <w:iCs/>
          <w:sz w:val="16"/>
          <w:szCs w:val="16"/>
        </w:rPr>
        <w:t>Microw</w:t>
      </w:r>
      <w:proofErr w:type="spellEnd"/>
      <w:r>
        <w:rPr>
          <w:rFonts w:ascii="TimesNewRoman,Italic" w:hAnsi="TimesNewRoman,Italic" w:cs="TimesNewRoman,Italic"/>
          <w:i/>
          <w:iCs/>
          <w:sz w:val="16"/>
          <w:szCs w:val="16"/>
        </w:rPr>
        <w:t>. Theory Tech.</w:t>
      </w:r>
      <w:r>
        <w:rPr>
          <w:rFonts w:ascii="TimesNewRoman" w:hAnsi="TimesNewRoman" w:cs="TimesNewRoman"/>
          <w:sz w:val="16"/>
          <w:szCs w:val="16"/>
        </w:rPr>
        <w:t>, vol. 58, no. 4, pp. 873–881, Apr. 2010.</w:t>
      </w:r>
    </w:p>
  </w:footnote>
  <w:footnote w:id="3">
    <w:p w14:paraId="40D064B6" w14:textId="0122C9D1" w:rsidR="00353F43" w:rsidRPr="00447120" w:rsidRDefault="00353F43" w:rsidP="00447120">
      <w:pPr>
        <w:autoSpaceDE w:val="0"/>
        <w:autoSpaceDN w:val="0"/>
        <w:bidi w:val="0"/>
        <w:adjustRightInd w:val="0"/>
        <w:spacing w:after="0" w:line="240" w:lineRule="auto"/>
        <w:rPr>
          <w:rFonts w:ascii="TimesNewRoman" w:hAnsi="TimesNewRoman" w:cs="TimesNewRoman"/>
          <w:sz w:val="16"/>
          <w:szCs w:val="16"/>
        </w:rPr>
      </w:pPr>
      <w:r>
        <w:rPr>
          <w:rStyle w:val="FootnoteReference"/>
        </w:rPr>
        <w:footnoteRef/>
      </w:r>
      <w:r>
        <w:rPr>
          <w:rtl/>
        </w:rPr>
        <w:t xml:space="preserve"> </w:t>
      </w:r>
      <w:r w:rsidRPr="00447120">
        <w:rPr>
          <w:rFonts w:ascii="TimesNewRoman" w:hAnsi="TimesNewRoman" w:cs="TimesNewRoman"/>
          <w:sz w:val="16"/>
          <w:szCs w:val="16"/>
        </w:rPr>
        <w:t>Behavioral Modeling and Predistortion of Wideband Wireless Transmitters, First Edition.</w:t>
      </w:r>
      <w:r>
        <w:rPr>
          <w:rFonts w:ascii="TimesNewRoman" w:hAnsi="TimesNewRoman" w:cs="TimesNewRoman"/>
          <w:sz w:val="16"/>
          <w:szCs w:val="16"/>
        </w:rPr>
        <w:t xml:space="preserve"> </w:t>
      </w:r>
      <w:proofErr w:type="spellStart"/>
      <w:r w:rsidRPr="00447120">
        <w:rPr>
          <w:rFonts w:ascii="TimesNewRoman" w:hAnsi="TimesNewRoman" w:cs="TimesNewRoman"/>
          <w:sz w:val="16"/>
          <w:szCs w:val="16"/>
        </w:rPr>
        <w:t>Fadhel</w:t>
      </w:r>
      <w:proofErr w:type="spellEnd"/>
      <w:r w:rsidRPr="00447120">
        <w:rPr>
          <w:rFonts w:ascii="TimesNewRoman" w:hAnsi="TimesNewRoman" w:cs="TimesNewRoman"/>
          <w:sz w:val="16"/>
          <w:szCs w:val="16"/>
        </w:rPr>
        <w:t xml:space="preserve"> M. Ghannouchi, </w:t>
      </w:r>
      <w:proofErr w:type="spellStart"/>
      <w:r w:rsidRPr="00447120">
        <w:rPr>
          <w:rFonts w:ascii="TimesNewRoman" w:hAnsi="TimesNewRoman" w:cs="TimesNewRoman"/>
          <w:sz w:val="16"/>
          <w:szCs w:val="16"/>
        </w:rPr>
        <w:t>Oualid</w:t>
      </w:r>
      <w:proofErr w:type="spellEnd"/>
      <w:r w:rsidRPr="00447120">
        <w:rPr>
          <w:rFonts w:ascii="TimesNewRoman" w:hAnsi="TimesNewRoman" w:cs="TimesNewRoman"/>
          <w:sz w:val="16"/>
          <w:szCs w:val="16"/>
        </w:rPr>
        <w:t xml:space="preserve"> </w:t>
      </w:r>
      <w:proofErr w:type="spellStart"/>
      <w:r w:rsidRPr="00447120">
        <w:rPr>
          <w:rFonts w:ascii="TimesNewRoman" w:hAnsi="TimesNewRoman" w:cs="TimesNewRoman"/>
          <w:sz w:val="16"/>
          <w:szCs w:val="16"/>
        </w:rPr>
        <w:t>Hammi</w:t>
      </w:r>
      <w:proofErr w:type="spellEnd"/>
      <w:r w:rsidRPr="00447120">
        <w:rPr>
          <w:rFonts w:ascii="TimesNewRoman" w:hAnsi="TimesNewRoman" w:cs="TimesNewRoman"/>
          <w:sz w:val="16"/>
          <w:szCs w:val="16"/>
        </w:rPr>
        <w:t xml:space="preserve"> and Mohamed </w:t>
      </w:r>
      <w:proofErr w:type="spellStart"/>
      <w:r w:rsidRPr="00447120">
        <w:rPr>
          <w:rFonts w:ascii="TimesNewRoman" w:hAnsi="TimesNewRoman" w:cs="TimesNewRoman"/>
          <w:sz w:val="16"/>
          <w:szCs w:val="16"/>
        </w:rPr>
        <w:t>Helaoui</w:t>
      </w:r>
      <w:proofErr w:type="spellEnd"/>
      <w:r w:rsidRPr="00447120">
        <w:rPr>
          <w:rFonts w:ascii="TimesNewRoman" w:hAnsi="TimesNewRoman" w:cs="TimesNewRoman"/>
          <w:sz w:val="16"/>
          <w:szCs w:val="16"/>
        </w:rPr>
        <w:t>.</w:t>
      </w:r>
      <w:r>
        <w:rPr>
          <w:rFonts w:ascii="TimesNewRoman" w:hAnsi="TimesNewRoman" w:cs="TimesNewRoman"/>
          <w:sz w:val="16"/>
          <w:szCs w:val="16"/>
        </w:rPr>
        <w:t xml:space="preserve"> </w:t>
      </w:r>
      <w:r w:rsidRPr="00447120">
        <w:rPr>
          <w:rFonts w:ascii="TimesNewRoman" w:hAnsi="TimesNewRoman" w:cs="TimesNewRoman" w:hint="eastAsia"/>
          <w:sz w:val="16"/>
          <w:szCs w:val="16"/>
        </w:rPr>
        <w:t>©</w:t>
      </w:r>
      <w:r w:rsidRPr="00447120">
        <w:rPr>
          <w:rFonts w:ascii="TimesNewRoman" w:hAnsi="TimesNewRoman" w:cs="TimesNewRoman"/>
          <w:sz w:val="16"/>
          <w:szCs w:val="16"/>
        </w:rPr>
        <w:t xml:space="preserve"> 2015 John Wiley &amp; Sons, Ltd. Published 2015 by John Wiley &amp; Sons, Ltd.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76AE"/>
    <w:multiLevelType w:val="hybridMultilevel"/>
    <w:tmpl w:val="083AE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C7FAE"/>
    <w:multiLevelType w:val="hybridMultilevel"/>
    <w:tmpl w:val="81DEA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B4689"/>
    <w:multiLevelType w:val="hybridMultilevel"/>
    <w:tmpl w:val="767A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C6BB1"/>
    <w:multiLevelType w:val="hybridMultilevel"/>
    <w:tmpl w:val="4BDC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69391C"/>
    <w:multiLevelType w:val="hybridMultilevel"/>
    <w:tmpl w:val="BF6C2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7825E8"/>
    <w:multiLevelType w:val="hybridMultilevel"/>
    <w:tmpl w:val="F480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D6B1C"/>
    <w:multiLevelType w:val="hybridMultilevel"/>
    <w:tmpl w:val="AABC8B1A"/>
    <w:lvl w:ilvl="0" w:tplc="84B0FE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800C1"/>
    <w:rsid w:val="0002419F"/>
    <w:rsid w:val="00037552"/>
    <w:rsid w:val="00042003"/>
    <w:rsid w:val="00047068"/>
    <w:rsid w:val="00082BB5"/>
    <w:rsid w:val="000C37F1"/>
    <w:rsid w:val="000D12B3"/>
    <w:rsid w:val="00111EFE"/>
    <w:rsid w:val="00121489"/>
    <w:rsid w:val="00131791"/>
    <w:rsid w:val="0013582F"/>
    <w:rsid w:val="0017374A"/>
    <w:rsid w:val="00174010"/>
    <w:rsid w:val="00187276"/>
    <w:rsid w:val="0019402C"/>
    <w:rsid w:val="001A785D"/>
    <w:rsid w:val="001D06C9"/>
    <w:rsid w:val="001E6A8E"/>
    <w:rsid w:val="002017FF"/>
    <w:rsid w:val="00205A6D"/>
    <w:rsid w:val="002257C6"/>
    <w:rsid w:val="00261CB8"/>
    <w:rsid w:val="002B6E82"/>
    <w:rsid w:val="002C3064"/>
    <w:rsid w:val="002C3344"/>
    <w:rsid w:val="002C4692"/>
    <w:rsid w:val="002E539C"/>
    <w:rsid w:val="002F4120"/>
    <w:rsid w:val="00311454"/>
    <w:rsid w:val="00311D04"/>
    <w:rsid w:val="0032017F"/>
    <w:rsid w:val="003404ED"/>
    <w:rsid w:val="00347B9F"/>
    <w:rsid w:val="00353F43"/>
    <w:rsid w:val="00367906"/>
    <w:rsid w:val="003A3BFC"/>
    <w:rsid w:val="003D7BBB"/>
    <w:rsid w:val="003E499C"/>
    <w:rsid w:val="00402278"/>
    <w:rsid w:val="00415CCC"/>
    <w:rsid w:val="00430825"/>
    <w:rsid w:val="00447120"/>
    <w:rsid w:val="00452EA1"/>
    <w:rsid w:val="00460A36"/>
    <w:rsid w:val="00461FE9"/>
    <w:rsid w:val="00485E2A"/>
    <w:rsid w:val="00487D4D"/>
    <w:rsid w:val="00491640"/>
    <w:rsid w:val="004C783A"/>
    <w:rsid w:val="004D20DB"/>
    <w:rsid w:val="00503DCE"/>
    <w:rsid w:val="005150C6"/>
    <w:rsid w:val="00531353"/>
    <w:rsid w:val="00531FA2"/>
    <w:rsid w:val="00547B4D"/>
    <w:rsid w:val="005800C1"/>
    <w:rsid w:val="00582DA7"/>
    <w:rsid w:val="00590A9F"/>
    <w:rsid w:val="005C41BC"/>
    <w:rsid w:val="005C58FD"/>
    <w:rsid w:val="005E30E0"/>
    <w:rsid w:val="005F4E3D"/>
    <w:rsid w:val="00602564"/>
    <w:rsid w:val="006050EC"/>
    <w:rsid w:val="00610650"/>
    <w:rsid w:val="006227F8"/>
    <w:rsid w:val="00623149"/>
    <w:rsid w:val="00632210"/>
    <w:rsid w:val="006340A1"/>
    <w:rsid w:val="0065167F"/>
    <w:rsid w:val="006548A7"/>
    <w:rsid w:val="006760F8"/>
    <w:rsid w:val="00685362"/>
    <w:rsid w:val="006A54B5"/>
    <w:rsid w:val="006A79FB"/>
    <w:rsid w:val="006B42F3"/>
    <w:rsid w:val="006D1492"/>
    <w:rsid w:val="006F5638"/>
    <w:rsid w:val="00703103"/>
    <w:rsid w:val="00716D31"/>
    <w:rsid w:val="00720CB6"/>
    <w:rsid w:val="007416AE"/>
    <w:rsid w:val="00752122"/>
    <w:rsid w:val="00755F8A"/>
    <w:rsid w:val="007827F3"/>
    <w:rsid w:val="00785734"/>
    <w:rsid w:val="00796872"/>
    <w:rsid w:val="007A64EB"/>
    <w:rsid w:val="007C0AEF"/>
    <w:rsid w:val="007F0F7B"/>
    <w:rsid w:val="007F0F97"/>
    <w:rsid w:val="00813B7F"/>
    <w:rsid w:val="0083167B"/>
    <w:rsid w:val="00850AB0"/>
    <w:rsid w:val="0086572A"/>
    <w:rsid w:val="00873533"/>
    <w:rsid w:val="008A01E4"/>
    <w:rsid w:val="008B4653"/>
    <w:rsid w:val="008F142B"/>
    <w:rsid w:val="009138DC"/>
    <w:rsid w:val="00915B68"/>
    <w:rsid w:val="0091714B"/>
    <w:rsid w:val="0092030F"/>
    <w:rsid w:val="0092238E"/>
    <w:rsid w:val="009223A2"/>
    <w:rsid w:val="00940991"/>
    <w:rsid w:val="00950026"/>
    <w:rsid w:val="00966748"/>
    <w:rsid w:val="009751D5"/>
    <w:rsid w:val="009D3E8E"/>
    <w:rsid w:val="009E3535"/>
    <w:rsid w:val="00A04F80"/>
    <w:rsid w:val="00A075F7"/>
    <w:rsid w:val="00A21B03"/>
    <w:rsid w:val="00A279FD"/>
    <w:rsid w:val="00A46AAB"/>
    <w:rsid w:val="00A504E4"/>
    <w:rsid w:val="00A958AB"/>
    <w:rsid w:val="00A95E27"/>
    <w:rsid w:val="00A965D6"/>
    <w:rsid w:val="00AA3802"/>
    <w:rsid w:val="00AD0366"/>
    <w:rsid w:val="00AD0B4E"/>
    <w:rsid w:val="00AF5D73"/>
    <w:rsid w:val="00B01E96"/>
    <w:rsid w:val="00B0242F"/>
    <w:rsid w:val="00B44408"/>
    <w:rsid w:val="00B6758E"/>
    <w:rsid w:val="00BA48A7"/>
    <w:rsid w:val="00BE2D28"/>
    <w:rsid w:val="00C03E08"/>
    <w:rsid w:val="00C05B92"/>
    <w:rsid w:val="00C37F4C"/>
    <w:rsid w:val="00CA3416"/>
    <w:rsid w:val="00CA7BB0"/>
    <w:rsid w:val="00CC4D17"/>
    <w:rsid w:val="00CC695D"/>
    <w:rsid w:val="00CC6E7D"/>
    <w:rsid w:val="00CD00BE"/>
    <w:rsid w:val="00CD5BCF"/>
    <w:rsid w:val="00D520EA"/>
    <w:rsid w:val="00D53224"/>
    <w:rsid w:val="00D67F5A"/>
    <w:rsid w:val="00DD5ACC"/>
    <w:rsid w:val="00DE2B69"/>
    <w:rsid w:val="00DF45C0"/>
    <w:rsid w:val="00E03877"/>
    <w:rsid w:val="00E06721"/>
    <w:rsid w:val="00E30F91"/>
    <w:rsid w:val="00E310C8"/>
    <w:rsid w:val="00E43545"/>
    <w:rsid w:val="00E57F4A"/>
    <w:rsid w:val="00E670EF"/>
    <w:rsid w:val="00E75A6E"/>
    <w:rsid w:val="00E8049A"/>
    <w:rsid w:val="00E96CA6"/>
    <w:rsid w:val="00EC6E71"/>
    <w:rsid w:val="00ED0517"/>
    <w:rsid w:val="00EE30B7"/>
    <w:rsid w:val="00F21BE8"/>
    <w:rsid w:val="00F552CF"/>
    <w:rsid w:val="00F8143E"/>
    <w:rsid w:val="00F9174A"/>
    <w:rsid w:val="00FB6B0E"/>
    <w:rsid w:val="00FD1432"/>
    <w:rsid w:val="00FE7C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40472"/>
  <w15:chartTrackingRefBased/>
  <w15:docId w15:val="{392B849E-BAEE-49F7-BCC2-F0426AB4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F4E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82D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82D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0C1"/>
    <w:pPr>
      <w:tabs>
        <w:tab w:val="center" w:pos="4320"/>
        <w:tab w:val="right" w:pos="8640"/>
      </w:tabs>
      <w:spacing w:after="0" w:line="240" w:lineRule="auto"/>
    </w:pPr>
  </w:style>
  <w:style w:type="character" w:customStyle="1" w:styleId="HeaderChar">
    <w:name w:val="Header Char"/>
    <w:basedOn w:val="DefaultParagraphFont"/>
    <w:link w:val="Header"/>
    <w:uiPriority w:val="99"/>
    <w:rsid w:val="005800C1"/>
  </w:style>
  <w:style w:type="paragraph" w:styleId="Footer">
    <w:name w:val="footer"/>
    <w:basedOn w:val="Normal"/>
    <w:link w:val="FooterChar"/>
    <w:uiPriority w:val="99"/>
    <w:unhideWhenUsed/>
    <w:rsid w:val="005800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5800C1"/>
  </w:style>
  <w:style w:type="paragraph" w:styleId="ListParagraph">
    <w:name w:val="List Paragraph"/>
    <w:basedOn w:val="Normal"/>
    <w:uiPriority w:val="34"/>
    <w:qFormat/>
    <w:rsid w:val="00602564"/>
    <w:pPr>
      <w:ind w:left="720"/>
      <w:contextualSpacing/>
    </w:pPr>
  </w:style>
  <w:style w:type="character" w:customStyle="1" w:styleId="Heading1Char">
    <w:name w:val="Heading 1 Char"/>
    <w:basedOn w:val="DefaultParagraphFont"/>
    <w:link w:val="Heading1"/>
    <w:uiPriority w:val="9"/>
    <w:rsid w:val="005F4E3D"/>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DD5ACC"/>
    <w:pPr>
      <w:spacing w:line="240" w:lineRule="auto"/>
    </w:pPr>
    <w:rPr>
      <w:i/>
      <w:iCs/>
      <w:color w:val="1F497D" w:themeColor="text2"/>
      <w:sz w:val="18"/>
      <w:szCs w:val="18"/>
    </w:rPr>
  </w:style>
  <w:style w:type="character" w:styleId="PlaceholderText">
    <w:name w:val="Placeholder Text"/>
    <w:basedOn w:val="DefaultParagraphFont"/>
    <w:uiPriority w:val="99"/>
    <w:semiHidden/>
    <w:rsid w:val="009223A2"/>
    <w:rPr>
      <w:color w:val="808080"/>
    </w:rPr>
  </w:style>
  <w:style w:type="paragraph" w:styleId="FootnoteText">
    <w:name w:val="footnote text"/>
    <w:basedOn w:val="Normal"/>
    <w:link w:val="FootnoteTextChar"/>
    <w:uiPriority w:val="99"/>
    <w:semiHidden/>
    <w:unhideWhenUsed/>
    <w:rsid w:val="00CA34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3416"/>
    <w:rPr>
      <w:sz w:val="20"/>
      <w:szCs w:val="20"/>
    </w:rPr>
  </w:style>
  <w:style w:type="character" w:styleId="FootnoteReference">
    <w:name w:val="footnote reference"/>
    <w:basedOn w:val="DefaultParagraphFont"/>
    <w:uiPriority w:val="99"/>
    <w:semiHidden/>
    <w:unhideWhenUsed/>
    <w:rsid w:val="00CA3416"/>
    <w:rPr>
      <w:vertAlign w:val="superscript"/>
    </w:rPr>
  </w:style>
  <w:style w:type="paragraph" w:styleId="EndnoteText">
    <w:name w:val="endnote text"/>
    <w:basedOn w:val="Normal"/>
    <w:link w:val="EndnoteTextChar"/>
    <w:uiPriority w:val="99"/>
    <w:semiHidden/>
    <w:unhideWhenUsed/>
    <w:rsid w:val="00CA34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3416"/>
    <w:rPr>
      <w:sz w:val="20"/>
      <w:szCs w:val="20"/>
    </w:rPr>
  </w:style>
  <w:style w:type="character" w:styleId="EndnoteReference">
    <w:name w:val="endnote reference"/>
    <w:basedOn w:val="DefaultParagraphFont"/>
    <w:uiPriority w:val="99"/>
    <w:semiHidden/>
    <w:unhideWhenUsed/>
    <w:rsid w:val="00CA3416"/>
    <w:rPr>
      <w:vertAlign w:val="superscript"/>
    </w:rPr>
  </w:style>
  <w:style w:type="character" w:customStyle="1" w:styleId="Heading2Char">
    <w:name w:val="Heading 2 Char"/>
    <w:basedOn w:val="DefaultParagraphFont"/>
    <w:link w:val="Heading2"/>
    <w:uiPriority w:val="9"/>
    <w:rsid w:val="00582DA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82DA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53F43"/>
    <w:rPr>
      <w:color w:val="0000FF" w:themeColor="hyperlink"/>
      <w:u w:val="single"/>
    </w:rPr>
  </w:style>
  <w:style w:type="character" w:styleId="UnresolvedMention">
    <w:name w:val="Unresolved Mention"/>
    <w:basedOn w:val="DefaultParagraphFont"/>
    <w:uiPriority w:val="99"/>
    <w:semiHidden/>
    <w:unhideWhenUsed/>
    <w:rsid w:val="00353F43"/>
    <w:rPr>
      <w:color w:val="605E5C"/>
      <w:shd w:val="clear" w:color="auto" w:fill="E1DFDD"/>
    </w:rPr>
  </w:style>
  <w:style w:type="paragraph" w:styleId="BalloonText">
    <w:name w:val="Balloon Text"/>
    <w:basedOn w:val="Normal"/>
    <w:link w:val="BalloonTextChar"/>
    <w:uiPriority w:val="99"/>
    <w:semiHidden/>
    <w:unhideWhenUsed/>
    <w:rsid w:val="00353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F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thworks.com/help/lte/examples/release-12-downlink-carrier-aggregation-waveform-generation-demodulation-and-analysi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A44BD-9254-456D-9172-5D1AA7C3F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8</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Tsafrir Dagan</dc:creator>
  <cp:keywords/>
  <dc:description/>
  <cp:lastModifiedBy>Or Bahari</cp:lastModifiedBy>
  <cp:revision>120</cp:revision>
  <dcterms:created xsi:type="dcterms:W3CDTF">2019-10-17T10:53:00Z</dcterms:created>
  <dcterms:modified xsi:type="dcterms:W3CDTF">2019-12-28T08:41:00Z</dcterms:modified>
</cp:coreProperties>
</file>