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D3" w:rsidRDefault="00DD6479" w:rsidP="00DD6479">
      <w:pPr>
        <w:pStyle w:val="Heading1"/>
      </w:pPr>
      <w:r>
        <w:t>Question Reponses</w:t>
      </w:r>
    </w:p>
    <w:p w:rsidR="00DD6479" w:rsidRPr="00DD6479" w:rsidRDefault="00DD6479" w:rsidP="00DD6479">
      <w:pPr>
        <w:pStyle w:val="ListParagraph"/>
        <w:numPr>
          <w:ilvl w:val="0"/>
          <w:numId w:val="2"/>
        </w:numPr>
        <w:rPr>
          <w:b/>
        </w:rPr>
      </w:pPr>
      <w:r w:rsidRPr="00DD6479">
        <w:rPr>
          <w:b/>
        </w:rPr>
        <w:t>How would you tell if the TTL is too small?</w:t>
      </w:r>
      <w:r>
        <w:rPr>
          <w:b/>
        </w:rPr>
        <w:br/>
      </w:r>
      <w:r>
        <w:t>You can tell if the TTL is too small if the response is an ICMP TIME_EXCEEDED packet and the sender was not the destination.</w:t>
      </w:r>
    </w:p>
    <w:p w:rsidR="00DD6479" w:rsidRPr="00DD6479" w:rsidRDefault="00DD6479" w:rsidP="00DD6479">
      <w:pPr>
        <w:pStyle w:val="ListParagraph"/>
        <w:numPr>
          <w:ilvl w:val="0"/>
          <w:numId w:val="2"/>
        </w:numPr>
        <w:rPr>
          <w:b/>
        </w:rPr>
      </w:pPr>
      <w:r>
        <w:rPr>
          <w:b/>
        </w:rPr>
        <w:t>How would you tell if the TTL is too large?</w:t>
      </w:r>
      <w:r>
        <w:br/>
        <w:t>You can’t tell as easily if the TTL is too large, just that it was large enough to make it to the server. You can verify that the TTL is indeed too large by sending a packet with a TTL one smaller and seeing if that packet gets a TIME_EXCEEDED.</w:t>
      </w:r>
    </w:p>
    <w:p w:rsidR="00DD6479" w:rsidRPr="00DD6479" w:rsidRDefault="00DD6479" w:rsidP="00DD6479">
      <w:pPr>
        <w:pStyle w:val="ListParagraph"/>
        <w:numPr>
          <w:ilvl w:val="0"/>
          <w:numId w:val="2"/>
        </w:numPr>
        <w:rPr>
          <w:b/>
        </w:rPr>
      </w:pPr>
      <w:r>
        <w:rPr>
          <w:b/>
        </w:rPr>
        <w:t>How will you match ICMP responses to the probes?</w:t>
      </w:r>
      <w:r>
        <w:br/>
        <w:t>I matched the probes to my application by binding responses to the port they were sent from.</w:t>
      </w:r>
    </w:p>
    <w:p w:rsidR="00DD6479" w:rsidRPr="00DD6479" w:rsidRDefault="00DD6479" w:rsidP="00DD6479">
      <w:pPr>
        <w:pStyle w:val="ListParagraph"/>
        <w:numPr>
          <w:ilvl w:val="0"/>
          <w:numId w:val="2"/>
        </w:numPr>
        <w:rPr>
          <w:b/>
        </w:rPr>
      </w:pPr>
      <w:r>
        <w:rPr>
          <w:b/>
        </w:rPr>
        <w:t>Why would you not get an answer?</w:t>
      </w:r>
      <w:r>
        <w:br/>
        <w:t>The server could not exist, it could block all unknown connections to it (via a firewall) or block connections based on the port used</w:t>
      </w:r>
      <w:r w:rsidR="00D94101">
        <w:t>. The router that the packet expires on may also not send ICMP packets, or not ICMP TIME_EXCEEDED in particular.</w:t>
      </w:r>
    </w:p>
    <w:p w:rsidR="00DD6479" w:rsidRPr="00DD6479" w:rsidRDefault="00DD6479" w:rsidP="00DD6479">
      <w:pPr>
        <w:pStyle w:val="Heading1"/>
      </w:pPr>
      <w:r>
        <w:t>Data</w:t>
      </w:r>
    </w:p>
    <w:tbl>
      <w:tblPr>
        <w:tblW w:w="5000" w:type="pct"/>
        <w:tblLook w:val="04A0" w:firstRow="1" w:lastRow="0" w:firstColumn="1" w:lastColumn="0" w:noHBand="0" w:noVBand="1"/>
      </w:tblPr>
      <w:tblGrid>
        <w:gridCol w:w="533"/>
        <w:gridCol w:w="2694"/>
        <w:gridCol w:w="638"/>
        <w:gridCol w:w="803"/>
        <w:gridCol w:w="269"/>
        <w:gridCol w:w="668"/>
        <w:gridCol w:w="2309"/>
        <w:gridCol w:w="638"/>
        <w:gridCol w:w="803"/>
      </w:tblGrid>
      <w:tr w:rsidR="00E05BE3" w:rsidRPr="008977D3" w:rsidTr="009D271C">
        <w:trPr>
          <w:trHeight w:val="288"/>
        </w:trPr>
        <w:tc>
          <w:tcPr>
            <w:tcW w:w="285" w:type="pct"/>
            <w:tcBorders>
              <w:top w:val="single" w:sz="4" w:space="0" w:color="9BC2E6"/>
              <w:left w:val="single" w:sz="4" w:space="0" w:color="9BC2E6"/>
              <w:bottom w:val="single" w:sz="4" w:space="0" w:color="9BC2E6"/>
              <w:right w:val="nil"/>
            </w:tcBorders>
            <w:shd w:val="clear" w:color="5B9BD5" w:fill="5B9BD5"/>
            <w:vAlign w:val="bottom"/>
          </w:tcPr>
          <w:p w:rsidR="00E05BE3" w:rsidRPr="008977D3" w:rsidRDefault="00E05BE3" w:rsidP="009D271C">
            <w:pPr>
              <w:spacing w:after="0" w:line="240" w:lineRule="auto"/>
              <w:jc w:val="right"/>
              <w:rPr>
                <w:rFonts w:ascii="Calibri" w:eastAsia="Times New Roman" w:hAnsi="Calibri" w:cs="Times New Roman"/>
                <w:b/>
                <w:bCs/>
                <w:color w:val="FFFFFF"/>
              </w:rPr>
            </w:pPr>
            <w:r w:rsidRPr="008977D3">
              <w:rPr>
                <w:rFonts w:ascii="Calibri" w:eastAsia="Times New Roman" w:hAnsi="Calibri" w:cs="Times New Roman"/>
                <w:b/>
                <w:bCs/>
                <w:color w:val="FFFFFF"/>
              </w:rPr>
              <w:t>#</w:t>
            </w:r>
          </w:p>
        </w:tc>
        <w:tc>
          <w:tcPr>
            <w:tcW w:w="1440" w:type="pct"/>
            <w:tcBorders>
              <w:top w:val="single" w:sz="4" w:space="0" w:color="9BC2E6"/>
              <w:left w:val="single" w:sz="4" w:space="0" w:color="9BC2E6"/>
              <w:bottom w:val="single" w:sz="4" w:space="0" w:color="9BC2E6"/>
              <w:right w:val="nil"/>
            </w:tcBorders>
            <w:shd w:val="clear" w:color="5B9BD5" w:fill="5B9BD5"/>
            <w:noWrap/>
            <w:vAlign w:val="bottom"/>
            <w:hideMark/>
          </w:tcPr>
          <w:p w:rsidR="00E05BE3" w:rsidRPr="008977D3" w:rsidRDefault="00E05BE3" w:rsidP="009D271C">
            <w:pPr>
              <w:spacing w:after="0" w:line="240" w:lineRule="auto"/>
              <w:rPr>
                <w:rFonts w:ascii="Calibri" w:eastAsia="Times New Roman" w:hAnsi="Calibri" w:cs="Times New Roman"/>
                <w:b/>
                <w:bCs/>
                <w:color w:val="FFFFFF"/>
              </w:rPr>
            </w:pPr>
            <w:r w:rsidRPr="008977D3">
              <w:rPr>
                <w:rFonts w:ascii="Calibri" w:eastAsia="Times New Roman" w:hAnsi="Calibri" w:cs="Times New Roman"/>
                <w:b/>
                <w:bCs/>
                <w:color w:val="FFFFFF"/>
              </w:rPr>
              <w:t>Address</w:t>
            </w:r>
          </w:p>
        </w:tc>
        <w:tc>
          <w:tcPr>
            <w:tcW w:w="341" w:type="pct"/>
            <w:tcBorders>
              <w:top w:val="single" w:sz="4" w:space="0" w:color="9BC2E6"/>
              <w:left w:val="nil"/>
              <w:bottom w:val="single" w:sz="4" w:space="0" w:color="9BC2E6"/>
              <w:right w:val="nil"/>
            </w:tcBorders>
            <w:shd w:val="clear" w:color="5B9BD5" w:fill="5B9BD5"/>
            <w:noWrap/>
            <w:vAlign w:val="bottom"/>
            <w:hideMark/>
          </w:tcPr>
          <w:p w:rsidR="00E05BE3" w:rsidRPr="008977D3" w:rsidRDefault="00E05BE3" w:rsidP="009D271C">
            <w:pPr>
              <w:spacing w:after="0" w:line="240" w:lineRule="auto"/>
              <w:rPr>
                <w:rFonts w:ascii="Calibri" w:eastAsia="Times New Roman" w:hAnsi="Calibri" w:cs="Times New Roman"/>
                <w:b/>
                <w:bCs/>
                <w:color w:val="FFFFFF"/>
              </w:rPr>
            </w:pPr>
            <w:r w:rsidRPr="008977D3">
              <w:rPr>
                <w:rFonts w:ascii="Calibri" w:eastAsia="Times New Roman" w:hAnsi="Calibri" w:cs="Times New Roman"/>
                <w:b/>
                <w:bCs/>
                <w:color w:val="FFFFFF"/>
              </w:rPr>
              <w:t>TTL</w:t>
            </w:r>
          </w:p>
        </w:tc>
        <w:tc>
          <w:tcPr>
            <w:tcW w:w="429" w:type="pct"/>
            <w:tcBorders>
              <w:top w:val="single" w:sz="4" w:space="0" w:color="9BC2E6"/>
              <w:left w:val="nil"/>
              <w:bottom w:val="single" w:sz="4" w:space="0" w:color="9BC2E6"/>
              <w:right w:val="nil"/>
            </w:tcBorders>
            <w:shd w:val="clear" w:color="5B9BD5" w:fill="5B9BD5"/>
            <w:noWrap/>
            <w:vAlign w:val="bottom"/>
            <w:hideMark/>
          </w:tcPr>
          <w:p w:rsidR="00E05BE3" w:rsidRPr="008977D3" w:rsidRDefault="00E05BE3" w:rsidP="009D271C">
            <w:pPr>
              <w:spacing w:after="0" w:line="240" w:lineRule="auto"/>
              <w:rPr>
                <w:rFonts w:ascii="Calibri" w:eastAsia="Times New Roman" w:hAnsi="Calibri" w:cs="Times New Roman"/>
                <w:b/>
                <w:bCs/>
                <w:color w:val="FFFFFF"/>
              </w:rPr>
            </w:pPr>
            <w:r w:rsidRPr="008977D3">
              <w:rPr>
                <w:rFonts w:ascii="Calibri" w:eastAsia="Times New Roman" w:hAnsi="Calibri" w:cs="Times New Roman"/>
                <w:b/>
                <w:bCs/>
                <w:color w:val="FFFFFF"/>
              </w:rPr>
              <w:t>RTT</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b/>
                <w:bCs/>
                <w:color w:val="FFFFFF"/>
              </w:rPr>
            </w:pPr>
          </w:p>
        </w:tc>
        <w:tc>
          <w:tcPr>
            <w:tcW w:w="357" w:type="pct"/>
            <w:tcBorders>
              <w:top w:val="single" w:sz="4" w:space="0" w:color="9BC2E6"/>
              <w:left w:val="single" w:sz="4" w:space="0" w:color="9BC2E6"/>
              <w:bottom w:val="single" w:sz="4" w:space="0" w:color="9BC2E6"/>
              <w:right w:val="single" w:sz="4" w:space="0" w:color="9BC2E6"/>
            </w:tcBorders>
            <w:shd w:val="clear" w:color="5B9BD5" w:fill="5B9BD5"/>
          </w:tcPr>
          <w:p w:rsidR="00E05BE3" w:rsidRPr="008977D3" w:rsidRDefault="00E05BE3" w:rsidP="009D271C">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w:t>
            </w:r>
          </w:p>
        </w:tc>
        <w:tc>
          <w:tcPr>
            <w:tcW w:w="1234" w:type="pct"/>
            <w:tcBorders>
              <w:top w:val="single" w:sz="4" w:space="0" w:color="9BC2E6"/>
              <w:left w:val="single" w:sz="4" w:space="0" w:color="9BC2E6"/>
              <w:bottom w:val="single" w:sz="4" w:space="0" w:color="9BC2E6"/>
              <w:right w:val="nil"/>
            </w:tcBorders>
            <w:shd w:val="clear" w:color="5B9BD5" w:fill="5B9BD5"/>
          </w:tcPr>
          <w:p w:rsidR="00E05BE3" w:rsidRPr="008977D3" w:rsidRDefault="00E05BE3" w:rsidP="009D271C">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Address</w:t>
            </w:r>
          </w:p>
        </w:tc>
        <w:tc>
          <w:tcPr>
            <w:tcW w:w="341" w:type="pct"/>
            <w:tcBorders>
              <w:top w:val="single" w:sz="4" w:space="0" w:color="9BC2E6"/>
              <w:left w:val="nil"/>
              <w:bottom w:val="single" w:sz="4" w:space="0" w:color="9BC2E6"/>
              <w:right w:val="nil"/>
            </w:tcBorders>
            <w:shd w:val="clear" w:color="5B9BD5" w:fill="5B9BD5"/>
          </w:tcPr>
          <w:p w:rsidR="00E05BE3" w:rsidRPr="008977D3" w:rsidRDefault="00E05BE3" w:rsidP="009D271C">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TTL</w:t>
            </w:r>
          </w:p>
        </w:tc>
        <w:tc>
          <w:tcPr>
            <w:tcW w:w="429" w:type="pct"/>
            <w:tcBorders>
              <w:top w:val="single" w:sz="4" w:space="0" w:color="9BC2E6"/>
              <w:left w:val="nil"/>
              <w:bottom w:val="single" w:sz="4" w:space="0" w:color="9BC2E6"/>
              <w:right w:val="nil"/>
            </w:tcBorders>
            <w:shd w:val="clear" w:color="5B9BD5" w:fill="5B9BD5"/>
          </w:tcPr>
          <w:p w:rsidR="00E05BE3" w:rsidRPr="008977D3" w:rsidRDefault="00E05BE3" w:rsidP="009D271C">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RTT</w:t>
            </w:r>
          </w:p>
        </w:tc>
      </w:tr>
      <w:tr w:rsidR="00E05BE3" w:rsidRPr="008977D3" w:rsidTr="009D271C">
        <w:trPr>
          <w:trHeight w:val="288"/>
        </w:trPr>
        <w:tc>
          <w:tcPr>
            <w:tcW w:w="285" w:type="pct"/>
            <w:tcBorders>
              <w:top w:val="single" w:sz="4" w:space="0" w:color="9BC2E6"/>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w:t>
            </w:r>
          </w:p>
        </w:tc>
        <w:tc>
          <w:tcPr>
            <w:tcW w:w="1440" w:type="pct"/>
            <w:tcBorders>
              <w:top w:val="single" w:sz="4" w:space="0" w:color="9BC2E6"/>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youtube.com</w:t>
            </w:r>
          </w:p>
        </w:tc>
        <w:tc>
          <w:tcPr>
            <w:tcW w:w="341" w:type="pct"/>
            <w:tcBorders>
              <w:top w:val="single" w:sz="4" w:space="0" w:color="9BC2E6"/>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single" w:sz="4" w:space="0" w:color="9BC2E6"/>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56</w:t>
            </w:r>
          </w:p>
        </w:tc>
        <w:tc>
          <w:tcPr>
            <w:tcW w:w="1234" w:type="pct"/>
            <w:tcBorders>
              <w:top w:val="single" w:sz="4" w:space="0" w:color="9BC2E6"/>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google.it</w:t>
            </w:r>
          </w:p>
        </w:tc>
        <w:tc>
          <w:tcPr>
            <w:tcW w:w="341" w:type="pct"/>
            <w:tcBorders>
              <w:top w:val="single" w:sz="4" w:space="0" w:color="9BC2E6"/>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single" w:sz="4" w:space="0" w:color="9BC2E6"/>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photobucket.com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57</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google.com.hk</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13</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5120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codecanyon.net</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80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58</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google.es</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surveymonkey.com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34</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5000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60</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craigslist.org</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templatemonster.com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61</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blogger.com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14</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180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clicksor.com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13</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64</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24</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pagesjaunes.fr</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12</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5730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66</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ifeng.com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5620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12</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67</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xhamster.com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9</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13</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facebook.com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12</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69</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google.com.mx</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4300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14</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youtube.com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70</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stackoverflow.com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210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15</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yahoo.com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380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72</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alibaba.com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5010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16</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baidu.com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5730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73</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google.ca</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18</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qq.com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9520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74</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fc2.com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5390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21</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taobao.com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75</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imgur.com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5520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22</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twitter.com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13</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5060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79</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vube.com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420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23</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linkedin.com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5120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81</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proofErr w:type="spellStart"/>
            <w:r w:rsidRPr="008977D3">
              <w:rPr>
                <w:rFonts w:ascii="Calibri" w:eastAsia="Times New Roman" w:hAnsi="Calibri" w:cs="Times New Roman"/>
                <w:color w:val="000000"/>
              </w:rPr>
              <w:t>thepiratebay.sx</w:t>
            </w:r>
            <w:proofErr w:type="spellEnd"/>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5830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24</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blogspot.com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14</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260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84</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t.co</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13</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410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25</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google.co.in</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85</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espn.go.com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24</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5120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26</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sina.com.cn</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21</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5530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86</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gmw.cn</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820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29</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wordpress.com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14</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5190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87</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flickr.com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90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31</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yahoo.co.jp</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88</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odnoklassniki.ru</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320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35</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google.de</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89</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reddit.com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300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36</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weibo.com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5320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90</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xinhuanet.com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5800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37</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tumblr.com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13</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91</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google.com.tr</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38</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pinterest.com</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5080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92</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aliexpress.com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410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lastRenderedPageBreak/>
              <w:t>39</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google.co.uk</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93</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adcash.com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240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40</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google.fr</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96</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blogspot.in</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14</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120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41</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tmall.com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5420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97</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google.com.au</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170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43</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360.cn</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99</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about.com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410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44</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sohu.com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5810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100</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godaddy.com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64</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240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46</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google.co.jp</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101</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people.com.cn</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8390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47</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soso.com</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5490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103</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google.pl</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48</w:t>
            </w:r>
          </w:p>
        </w:tc>
        <w:tc>
          <w:tcPr>
            <w:tcW w:w="1440" w:type="pct"/>
            <w:tcBorders>
              <w:top w:val="nil"/>
              <w:left w:val="single" w:sz="4" w:space="0" w:color="9BC2E6"/>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mail.ru</w:t>
            </w:r>
          </w:p>
        </w:tc>
        <w:tc>
          <w:tcPr>
            <w:tcW w:w="341"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190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106</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alipay.com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5410</w:t>
            </w:r>
          </w:p>
        </w:tc>
      </w:tr>
      <w:tr w:rsidR="00E05BE3" w:rsidRPr="008977D3" w:rsidTr="009D271C">
        <w:trPr>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51</w:t>
            </w:r>
          </w:p>
        </w:tc>
        <w:tc>
          <w:tcPr>
            <w:tcW w:w="1440" w:type="pct"/>
            <w:tcBorders>
              <w:top w:val="nil"/>
              <w:left w:val="single" w:sz="4" w:space="0" w:color="9BC2E6"/>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google.com.br</w:t>
            </w:r>
          </w:p>
        </w:tc>
        <w:tc>
          <w:tcPr>
            <w:tcW w:w="341"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auto" w:fill="auto"/>
            <w:noWrap/>
            <w:vAlign w:val="bottom"/>
            <w:hideMark/>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109</w:t>
            </w:r>
          </w:p>
        </w:tc>
        <w:tc>
          <w:tcPr>
            <w:tcW w:w="1234"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dailymotion.com</w:t>
            </w:r>
          </w:p>
        </w:tc>
        <w:tc>
          <w:tcPr>
            <w:tcW w:w="341"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410</w:t>
            </w:r>
          </w:p>
        </w:tc>
      </w:tr>
      <w:tr w:rsidR="00E05BE3" w:rsidRPr="008977D3" w:rsidTr="009D271C">
        <w:trPr>
          <w:trHeight w:val="288"/>
        </w:trPr>
        <w:tc>
          <w:tcPr>
            <w:tcW w:w="285"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52</w:t>
            </w:r>
          </w:p>
        </w:tc>
        <w:tc>
          <w:tcPr>
            <w:tcW w:w="1440" w:type="pct"/>
            <w:tcBorders>
              <w:top w:val="nil"/>
              <w:left w:val="single" w:sz="4" w:space="0" w:color="9BC2E6"/>
              <w:bottom w:val="single" w:sz="4" w:space="0" w:color="9BC2E6"/>
              <w:right w:val="nil"/>
            </w:tcBorders>
            <w:shd w:val="clear" w:color="DDEBF7" w:fill="DDEBF7"/>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google.ru</w:t>
            </w:r>
          </w:p>
        </w:tc>
        <w:tc>
          <w:tcPr>
            <w:tcW w:w="341" w:type="pct"/>
            <w:tcBorders>
              <w:top w:val="nil"/>
              <w:left w:val="nil"/>
              <w:bottom w:val="single" w:sz="4" w:space="0" w:color="9BC2E6"/>
              <w:right w:val="nil"/>
            </w:tcBorders>
            <w:shd w:val="clear" w:color="DDEBF7" w:fill="DDEBF7"/>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11</w:t>
            </w:r>
          </w:p>
        </w:tc>
        <w:tc>
          <w:tcPr>
            <w:tcW w:w="429" w:type="pct"/>
            <w:tcBorders>
              <w:top w:val="nil"/>
              <w:left w:val="nil"/>
              <w:bottom w:val="single" w:sz="4" w:space="0" w:color="9BC2E6"/>
              <w:right w:val="nil"/>
            </w:tcBorders>
            <w:shd w:val="clear" w:color="DDEBF7" w:fill="DDEBF7"/>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70</w:t>
            </w:r>
          </w:p>
        </w:tc>
        <w:tc>
          <w:tcPr>
            <w:tcW w:w="144" w:type="pct"/>
            <w:tcBorders>
              <w:left w:val="nil"/>
              <w:right w:val="single" w:sz="4" w:space="0" w:color="9BC2E6"/>
            </w:tcBorders>
            <w:shd w:val="clear" w:color="auto" w:fill="auto"/>
          </w:tcPr>
          <w:p w:rsidR="00E05BE3" w:rsidRPr="008977D3" w:rsidRDefault="00E05BE3" w:rsidP="009D271C">
            <w:pPr>
              <w:spacing w:after="0" w:line="240" w:lineRule="auto"/>
              <w:rPr>
                <w:rFonts w:ascii="Calibri" w:eastAsia="Times New Roman" w:hAnsi="Calibri" w:cs="Times New Roman"/>
                <w:color w:val="000000"/>
              </w:rPr>
            </w:pPr>
          </w:p>
        </w:tc>
        <w:tc>
          <w:tcPr>
            <w:tcW w:w="357" w:type="pct"/>
            <w:tcBorders>
              <w:top w:val="single" w:sz="4" w:space="0" w:color="9BC2E6"/>
              <w:left w:val="single" w:sz="4" w:space="0" w:color="9BC2E6"/>
              <w:bottom w:val="single" w:sz="4" w:space="0" w:color="9BC2E6"/>
              <w:right w:val="single" w:sz="4" w:space="0" w:color="9BC2E6"/>
            </w:tcBorders>
            <w:shd w:val="clear" w:color="DDEBF7" w:fill="DDEBF7"/>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110</w:t>
            </w:r>
          </w:p>
        </w:tc>
        <w:tc>
          <w:tcPr>
            <w:tcW w:w="1234" w:type="pct"/>
            <w:tcBorders>
              <w:top w:val="nil"/>
              <w:left w:val="single" w:sz="4" w:space="0" w:color="9BC2E6"/>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netflix.com</w:t>
            </w:r>
          </w:p>
        </w:tc>
        <w:tc>
          <w:tcPr>
            <w:tcW w:w="341"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15</w:t>
            </w:r>
          </w:p>
        </w:tc>
        <w:tc>
          <w:tcPr>
            <w:tcW w:w="429" w:type="pct"/>
            <w:tcBorders>
              <w:top w:val="nil"/>
              <w:left w:val="nil"/>
              <w:bottom w:val="single" w:sz="4" w:space="0" w:color="9BC2E6"/>
              <w:right w:val="nil"/>
            </w:tcBorders>
            <w:shd w:val="clear" w:color="DDEBF7" w:fill="DDEBF7"/>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400</w:t>
            </w:r>
          </w:p>
        </w:tc>
      </w:tr>
      <w:tr w:rsidR="00E05BE3" w:rsidRPr="008977D3" w:rsidTr="009D271C">
        <w:trPr>
          <w:gridAfter w:val="5"/>
          <w:wAfter w:w="2505" w:type="pct"/>
          <w:trHeight w:val="288"/>
        </w:trPr>
        <w:tc>
          <w:tcPr>
            <w:tcW w:w="285" w:type="pct"/>
            <w:tcBorders>
              <w:top w:val="nil"/>
              <w:left w:val="single" w:sz="4" w:space="0" w:color="9BC2E6"/>
              <w:bottom w:val="single" w:sz="4" w:space="0" w:color="9BC2E6"/>
              <w:right w:val="nil"/>
            </w:tcBorders>
            <w:vAlign w:val="bottom"/>
          </w:tcPr>
          <w:p w:rsidR="00E05BE3" w:rsidRPr="008977D3" w:rsidRDefault="00E05BE3" w:rsidP="009D271C">
            <w:pPr>
              <w:spacing w:after="0" w:line="240" w:lineRule="auto"/>
              <w:jc w:val="right"/>
              <w:rPr>
                <w:rFonts w:ascii="Calibri" w:eastAsia="Times New Roman" w:hAnsi="Calibri" w:cs="Times New Roman"/>
                <w:color w:val="000000"/>
              </w:rPr>
            </w:pPr>
            <w:r w:rsidRPr="008977D3">
              <w:rPr>
                <w:rFonts w:ascii="Calibri" w:eastAsia="Times New Roman" w:hAnsi="Calibri" w:cs="Times New Roman"/>
                <w:color w:val="000000"/>
              </w:rPr>
              <w:t>54</w:t>
            </w:r>
          </w:p>
        </w:tc>
        <w:tc>
          <w:tcPr>
            <w:tcW w:w="1440" w:type="pct"/>
            <w:tcBorders>
              <w:top w:val="nil"/>
              <w:left w:val="single" w:sz="4" w:space="0" w:color="9BC2E6"/>
              <w:bottom w:val="single" w:sz="4" w:space="0" w:color="9BC2E6"/>
              <w:right w:val="nil"/>
            </w:tcBorders>
            <w:shd w:val="clear" w:color="auto" w:fill="auto"/>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apple.com</w:t>
            </w:r>
          </w:p>
        </w:tc>
        <w:tc>
          <w:tcPr>
            <w:tcW w:w="341" w:type="pct"/>
            <w:tcBorders>
              <w:top w:val="nil"/>
              <w:left w:val="nil"/>
              <w:bottom w:val="single" w:sz="4" w:space="0" w:color="9BC2E6"/>
              <w:right w:val="nil"/>
            </w:tcBorders>
            <w:shd w:val="clear" w:color="auto" w:fill="auto"/>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16</w:t>
            </w:r>
          </w:p>
        </w:tc>
        <w:tc>
          <w:tcPr>
            <w:tcW w:w="429" w:type="pct"/>
            <w:tcBorders>
              <w:top w:val="nil"/>
              <w:left w:val="nil"/>
              <w:bottom w:val="single" w:sz="4" w:space="0" w:color="9BC2E6"/>
              <w:right w:val="nil"/>
            </w:tcBorders>
            <w:shd w:val="clear" w:color="auto" w:fill="auto"/>
            <w:noWrap/>
            <w:vAlign w:val="bottom"/>
          </w:tcPr>
          <w:p w:rsidR="00E05BE3" w:rsidRPr="008977D3" w:rsidRDefault="00E05BE3" w:rsidP="009D271C">
            <w:pPr>
              <w:spacing w:after="0" w:line="240" w:lineRule="auto"/>
              <w:rPr>
                <w:rFonts w:ascii="Calibri" w:eastAsia="Times New Roman" w:hAnsi="Calibri" w:cs="Times New Roman"/>
                <w:color w:val="000000"/>
              </w:rPr>
            </w:pPr>
            <w:r w:rsidRPr="008977D3">
              <w:rPr>
                <w:rFonts w:ascii="Calibri" w:eastAsia="Times New Roman" w:hAnsi="Calibri" w:cs="Times New Roman"/>
                <w:color w:val="000000"/>
              </w:rPr>
              <w:t>270</w:t>
            </w:r>
          </w:p>
        </w:tc>
      </w:tr>
    </w:tbl>
    <w:p w:rsidR="00E05BE3" w:rsidRDefault="00E05BE3" w:rsidP="008977D3">
      <w:pPr>
        <w:jc w:val="center"/>
      </w:pPr>
    </w:p>
    <w:p w:rsidR="002770FA" w:rsidRDefault="008977D3" w:rsidP="008977D3">
      <w:pPr>
        <w:jc w:val="center"/>
      </w:pPr>
      <w:r>
        <w:rPr>
          <w:noProof/>
        </w:rPr>
        <w:drawing>
          <wp:inline distT="0" distB="0" distL="0" distR="0" wp14:anchorId="6371DB82" wp14:editId="4B26EA5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977D3" w:rsidRDefault="008977D3" w:rsidP="00E05BE3">
      <w:pPr>
        <w:jc w:val="center"/>
      </w:pPr>
      <w:r>
        <w:rPr>
          <w:noProof/>
        </w:rPr>
        <w:drawing>
          <wp:inline distT="0" distB="0" distL="0" distR="0" wp14:anchorId="0F474F58" wp14:editId="6145338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sectPr w:rsidR="008977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3DD" w:rsidRDefault="000263DD" w:rsidP="00620B1F">
      <w:pPr>
        <w:spacing w:after="0" w:line="240" w:lineRule="auto"/>
      </w:pPr>
      <w:r>
        <w:separator/>
      </w:r>
    </w:p>
  </w:endnote>
  <w:endnote w:type="continuationSeparator" w:id="0">
    <w:p w:rsidR="000263DD" w:rsidRDefault="000263DD" w:rsidP="0062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3DD" w:rsidRDefault="000263DD" w:rsidP="00620B1F">
      <w:pPr>
        <w:spacing w:after="0" w:line="240" w:lineRule="auto"/>
      </w:pPr>
      <w:r>
        <w:separator/>
      </w:r>
    </w:p>
  </w:footnote>
  <w:footnote w:type="continuationSeparator" w:id="0">
    <w:p w:rsidR="000263DD" w:rsidRDefault="000263DD" w:rsidP="00620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B1F" w:rsidRDefault="00620B1F">
    <w:pPr>
      <w:pStyle w:val="Header"/>
    </w:pPr>
    <w:r>
      <w:t>Wes Rupert – wkr3</w:t>
    </w:r>
  </w:p>
  <w:p w:rsidR="00620B1F" w:rsidRDefault="00620B1F">
    <w:pPr>
      <w:pStyle w:val="Header"/>
    </w:pPr>
    <w:r>
      <w:t>EECS 325 – 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16CC"/>
    <w:multiLevelType w:val="hybridMultilevel"/>
    <w:tmpl w:val="56B2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22E0"/>
    <w:multiLevelType w:val="hybridMultilevel"/>
    <w:tmpl w:val="FBE4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D3"/>
    <w:rsid w:val="000263DD"/>
    <w:rsid w:val="002770FA"/>
    <w:rsid w:val="00620B1F"/>
    <w:rsid w:val="008977D3"/>
    <w:rsid w:val="00D94101"/>
    <w:rsid w:val="00DD6479"/>
    <w:rsid w:val="00E05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A014E-5B1C-4C29-B7A1-C6607BE8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B1F"/>
  </w:style>
  <w:style w:type="paragraph" w:styleId="Footer">
    <w:name w:val="footer"/>
    <w:basedOn w:val="Normal"/>
    <w:link w:val="FooterChar"/>
    <w:uiPriority w:val="99"/>
    <w:unhideWhenUsed/>
    <w:rsid w:val="00620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B1F"/>
  </w:style>
  <w:style w:type="character" w:customStyle="1" w:styleId="Heading1Char">
    <w:name w:val="Heading 1 Char"/>
    <w:basedOn w:val="DefaultParagraphFont"/>
    <w:link w:val="Heading1"/>
    <w:uiPriority w:val="9"/>
    <w:rsid w:val="00DD64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6479"/>
    <w:pPr>
      <w:ind w:left="720"/>
      <w:contextualSpacing/>
    </w:pPr>
  </w:style>
  <w:style w:type="character" w:customStyle="1" w:styleId="Heading2Char">
    <w:name w:val="Heading 2 Char"/>
    <w:basedOn w:val="DefaultParagraphFont"/>
    <w:link w:val="Heading2"/>
    <w:uiPriority w:val="9"/>
    <w:rsid w:val="00DD64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28549">
      <w:bodyDiv w:val="1"/>
      <w:marLeft w:val="0"/>
      <w:marRight w:val="0"/>
      <w:marTop w:val="0"/>
      <w:marBottom w:val="0"/>
      <w:divBdr>
        <w:top w:val="none" w:sz="0" w:space="0" w:color="auto"/>
        <w:left w:val="none" w:sz="0" w:space="0" w:color="auto"/>
        <w:bottom w:val="none" w:sz="0" w:space="0" w:color="auto"/>
        <w:right w:val="none" w:sz="0" w:space="0" w:color="auto"/>
      </w:divBdr>
    </w:div>
    <w:div w:id="9957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ra\Documents\Academics\EECS325-Project2\doc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ra\Documents\Academics\EECS325-Project2\doc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a:t>
            </a:r>
            <a:r>
              <a:rPr lang="en-US" baseline="0"/>
              <a:t> vs RTT (top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result2!$B$115:$B$124</c:f>
              <c:numCache>
                <c:formatCode>General</c:formatCode>
                <c:ptCount val="10"/>
                <c:pt idx="0">
                  <c:v>11</c:v>
                </c:pt>
                <c:pt idx="1">
                  <c:v>15</c:v>
                </c:pt>
                <c:pt idx="2">
                  <c:v>16</c:v>
                </c:pt>
                <c:pt idx="3">
                  <c:v>34</c:v>
                </c:pt>
                <c:pt idx="4">
                  <c:v>16</c:v>
                </c:pt>
                <c:pt idx="5">
                  <c:v>13</c:v>
                </c:pt>
                <c:pt idx="6">
                  <c:v>12</c:v>
                </c:pt>
                <c:pt idx="7">
                  <c:v>11</c:v>
                </c:pt>
                <c:pt idx="8">
                  <c:v>12</c:v>
                </c:pt>
                <c:pt idx="9">
                  <c:v>11</c:v>
                </c:pt>
              </c:numCache>
            </c:numRef>
          </c:xVal>
          <c:yVal>
            <c:numRef>
              <c:f>result2!$C$115:$C$124</c:f>
              <c:numCache>
                <c:formatCode>General</c:formatCode>
                <c:ptCount val="10"/>
                <c:pt idx="0">
                  <c:v>30</c:v>
                </c:pt>
                <c:pt idx="1">
                  <c:v>330</c:v>
                </c:pt>
                <c:pt idx="2">
                  <c:v>80</c:v>
                </c:pt>
                <c:pt idx="3">
                  <c:v>5000</c:v>
                </c:pt>
                <c:pt idx="4">
                  <c:v>5030</c:v>
                </c:pt>
                <c:pt idx="5">
                  <c:v>40</c:v>
                </c:pt>
                <c:pt idx="6">
                  <c:v>5730</c:v>
                </c:pt>
                <c:pt idx="7">
                  <c:v>40</c:v>
                </c:pt>
                <c:pt idx="8">
                  <c:v>330</c:v>
                </c:pt>
                <c:pt idx="9">
                  <c:v>40</c:v>
                </c:pt>
              </c:numCache>
            </c:numRef>
          </c:yVal>
          <c:smooth val="0"/>
        </c:ser>
        <c:dLbls>
          <c:showLegendKey val="0"/>
          <c:showVal val="0"/>
          <c:showCatName val="0"/>
          <c:showSerName val="0"/>
          <c:showPercent val="0"/>
          <c:showBubbleSize val="0"/>
        </c:dLbls>
        <c:axId val="394928864"/>
        <c:axId val="394929256"/>
      </c:scatterChart>
      <c:valAx>
        <c:axId val="394928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29256"/>
        <c:crosses val="autoZero"/>
        <c:crossBetween val="midCat"/>
      </c:valAx>
      <c:valAx>
        <c:axId val="39492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2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 (top 71)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result2!$B$115:$B$185</c:f>
              <c:numCache>
                <c:formatCode>General</c:formatCode>
                <c:ptCount val="71"/>
                <c:pt idx="0">
                  <c:v>11</c:v>
                </c:pt>
                <c:pt idx="1">
                  <c:v>15</c:v>
                </c:pt>
                <c:pt idx="2">
                  <c:v>16</c:v>
                </c:pt>
                <c:pt idx="3">
                  <c:v>34</c:v>
                </c:pt>
                <c:pt idx="4">
                  <c:v>16</c:v>
                </c:pt>
                <c:pt idx="5">
                  <c:v>13</c:v>
                </c:pt>
                <c:pt idx="6">
                  <c:v>12</c:v>
                </c:pt>
                <c:pt idx="7">
                  <c:v>11</c:v>
                </c:pt>
                <c:pt idx="8">
                  <c:v>12</c:v>
                </c:pt>
                <c:pt idx="9">
                  <c:v>11</c:v>
                </c:pt>
                <c:pt idx="10">
                  <c:v>16</c:v>
                </c:pt>
                <c:pt idx="11">
                  <c:v>16</c:v>
                </c:pt>
                <c:pt idx="12">
                  <c:v>16</c:v>
                </c:pt>
                <c:pt idx="13">
                  <c:v>16</c:v>
                </c:pt>
                <c:pt idx="14">
                  <c:v>13</c:v>
                </c:pt>
                <c:pt idx="15">
                  <c:v>15</c:v>
                </c:pt>
                <c:pt idx="16">
                  <c:v>14</c:v>
                </c:pt>
                <c:pt idx="17">
                  <c:v>11</c:v>
                </c:pt>
                <c:pt idx="18">
                  <c:v>21</c:v>
                </c:pt>
                <c:pt idx="19">
                  <c:v>14</c:v>
                </c:pt>
                <c:pt idx="20">
                  <c:v>16</c:v>
                </c:pt>
                <c:pt idx="21">
                  <c:v>11</c:v>
                </c:pt>
                <c:pt idx="22">
                  <c:v>15</c:v>
                </c:pt>
                <c:pt idx="23">
                  <c:v>13</c:v>
                </c:pt>
                <c:pt idx="24">
                  <c:v>16</c:v>
                </c:pt>
                <c:pt idx="25">
                  <c:v>11</c:v>
                </c:pt>
                <c:pt idx="26">
                  <c:v>11</c:v>
                </c:pt>
                <c:pt idx="27">
                  <c:v>16</c:v>
                </c:pt>
                <c:pt idx="28">
                  <c:v>16</c:v>
                </c:pt>
                <c:pt idx="29">
                  <c:v>15</c:v>
                </c:pt>
                <c:pt idx="30">
                  <c:v>11</c:v>
                </c:pt>
                <c:pt idx="31">
                  <c:v>16</c:v>
                </c:pt>
                <c:pt idx="32">
                  <c:v>16</c:v>
                </c:pt>
                <c:pt idx="33">
                  <c:v>11</c:v>
                </c:pt>
                <c:pt idx="34">
                  <c:v>11</c:v>
                </c:pt>
                <c:pt idx="35">
                  <c:v>16</c:v>
                </c:pt>
                <c:pt idx="36">
                  <c:v>11</c:v>
                </c:pt>
                <c:pt idx="37">
                  <c:v>13</c:v>
                </c:pt>
                <c:pt idx="38">
                  <c:v>11</c:v>
                </c:pt>
                <c:pt idx="39">
                  <c:v>11</c:v>
                </c:pt>
                <c:pt idx="40">
                  <c:v>14</c:v>
                </c:pt>
                <c:pt idx="41">
                  <c:v>24</c:v>
                </c:pt>
                <c:pt idx="42">
                  <c:v>16</c:v>
                </c:pt>
                <c:pt idx="43">
                  <c:v>9</c:v>
                </c:pt>
                <c:pt idx="44">
                  <c:v>11</c:v>
                </c:pt>
                <c:pt idx="45">
                  <c:v>15</c:v>
                </c:pt>
                <c:pt idx="46">
                  <c:v>20</c:v>
                </c:pt>
                <c:pt idx="47">
                  <c:v>11</c:v>
                </c:pt>
                <c:pt idx="48">
                  <c:v>16</c:v>
                </c:pt>
                <c:pt idx="49">
                  <c:v>11</c:v>
                </c:pt>
                <c:pt idx="50">
                  <c:v>16</c:v>
                </c:pt>
                <c:pt idx="51">
                  <c:v>16</c:v>
                </c:pt>
                <c:pt idx="52">
                  <c:v>13</c:v>
                </c:pt>
                <c:pt idx="53">
                  <c:v>24</c:v>
                </c:pt>
                <c:pt idx="54">
                  <c:v>16</c:v>
                </c:pt>
                <c:pt idx="55">
                  <c:v>16</c:v>
                </c:pt>
                <c:pt idx="56">
                  <c:v>16</c:v>
                </c:pt>
                <c:pt idx="57">
                  <c:v>11</c:v>
                </c:pt>
                <c:pt idx="58">
                  <c:v>16</c:v>
                </c:pt>
                <c:pt idx="59">
                  <c:v>11</c:v>
                </c:pt>
                <c:pt idx="60">
                  <c:v>16</c:v>
                </c:pt>
                <c:pt idx="61">
                  <c:v>15</c:v>
                </c:pt>
                <c:pt idx="62">
                  <c:v>14</c:v>
                </c:pt>
                <c:pt idx="63">
                  <c:v>11</c:v>
                </c:pt>
                <c:pt idx="64">
                  <c:v>16</c:v>
                </c:pt>
                <c:pt idx="65">
                  <c:v>64</c:v>
                </c:pt>
                <c:pt idx="66">
                  <c:v>11</c:v>
                </c:pt>
                <c:pt idx="67">
                  <c:v>11</c:v>
                </c:pt>
                <c:pt idx="68">
                  <c:v>16</c:v>
                </c:pt>
                <c:pt idx="69">
                  <c:v>15</c:v>
                </c:pt>
                <c:pt idx="70">
                  <c:v>15</c:v>
                </c:pt>
              </c:numCache>
            </c:numRef>
          </c:xVal>
          <c:yVal>
            <c:numRef>
              <c:f>result2!$C$115:$C$185</c:f>
              <c:numCache>
                <c:formatCode>General</c:formatCode>
                <c:ptCount val="71"/>
                <c:pt idx="0">
                  <c:v>30</c:v>
                </c:pt>
                <c:pt idx="1">
                  <c:v>330</c:v>
                </c:pt>
                <c:pt idx="2">
                  <c:v>80</c:v>
                </c:pt>
                <c:pt idx="3">
                  <c:v>5000</c:v>
                </c:pt>
                <c:pt idx="4">
                  <c:v>5030</c:v>
                </c:pt>
                <c:pt idx="5">
                  <c:v>40</c:v>
                </c:pt>
                <c:pt idx="6">
                  <c:v>5730</c:v>
                </c:pt>
                <c:pt idx="7">
                  <c:v>40</c:v>
                </c:pt>
                <c:pt idx="8">
                  <c:v>330</c:v>
                </c:pt>
                <c:pt idx="9">
                  <c:v>40</c:v>
                </c:pt>
                <c:pt idx="10">
                  <c:v>380</c:v>
                </c:pt>
                <c:pt idx="11">
                  <c:v>5730</c:v>
                </c:pt>
                <c:pt idx="12">
                  <c:v>9520</c:v>
                </c:pt>
                <c:pt idx="13">
                  <c:v>5820</c:v>
                </c:pt>
                <c:pt idx="14">
                  <c:v>5060</c:v>
                </c:pt>
                <c:pt idx="15">
                  <c:v>5120</c:v>
                </c:pt>
                <c:pt idx="16">
                  <c:v>260</c:v>
                </c:pt>
                <c:pt idx="17">
                  <c:v>30</c:v>
                </c:pt>
                <c:pt idx="18">
                  <c:v>5530</c:v>
                </c:pt>
                <c:pt idx="19">
                  <c:v>5190</c:v>
                </c:pt>
                <c:pt idx="20">
                  <c:v>5820</c:v>
                </c:pt>
                <c:pt idx="21">
                  <c:v>20</c:v>
                </c:pt>
                <c:pt idx="22">
                  <c:v>5320</c:v>
                </c:pt>
                <c:pt idx="23">
                  <c:v>20</c:v>
                </c:pt>
                <c:pt idx="24">
                  <c:v>5080</c:v>
                </c:pt>
                <c:pt idx="25">
                  <c:v>20</c:v>
                </c:pt>
                <c:pt idx="26">
                  <c:v>20</c:v>
                </c:pt>
                <c:pt idx="27">
                  <c:v>5420</c:v>
                </c:pt>
                <c:pt idx="28">
                  <c:v>5820</c:v>
                </c:pt>
                <c:pt idx="29">
                  <c:v>5810</c:v>
                </c:pt>
                <c:pt idx="30">
                  <c:v>20</c:v>
                </c:pt>
                <c:pt idx="31">
                  <c:v>5490</c:v>
                </c:pt>
                <c:pt idx="32">
                  <c:v>190</c:v>
                </c:pt>
                <c:pt idx="33">
                  <c:v>40</c:v>
                </c:pt>
                <c:pt idx="34">
                  <c:v>70</c:v>
                </c:pt>
                <c:pt idx="35">
                  <c:v>270</c:v>
                </c:pt>
                <c:pt idx="36">
                  <c:v>40</c:v>
                </c:pt>
                <c:pt idx="37">
                  <c:v>5120</c:v>
                </c:pt>
                <c:pt idx="38">
                  <c:v>40</c:v>
                </c:pt>
                <c:pt idx="39">
                  <c:v>200</c:v>
                </c:pt>
                <c:pt idx="40">
                  <c:v>180</c:v>
                </c:pt>
                <c:pt idx="41">
                  <c:v>200</c:v>
                </c:pt>
                <c:pt idx="42">
                  <c:v>5620</c:v>
                </c:pt>
                <c:pt idx="43">
                  <c:v>400</c:v>
                </c:pt>
                <c:pt idx="44">
                  <c:v>4300</c:v>
                </c:pt>
                <c:pt idx="45">
                  <c:v>210</c:v>
                </c:pt>
                <c:pt idx="46">
                  <c:v>5010</c:v>
                </c:pt>
                <c:pt idx="47">
                  <c:v>40</c:v>
                </c:pt>
                <c:pt idx="48">
                  <c:v>5390</c:v>
                </c:pt>
                <c:pt idx="49">
                  <c:v>5520</c:v>
                </c:pt>
                <c:pt idx="50">
                  <c:v>420</c:v>
                </c:pt>
                <c:pt idx="51">
                  <c:v>5830</c:v>
                </c:pt>
                <c:pt idx="52">
                  <c:v>410</c:v>
                </c:pt>
                <c:pt idx="53">
                  <c:v>5120</c:v>
                </c:pt>
                <c:pt idx="54">
                  <c:v>820</c:v>
                </c:pt>
                <c:pt idx="55">
                  <c:v>90</c:v>
                </c:pt>
                <c:pt idx="56">
                  <c:v>320</c:v>
                </c:pt>
                <c:pt idx="57">
                  <c:v>300</c:v>
                </c:pt>
                <c:pt idx="58">
                  <c:v>5800</c:v>
                </c:pt>
                <c:pt idx="59">
                  <c:v>40</c:v>
                </c:pt>
                <c:pt idx="60">
                  <c:v>410</c:v>
                </c:pt>
                <c:pt idx="61">
                  <c:v>240</c:v>
                </c:pt>
                <c:pt idx="62">
                  <c:v>120</c:v>
                </c:pt>
                <c:pt idx="63">
                  <c:v>170</c:v>
                </c:pt>
                <c:pt idx="64">
                  <c:v>410</c:v>
                </c:pt>
                <c:pt idx="65">
                  <c:v>240</c:v>
                </c:pt>
                <c:pt idx="66">
                  <c:v>8390</c:v>
                </c:pt>
                <c:pt idx="67">
                  <c:v>50</c:v>
                </c:pt>
                <c:pt idx="68">
                  <c:v>5410</c:v>
                </c:pt>
                <c:pt idx="69">
                  <c:v>410</c:v>
                </c:pt>
                <c:pt idx="70">
                  <c:v>400</c:v>
                </c:pt>
              </c:numCache>
            </c:numRef>
          </c:yVal>
          <c:smooth val="0"/>
        </c:ser>
        <c:dLbls>
          <c:showLegendKey val="0"/>
          <c:showVal val="0"/>
          <c:showCatName val="0"/>
          <c:showSerName val="0"/>
          <c:showPercent val="0"/>
          <c:showBubbleSize val="0"/>
        </c:dLbls>
        <c:axId val="394930040"/>
        <c:axId val="394922984"/>
      </c:scatterChart>
      <c:valAx>
        <c:axId val="394930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22984"/>
        <c:crosses val="autoZero"/>
        <c:crossBetween val="midCat"/>
      </c:valAx>
      <c:valAx>
        <c:axId val="394922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30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dc:description/>
  <cp:lastModifiedBy>Wes Rupert</cp:lastModifiedBy>
  <cp:revision>5</cp:revision>
  <dcterms:created xsi:type="dcterms:W3CDTF">2013-12-08T23:27:00Z</dcterms:created>
  <dcterms:modified xsi:type="dcterms:W3CDTF">2013-12-08T23:50:00Z</dcterms:modified>
</cp:coreProperties>
</file>