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Ticket Management System</w:t>
      </w:r>
    </w:p>
    <w:p>
      <w:pPr>
        <w:spacing w:after="20"/>
      </w:pPr>
      <w:r>
        <w:rPr>
          <w:color w:val="6b6a63"/>
          <w:sz w:val="24"/>
          <w:szCs w:val="24"/>
        </w:rPr>
        <w:t xml:space="preserve">Architecture overview — draft for review</w:t>
      </w:r>
    </w:p>
    <w:p>
      <w:pPr>
        <w:spacing w:after="300"/>
      </w:pPr>
      <w:r>
        <w:rPr>
          <w:i/>
          <w:iCs/>
          <w:color w:val="9a9992"/>
          <w:sz w:val="20"/>
          <w:szCs w:val="20"/>
        </w:rPr>
        <w:t xml:space="preserve">Prepared for internal review before development begins. Sample screens are low-fidelity wireframes for layout and flow discussion only.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This document describes the intended structure of a Ticket Management System where an Admin (super user) can raise and assign complaints/tickets to one or more users, users can raise their own tickets, and all activity is tracked, logged, and closed only through a confirmed request-and-approval step. It also covers how new users are onboarded through a public registration link that requires Admin approval before access is granted.</w:t>
      </w:r>
    </w:p>
    <w:p>
      <w:pPr>
        <w:spacing w:after="120"/>
      </w:pPr>
      <w:r>
        <w:rPr>
          <w:sz w:val="22"/>
          <w:szCs w:val="22"/>
        </w:rPr>
        <w:t xml:space="preserve">The goal of this document is to align on scope and workflow before any development work starts.</w:t>
      </w:r>
    </w:p>
    <w:p>
      <w:pPr>
        <w:pStyle w:val="Heading1"/>
        <w:spacing w:after="150" w:before="300"/>
      </w:pPr>
      <w:r>
        <w:t xml:space="preserve">2. Roles and access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EFEEE8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000"/>
            <w:shd w:fill="EFEEE8" w:val="clear"/>
          </w:tcPr>
          <w:p>
            <w:r>
              <w:rPr>
                <w:b/>
                <w:bCs/>
                <w:sz w:val="20"/>
                <w:szCs w:val="20"/>
              </w:rPr>
              <w:t xml:space="preserve">Can do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Super Admin / Admin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Full visibility of all tickets and users; create and assign tickets to one or multiple users; approve or reject new user registrations; reopen/mark tickets as not completed; manage ticket types, priorities, and statuses; approve closure requests.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View tickets assigned to them; update status on their own assigned tickets; raise new tickets/complaints for a customer; request closure once work is done; view tickets they personally raised.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Core workflows</w:t>
      </w:r>
    </w:p>
    <w:p>
      <w:pPr>
        <w:pStyle w:val="Heading2"/>
        <w:spacing w:after="100" w:before="240"/>
      </w:pPr>
      <w:r>
        <w:t xml:space="preserve">3.1 Admin creates and assigns a ticket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opens a new ticket against a customer, sets type and priority, and assigns it to one user, or multiple users at once.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assigned user sees the ticket in their own queue and can update their own progress.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a user marks their part complete, that is logged with their name and timestamp.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Admin reviews a completed ticket and finds it is not actually done, Admin can mark it Not completed / reopened, with a required remark — this is an Admin-only action and is fully logged.</w:t>
      </w:r>
    </w:p>
    <w:p>
      <w:pPr>
        <w:pStyle w:val="Heading2"/>
        <w:spacing w:after="100" w:before="240"/>
      </w:pPr>
      <w:r>
        <w:t xml:space="preserve">3.2 Multiple users on one ticket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ticket can be assigned to more than one user at the same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assigned user has their own status against the same ticket (for example, one may finish before the other).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ticket's overall status is derived from all assignees' progress, though Admin can override it manually if needed.</w:t>
      </w:r>
    </w:p>
    <w:p>
      <w:pPr>
        <w:pStyle w:val="Heading2"/>
        <w:spacing w:after="100" w:before="240"/>
      </w:pPr>
      <w:r>
        <w:t xml:space="preserve">3.3 User-raised tickets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confirmed user can raise their own ticket/complaint for a customer — this does not require Admin to create it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Admin's dashboard clearly separates “raised by Admin” from “raised by team”, so nothing is mixed 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retains full visibility of every ticket regardless of who raised it.</w:t>
      </w:r>
    </w:p>
    <w:p>
      <w:pPr>
        <w:pStyle w:val="Heading2"/>
        <w:spacing w:after="100" w:before="240"/>
      </w:pPr>
      <w:r>
        <w:t xml:space="preserve">3.4 Closure request and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user does not close a ticket outright — they submit a closure request once work is done.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ticket moves to a Pending closure state, visible to Admin.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reviews and confirms (or sends it back).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confirmation, both the requesting user and Admin receive a notification of the final outcome.</w:t>
      </w:r>
    </w:p>
    <w:p>
      <w:pPr>
        <w:pStyle w:val="Heading2"/>
        <w:spacing w:after="100" w:before="240"/>
      </w:pPr>
      <w:r>
        <w:t xml:space="preserve">3.5 New user registration (public link)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shares a public link that does not require an existing login.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link opens a registration form with mandatory fields and a valid work email.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submission, the person is placed in a Pending state — they cannot log in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sees all pending registrations on a Users page on the dashboard, alongside already-approved users.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approves or rejects each request.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approval, the system sends an email notification to the user confirming they can now log in and use the system.</w:t>
      </w:r>
    </w:p>
    <w:p>
      <w:pPr>
        <w:pStyle w:val="Heading2"/>
        <w:spacing w:after="100" w:before="240"/>
      </w:pPr>
      <w:r>
        <w:t xml:space="preserve">3.6 Attachments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file can be attached wherever a ticket is created or updated — by Admin when raising or assigning it, by an assigned user while working on it, and by a user when submitting a closure request.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attachment records who uploaded it and when, and is shown alongside the ticket's other details and its activity log.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Allowed file types and a maximum file size will need to be agreed (see open items) so this stays a supporting-evidence feature rather than a general file store.</w:t>
      </w:r>
    </w:p>
    <w:p>
      <w:pPr>
        <w:pStyle w:val="Heading1"/>
        <w:spacing w:after="150" w:before="300"/>
      </w:pPr>
      <w:r>
        <w:t xml:space="preserve">4. Activity logging</w:t>
      </w:r>
    </w:p>
    <w:p>
      <w:pPr>
        <w:spacing w:after="120"/>
      </w:pPr>
      <w:r>
        <w:rPr>
          <w:sz w:val="22"/>
          <w:szCs w:val="22"/>
        </w:rPr>
        <w:t xml:space="preserve">Every status change, assignment, reopen action, closure request, closure confirmation, and user approval is recorded with who performed the action and when. This is intended as a straightforward activity trail for accountability, not a separate feature to configure.</w:t>
      </w:r>
    </w:p>
    <w:p>
      <w:pPr>
        <w:pStyle w:val="Heading1"/>
        <w:spacing w:after="150" w:before="300"/>
      </w:pPr>
      <w:r>
        <w:t xml:space="preserve">5. Notifications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shd w:fill="EFEEE8" w:val="clear"/>
          </w:tcPr>
          <w:p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5800"/>
            <w:shd w:fill="EFEEE8" w:val="clear"/>
          </w:tcPr>
          <w:p>
            <w:r>
              <w:rPr>
                <w:b/>
                <w:bCs/>
                <w:sz w:val="20"/>
                <w:szCs w:val="20"/>
              </w:rPr>
              <w:t xml:space="preserve">Who is notified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User registration approved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The new user, by email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Ticket assigned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The assigned user(s)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Closure requested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Closure confirmed / rejected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The requesting user and Admin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Ticket marked not completed by Admin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The assigned user(s)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Sample prototype screens</w:t>
      </w:r>
    </w:p>
    <w:p>
      <w:pPr>
        <w:spacing w:after="120"/>
      </w:pPr>
      <w:r>
        <w:rPr>
          <w:sz w:val="22"/>
          <w:szCs w:val="22"/>
        </w:rPr>
        <w:t xml:space="preserve">The following are low-fidelity layout sketches to confirm structure and flow — not final visual design.</w:t>
      </w:r>
    </w:p>
    <w:p>
      <w:pPr>
        <w:pStyle w:val="Heading2"/>
        <w:spacing w:after="100" w:before="240"/>
      </w:pPr>
      <w:r>
        <w:t xml:space="preserve">6.1 Admin dashboard</w:t>
      </w:r>
    </w:p>
    <w:p>
      <w:pPr>
        <w:jc w:val="center"/>
      </w:pPr>
      <w:r>
        <w:drawing>
          <wp:inline distT="0" distB="0" distL="0" distR="0">
            <wp:extent cx="59055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6b6a63"/>
          <w:sz w:val="19"/>
          <w:szCs w:val="19"/>
        </w:rPr>
        <w:t xml:space="preserve">Admin view: pending user approvals, recent tickets across all users, and the full complaints list with created-by / assigned-to visibility.</w:t>
      </w:r>
    </w:p>
    <w:p>
      <w:pPr>
        <w:pStyle w:val="Heading2"/>
        <w:spacing w:after="100" w:before="240"/>
      </w:pPr>
      <w:r>
        <w:t xml:space="preserve">6.2 Public user registration form</w:t>
      </w:r>
    </w:p>
    <w:p>
      <w:pPr>
        <w:jc w:val="center"/>
      </w:pPr>
      <w:r>
        <w:drawing>
          <wp:inline distT="0" distB="0" distL="0" distR="0">
            <wp:extent cx="59055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6b6a63"/>
          <w:sz w:val="19"/>
          <w:szCs w:val="19"/>
        </w:rPr>
        <w:t xml:space="preserve">Opens from a shared link, no login required. Submission goes into a pending state awaiting Admin review.</w:t>
      </w:r>
    </w:p>
    <w:p>
      <w:pPr>
        <w:pStyle w:val="Heading2"/>
        <w:spacing w:after="100" w:before="240"/>
      </w:pPr>
      <w:r>
        <w:t xml:space="preserve">6.3 Ticket detail with multiple assignees</w:t>
      </w:r>
    </w:p>
    <w:p>
      <w:pPr>
        <w:jc w:val="center"/>
      </w:pPr>
      <w:r>
        <w:drawing>
          <wp:inline distT="0" distB="0" distL="0" distR="0">
            <wp:extent cx="5334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6b6a63"/>
          <w:sz w:val="19"/>
          <w:szCs w:val="19"/>
        </w:rPr>
        <w:t xml:space="preserve">One ticket assigned to more than one user, each with their own status, plus the Admin-only “mark not completed” action.</w:t>
      </w:r>
    </w:p>
    <w:p>
      <w:pPr>
        <w:pStyle w:val="Heading2"/>
        <w:spacing w:after="100" w:before="240"/>
      </w:pPr>
      <w:r>
        <w:t xml:space="preserve">6.4 User's own view</w:t>
      </w:r>
    </w:p>
    <w:p>
      <w:pPr>
        <w:jc w:val="center"/>
      </w:pPr>
      <w:r>
        <w:drawing>
          <wp:inline distT="0" distB="0" distL="0" distR="0">
            <wp:extent cx="59055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6b6a63"/>
          <w:sz w:val="19"/>
          <w:szCs w:val="19"/>
        </w:rPr>
        <w:t xml:space="preserve">A regular user sees tickets assigned to them and tickets they raised themselves, with a closure request action.</w:t>
      </w:r>
    </w:p>
    <w:p>
      <w:pPr>
        <w:pStyle w:val="Heading1"/>
        <w:spacing w:after="150" w:before="300"/>
      </w:pPr>
      <w:r>
        <w:t xml:space="preserve">7. Open items to confirm before the data model is finalized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Should Admin be able to reassign a ticket away from a user entirely, or only add/remove from a multi-assignee list?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a multi-assigned ticket, does the overall status require all assignees to complete, or is Admin's manual call always final?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delivery: should this use the mail configuration already available on the Oracle/APEX instance, or a separate mail service?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Should rejected registration requests also receive an email, or simply be removed silently?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Retention: how long should activity logs and closed tickets be kept before archiving?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Attachments: what file types and maximum size should be allowed, and should files be stored in the database (BLOB) or on a file server the database references?</w:t>
      </w:r>
    </w:p>
    <w:p>
      <w:pPr>
        <w:spacing w:before="200"/>
      </w:pPr>
      <w:r>
        <w:rPr>
          <w:i/>
          <w:iCs/>
          <w:color w:val="6b6a63"/>
          <w:sz w:val="20"/>
          <w:szCs w:val="20"/>
        </w:rPr>
        <w:t xml:space="preserve">Once these are confirmed, the next step is the full table structure and status workflow diagram.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2a6aa61e199f74912c8f8aaf664774728666cc.png"/><Relationship Id="rId8" Type="http://schemas.openxmlformats.org/officeDocument/2006/relationships/image" Target="media/d61b7c66950ea1b92cfa0b1b6ee7ad46960edd2c.png"/><Relationship Id="rId9" Type="http://schemas.openxmlformats.org/officeDocument/2006/relationships/image" Target="media/454e565e93db2675c482a4199f8a4b1ac577eade.png"/><Relationship Id="rId10" Type="http://schemas.openxmlformats.org/officeDocument/2006/relationships/image" Target="media/e1bbe6977796671247cb676653fd9f3f3dda7bb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2026-09-05T04:08:18.535Z</dcterms:created>
  <dcterms:modified xsi:type="dcterms:W3CDTF">2026-09-05T04:08:18.542Z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