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260" w:firstRow="1" w:lastRow="1" w:firstColumn="0" w:lastColumn="0" w:noHBand="1" w:noVBand="0"/>
      </w:tblPr>
      <w:tblGrid>
        <w:gridCol w:w="9746"/>
      </w:tblGrid>
      <w:tr w:rsidR="000E1EA8" w:rsidRPr="00F1575A" w14:paraId="11701FDA" w14:textId="77777777" w:rsidTr="1064FBCC">
        <w:trPr>
          <w:trHeight w:val="5769"/>
        </w:trPr>
        <w:tc>
          <w:tcPr>
            <w:tcW w:w="5000" w:type="pct"/>
          </w:tcPr>
          <w:p w14:paraId="28A494DA" w14:textId="77777777" w:rsidR="000E1EA8" w:rsidRPr="00F1575A" w:rsidRDefault="000E1EA8" w:rsidP="0020705B">
            <w:pPr>
              <w:rPr>
                <w:rFonts w:ascii="Oracle Sans" w:hAnsi="Oracle Sans"/>
              </w:rPr>
            </w:pPr>
            <w:r w:rsidRPr="00F1575A">
              <w:rPr>
                <w:rFonts w:ascii="Oracle Sans" w:hAnsi="Oracle Sans"/>
                <w:noProof/>
                <w:lang w:val="en-US"/>
              </w:rPr>
              <w:drawing>
                <wp:inline distT="0" distB="0" distL="0" distR="0" wp14:anchorId="3F39CFE1" wp14:editId="27E8CC72">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4CEF3FD1" w14:textId="77777777" w:rsidR="000E1EA8" w:rsidRPr="00F1575A" w:rsidRDefault="000E1EA8" w:rsidP="0020705B">
            <w:pPr>
              <w:pStyle w:val="CoverFooterLink"/>
              <w:rPr>
                <w:rFonts w:ascii="Oracle Sans" w:hAnsi="Oracle Sans"/>
              </w:rPr>
            </w:pPr>
            <w:r w:rsidRPr="00F1575A">
              <w:rPr>
                <w:rFonts w:ascii="Oracle Sans" w:hAnsi="Oracle Sans"/>
              </w:rPr>
              <w:t>Statement of Direction</w:t>
            </w:r>
          </w:p>
        </w:tc>
      </w:tr>
      <w:tr w:rsidR="000E1EA8" w:rsidRPr="00F1575A" w14:paraId="54BD2EE7" w14:textId="77777777" w:rsidTr="1064FBCC">
        <w:trPr>
          <w:trHeight w:val="4374"/>
        </w:trPr>
        <w:tc>
          <w:tcPr>
            <w:tcW w:w="5000" w:type="pct"/>
            <w:hideMark/>
          </w:tcPr>
          <w:p w14:paraId="1582A964" w14:textId="35BBACD6" w:rsidR="00410A64" w:rsidRPr="00F1575A" w:rsidRDefault="00410A64" w:rsidP="00410A64">
            <w:pPr>
              <w:rPr>
                <w:rFonts w:ascii="Oracle Sans" w:eastAsiaTheme="majorEastAsia" w:hAnsi="Oracle Sans" w:cstheme="majorBidi"/>
                <w:b/>
                <w:iCs/>
                <w:kern w:val="28"/>
                <w:sz w:val="60"/>
                <w:szCs w:val="56"/>
              </w:rPr>
            </w:pPr>
            <w:r>
              <w:rPr>
                <w:rFonts w:ascii="Oracle Sans" w:eastAsia="Oracle Sans" w:hAnsi="Oracle Sans" w:cs="Oracle Sans"/>
                <w:b/>
                <w:color w:val="000000"/>
                <w:sz w:val="60"/>
              </w:rPr>
              <w:t>Oracle Database</w:t>
            </w:r>
            <w:r w:rsidR="00477ABD">
              <w:rPr>
                <w:rFonts w:ascii="Oracle Sans" w:eastAsia="Oracle Sans" w:hAnsi="Oracle Sans" w:cs="Oracle Sans"/>
                <w:b/>
                <w:color w:val="000000"/>
                <w:sz w:val="60"/>
              </w:rPr>
              <w:t>@Azure</w:t>
            </w:r>
          </w:p>
          <w:p w14:paraId="50A927D6" w14:textId="77777777" w:rsidR="0050350E" w:rsidRPr="00F1575A" w:rsidRDefault="00766B07" w:rsidP="00410A64">
            <w:pPr>
              <w:rPr>
                <w:rFonts w:ascii="Oracle Sans" w:eastAsiaTheme="majorEastAsia" w:hAnsi="Oracle Sans" w:cstheme="majorBidi"/>
                <w:b/>
                <w:iCs/>
                <w:kern w:val="28"/>
                <w:sz w:val="40"/>
                <w:szCs w:val="36"/>
              </w:rPr>
            </w:pPr>
            <w:r>
              <w:rPr>
                <w:rFonts w:ascii="Oracle Sans" w:eastAsia="Oracle Sans" w:hAnsi="Oracle Sans" w:cs="Oracle Sans"/>
                <w:b/>
                <w:color w:val="000000"/>
                <w:sz w:val="60"/>
              </w:rPr>
              <w:t>Customer Onboarding</w:t>
            </w:r>
          </w:p>
          <w:p w14:paraId="046A13AA" w14:textId="77777777" w:rsidR="0050350E" w:rsidRPr="00F1575A" w:rsidRDefault="0050350E" w:rsidP="1064FBCC">
            <w:pPr>
              <w:rPr>
                <w:rFonts w:ascii="Oracle Sans" w:eastAsiaTheme="majorEastAsia" w:hAnsi="Oracle Sans" w:cstheme="majorBidi"/>
                <w:b/>
                <w:bCs/>
                <w:kern w:val="28"/>
                <w:sz w:val="60"/>
                <w:szCs w:val="60"/>
              </w:rPr>
            </w:pPr>
            <w:r>
              <w:rPr>
                <w:rFonts w:ascii="Oracle Sans" w:eastAsia="Oracle Sans" w:hAnsi="Oracle Sans" w:cs="Oracle Sans"/>
                <w:b/>
                <w:color w:val="000000"/>
                <w:sz w:val="60"/>
              </w:rPr>
              <w:t>Activation Runbook</w:t>
            </w:r>
          </w:p>
          <w:p w14:paraId="748108D7" w14:textId="77777777" w:rsidR="000E1EA8" w:rsidRPr="00F1575A" w:rsidRDefault="000E1EA8" w:rsidP="0020705B">
            <w:pPr>
              <w:pStyle w:val="Coverdash-"/>
              <w:rPr>
                <w:rFonts w:ascii="Oracle Sans" w:hAnsi="Oracle Sans"/>
              </w:rPr>
            </w:pPr>
            <w:r w:rsidRPr="00F1575A">
              <w:rPr>
                <w:rFonts w:ascii="Oracle Sans" w:hAnsi="Oracle Sans"/>
                <w:lang w:val="en-US"/>
              </w:rPr>
              <mc:AlternateContent>
                <mc:Choice Requires="wps">
                  <w:drawing>
                    <wp:inline distT="0" distB="0" distL="0" distR="0" wp14:anchorId="28F805DC" wp14:editId="4E059799">
                      <wp:extent cx="283611" cy="0"/>
                      <wp:effectExtent l="0" t="19050" r="21590" b="19050"/>
                      <wp:docPr id="1" name="Straight Connector 1"/>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6D43F666">
                    <v:line id="Straight Connector 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A259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">
                      <w10:anchorlock/>
                    </v:line>
                  </w:pict>
                </mc:Fallback>
              </mc:AlternateContent>
            </w:r>
          </w:p>
          <w:p w14:paraId="153D2721" w14:textId="77777777" w:rsidR="00410A64" w:rsidRPr="00F1575A" w:rsidRDefault="00410A64" w:rsidP="00410A64">
            <w:pPr>
              <w:pStyle w:val="ResponseTo"/>
              <w:jc w:val="left"/>
              <w:rPr>
                <w:rFonts w:ascii="Oracle Sans" w:hAnsi="Oracle Sans"/>
              </w:rPr>
            </w:pPr>
            <w:r>
              <w:rPr>
                <w:rFonts w:ascii="Oracle Sans" w:eastAsia="Oracle Sans" w:hAnsi="Oracle Sans" w:cs="Oracle Sans"/>
                <w:color w:val="000000"/>
                <w:sz w:val="32"/>
              </w:rPr>
              <w:t>&lt;CUSTOMER NAME&gt;</w:t>
            </w:r>
          </w:p>
          <w:p w14:paraId="6612DC9A" w14:textId="77777777" w:rsidR="00410A64" w:rsidRPr="00F1575A" w:rsidRDefault="00300B61" w:rsidP="00410A64">
            <w:pPr>
              <w:pStyle w:val="ResponseTo"/>
              <w:jc w:val="left"/>
              <w:rPr>
                <w:rFonts w:ascii="Oracle Sans" w:hAnsi="Oracle Sans"/>
              </w:rPr>
            </w:pPr>
            <w:r>
              <w:rPr>
                <w:rFonts w:ascii="Oracle Sans" w:eastAsia="Oracle Sans" w:hAnsi="Oracle Sans" w:cs="Oracle Sans"/>
                <w:color w:val="000000"/>
                <w:sz w:val="30"/>
              </w:rPr>
              <w:t>A concise guide to prepare for commercial activation, onboarding, and provisioning.</w:t>
            </w:r>
          </w:p>
          <w:p w14:paraId="7CA5E1F3" w14:textId="77777777" w:rsidR="00410A64" w:rsidRPr="00F1575A" w:rsidRDefault="00410A64" w:rsidP="00410A64">
            <w:pPr>
              <w:pStyle w:val="DateforFrontCover"/>
              <w:jc w:val="left"/>
              <w:rPr>
                <w:rFonts w:ascii="Oracle Sans" w:hAnsi="Oracle Sans"/>
              </w:rPr>
            </w:pPr>
            <w:r>
              <w:rPr>
                <w:rFonts w:ascii="Oracle Sans" w:eastAsia="Oracle Sans" w:hAnsi="Oracle Sans" w:cs="Oracle Sans"/>
                <w:color w:val="000000"/>
              </w:rPr>
              <w:t>&lt;DATE&gt;</w:t>
            </w:r>
          </w:p>
          <w:p w14:paraId="02DA1799" w14:textId="77777777" w:rsidR="000E1EA8" w:rsidRPr="00F1575A" w:rsidRDefault="000E1EA8" w:rsidP="00410A64">
            <w:pPr>
              <w:pStyle w:val="CoverdateandInfo"/>
              <w:rPr>
                <w:rFonts w:ascii="Oracle Sans" w:hAnsi="Oracle Sans"/>
              </w:rPr>
            </w:pPr>
            <w:r>
              <w:rPr>
                <w:rFonts w:ascii="Oracle Sans" w:eastAsia="Oracle Sans" w:hAnsi="Oracle Sans" w:cs="Oracle Sans"/>
                <w:color w:val="312D2A"/>
                <w:sz w:val="20"/>
              </w:rPr>
              <w:t>Version 1.0</w:t>
            </w:r>
          </w:p>
          <w:p w14:paraId="03C806DA" w14:textId="451FCCFE" w:rsidR="000E1EA8" w:rsidRPr="00F1575A" w:rsidRDefault="000E1EA8" w:rsidP="0020705B">
            <w:pPr>
              <w:pStyle w:val="CoverdateandInfo"/>
              <w:rPr>
                <w:rFonts w:ascii="Oracle Sans" w:hAnsi="Oracle Sans"/>
              </w:rPr>
            </w:pPr>
            <w:r w:rsidRPr="00F1575A">
              <w:rPr>
                <w:rFonts w:ascii="Oracle Sans" w:hAnsi="Oracle Sans"/>
              </w:rPr>
              <w:t xml:space="preserve">Copyright © </w:t>
            </w:r>
            <w:r w:rsidRPr="00F1575A">
              <w:rPr>
                <w:rFonts w:ascii="Oracle Sans" w:hAnsi="Oracle Sans"/>
              </w:rPr>
              <w:fldChar w:fldCharType="begin"/>
            </w:r>
            <w:r w:rsidRPr="00F1575A">
              <w:rPr>
                <w:rFonts w:ascii="Oracle Sans" w:hAnsi="Oracle Sans"/>
              </w:rPr>
              <w:instrText xml:space="preserve"> DATE  \@ "yyyy"  \* MERGEFORMAT </w:instrText>
            </w:r>
            <w:r w:rsidRPr="00F1575A">
              <w:rPr>
                <w:rFonts w:ascii="Oracle Sans" w:hAnsi="Oracle Sans"/>
              </w:rPr>
              <w:fldChar w:fldCharType="separate"/>
            </w:r>
            <w:r w:rsidR="005A01AB">
              <w:rPr>
                <w:rFonts w:ascii="Oracle Sans" w:hAnsi="Oracle Sans"/>
                <w:noProof/>
              </w:rPr>
              <w:t>2026</w:t>
            </w:r>
            <w:r w:rsidRPr="00F1575A">
              <w:rPr>
                <w:rFonts w:ascii="Oracle Sans" w:hAnsi="Oracle Sans"/>
              </w:rPr>
              <w:fldChar w:fldCharType="end"/>
            </w:r>
            <w:r w:rsidRPr="00F1575A">
              <w:rPr>
                <w:rFonts w:ascii="Oracle Sans" w:hAnsi="Oracle Sans"/>
              </w:rPr>
              <w:t>, Oracle and/or its affiliates</w:t>
            </w:r>
          </w:p>
          <w:p w14:paraId="2BBB8A81" w14:textId="77777777" w:rsidR="000E1EA8" w:rsidRPr="00F1575A" w:rsidRDefault="00000000" w:rsidP="0020705B">
            <w:pPr>
              <w:pStyle w:val="CoverdateandInfo"/>
              <w:rPr>
                <w:rFonts w:ascii="Oracle Sans" w:hAnsi="Oracle Sans" w:cstheme="majorBidi"/>
                <w:sz w:val="22"/>
                <w:szCs w:val="24"/>
              </w:rPr>
            </w:pPr>
            <w:sdt>
              <w:sdtPr>
                <w:rPr>
                  <w:rFonts w:ascii="Oracle Sans" w:hAnsi="Oracle Sans"/>
                </w:rPr>
                <w:alias w:val="Confidential Dropdown"/>
                <w:tag w:val="Confidential Dropdown"/>
                <w:id w:val="-667557838"/>
                <w:placeholder>
                  <w:docPart w:val="F2FB1031E6AA418EA70BAFE2E225CACE"/>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D45906" w:rsidRPr="00F1575A">
                  <w:rPr>
                    <w:rFonts w:ascii="Oracle Sans" w:hAnsi="Oracle Sans"/>
                  </w:rPr>
                  <w:t>Confidential – Oracle Restricted</w:t>
                </w:r>
              </w:sdtContent>
            </w:sdt>
          </w:p>
        </w:tc>
      </w:tr>
    </w:tbl>
    <w:p w14:paraId="78BD4761" w14:textId="77777777" w:rsidR="000E1EA8" w:rsidRPr="00F1575A" w:rsidRDefault="000E1EA8">
      <w:pPr>
        <w:rPr>
          <w:rFonts w:ascii="Oracle Sans" w:hAnsi="Oracle Sans"/>
        </w:rPr>
      </w:pPr>
      <w:r w:rsidRPr="00F1575A">
        <w:rPr>
          <w:rFonts w:ascii="Oracle Sans" w:hAnsi="Oracle Sans"/>
          <w:noProof/>
          <w:lang w:val="en-US"/>
          <w14:numSpacing w14:val="default"/>
        </w:rPr>
        <mc:AlternateContent>
          <mc:Choice Requires="wps">
            <w:drawing>
              <wp:anchor distT="0" distB="0" distL="114300" distR="114300" simplePos="0" relativeHeight="251658241" behindDoc="1" locked="1" layoutInCell="1" allowOverlap="1" wp14:anchorId="479597C8" wp14:editId="50ECAD45">
                <wp:simplePos x="0" y="0"/>
                <wp:positionH relativeFrom="page">
                  <wp:align>center</wp:align>
                </wp:positionH>
                <wp:positionV relativeFrom="page">
                  <wp:align>center</wp:align>
                </wp:positionV>
                <wp:extent cx="7607808" cy="10744200"/>
                <wp:effectExtent l="0" t="0" r="0" b="0"/>
                <wp:wrapNone/>
                <wp:docPr id="7" name="Rectangle 7"/>
                <wp:cNvGraphicFramePr/>
                <a:graphic xmlns:a="http://schemas.openxmlformats.org/drawingml/2006/main">
                  <a:graphicData uri="http://schemas.microsoft.com/office/word/2010/wordprocessingShape">
                    <wps:wsp>
                      <wps:cNvSpPr/>
                      <wps:spPr>
                        <a:xfrm>
                          <a:off x="0" y="0"/>
                          <a:ext cx="7607808"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C4D79CB">
              <v:rect id="Rectangle 7" style="position:absolute;margin-left:0;margin-top:0;width:599.05pt;height:84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D87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">
                <w10:wrap anchorx="page" anchory="page"/>
                <w10:anchorlock/>
              </v:rect>
            </w:pict>
          </mc:Fallback>
        </mc:AlternateContent>
      </w:r>
      <w:r w:rsidRPr="00F1575A">
        <w:rPr>
          <w:rFonts w:ascii="Oracle Sans" w:hAnsi="Oracle Sans"/>
          <w:noProof/>
          <w:lang w:val="en-US"/>
          <w14:numSpacing w14:val="default"/>
        </w:rPr>
        <w:drawing>
          <wp:anchor distT="0" distB="0" distL="114300" distR="114300" simplePos="0" relativeHeight="251658242" behindDoc="1" locked="1" layoutInCell="1" allowOverlap="1" wp14:anchorId="22C01333" wp14:editId="3DAD4AEB">
            <wp:simplePos x="0" y="0"/>
            <wp:positionH relativeFrom="page">
              <wp:align>left</wp:align>
            </wp:positionH>
            <wp:positionV relativeFrom="page">
              <wp:align>center</wp:align>
            </wp:positionV>
            <wp:extent cx="210312" cy="1075334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ic:nvPicPr>
                  <pic:blipFill>
                    <a:blip r:embed="rId12">
                      <a:extLst>
                        <a:ext uri="{28A0092B-C50C-407E-A947-70E740481C1C}">
                          <a14:useLocalDpi xmlns:a14="http://schemas.microsoft.com/office/drawing/2010/main" val="0"/>
                        </a:ext>
                      </a:extLst>
                    </a:blip>
                    <a:stretch>
                      <a:fillRect/>
                    </a:stretch>
                  </pic:blipFill>
                  <pic:spPr>
                    <a:xfrm>
                      <a:off x="0" y="0"/>
                      <a:ext cx="210312" cy="10753344"/>
                    </a:xfrm>
                    <a:prstGeom prst="rect">
                      <a:avLst/>
                    </a:prstGeom>
                  </pic:spPr>
                </pic:pic>
              </a:graphicData>
            </a:graphic>
            <wp14:sizeRelH relativeFrom="margin">
              <wp14:pctWidth>0</wp14:pctWidth>
            </wp14:sizeRelH>
            <wp14:sizeRelV relativeFrom="margin">
              <wp14:pctHeight>0</wp14:pctHeight>
            </wp14:sizeRelV>
          </wp:anchor>
        </w:drawing>
      </w:r>
      <w:r w:rsidRPr="00F1575A">
        <w:rPr>
          <w:rFonts w:ascii="Oracle Sans" w:hAnsi="Oracle Sans"/>
        </w:rPr>
        <w:br w:type="page"/>
      </w:r>
    </w:p>
    <w:p w14:paraId="106850EC" w14:textId="4AD7699E" w:rsidR="00F54B98" w:rsidRDefault="00000000">
      <w:pPr>
        <w:spacing w:after="140" w:line="259" w:lineRule="auto"/>
      </w:pPr>
      <w:r>
        <w:rPr>
          <w:rFonts w:ascii="Oracle Sans" w:eastAsia="Oracle Sans" w:hAnsi="Oracle Sans" w:cs="Oracle Sans"/>
          <w:b/>
          <w:color w:val="AE562C"/>
          <w:sz w:val="24"/>
        </w:rPr>
        <w:lastRenderedPageBreak/>
        <w:t>Purpose</w:t>
      </w:r>
      <w:r>
        <w:br/>
      </w:r>
      <w:r w:rsidRPr="005051F3">
        <w:rPr>
          <w:rFonts w:ascii="Oracle Sans" w:eastAsia="Oracle Sans" w:hAnsi="Oracle Sans" w:cs="Oracle Sans"/>
          <w:color w:val="312D2A"/>
          <w:sz w:val="20"/>
          <w:szCs w:val="20"/>
        </w:rPr>
        <w:t>This runbook gives the customer, Oracle account team, and A</w:t>
      </w:r>
      <w:r w:rsidR="00477ABD">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stakeholders a single sequence for moving through </w:t>
      </w:r>
      <w:r w:rsidR="00477ABD">
        <w:rPr>
          <w:rFonts w:ascii="Oracle Sans" w:eastAsia="Oracle Sans" w:hAnsi="Oracle Sans" w:cs="Oracle Sans"/>
          <w:color w:val="312D2A"/>
          <w:sz w:val="20"/>
          <w:szCs w:val="20"/>
        </w:rPr>
        <w:t xml:space="preserve">Azure </w:t>
      </w:r>
      <w:r w:rsidRPr="005051F3">
        <w:rPr>
          <w:rFonts w:ascii="Oracle Sans" w:eastAsia="Oracle Sans" w:hAnsi="Oracle Sans" w:cs="Oracle Sans"/>
          <w:color w:val="312D2A"/>
          <w:sz w:val="20"/>
          <w:szCs w:val="20"/>
        </w:rPr>
        <w:t>Marketplace acceptance, OCI tenancy linking, and provisioning readiness. Replace bracketed placeholders before sharing with a specific customer.</w:t>
      </w:r>
    </w:p>
    <w:p w14:paraId="0CF52ACE" w14:textId="77777777" w:rsidR="00F54B98" w:rsidRDefault="00000000">
      <w:pPr>
        <w:pStyle w:val="Heading1"/>
        <w:keepNext/>
        <w:spacing w:before="360" w:line="240" w:lineRule="auto"/>
      </w:pPr>
      <w:r>
        <w:rPr>
          <w:rFonts w:ascii="Oracle Sans" w:eastAsia="Oracle Sans" w:hAnsi="Oracle Sans" w:cs="Oracle Sans"/>
          <w:b/>
          <w:color w:val="000000"/>
          <w:sz w:val="48"/>
        </w:rPr>
        <w:t>Executive Summary</w:t>
      </w:r>
    </w:p>
    <w:p w14:paraId="3477D5BD" w14:textId="15794CD4"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Oracle Database@A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onboarding has two connected workstreams: (1) commercial activation through the Oracle Ordering Document and 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Marketplace Private Offer, and (2) technical activation through 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account readiness, OCI tenancy linking, IAM permissions, networking, service limits, provisioning, and support registration. This guide will focus on technical activation.</w:t>
      </w:r>
    </w:p>
    <w:p w14:paraId="744F7046" w14:textId="0D9C09A5"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The questionnaire on pages </w:t>
      </w:r>
      <w:r w:rsidR="00F652DD">
        <w:rPr>
          <w:rFonts w:ascii="Oracle Sans" w:eastAsia="Oracle Sans" w:hAnsi="Oracle Sans" w:cs="Oracle Sans"/>
          <w:color w:val="312D2A"/>
          <w:sz w:val="20"/>
          <w:szCs w:val="20"/>
        </w:rPr>
        <w:t>4</w:t>
      </w:r>
      <w:r w:rsidRPr="005051F3">
        <w:rPr>
          <w:rFonts w:ascii="Oracle Sans" w:eastAsia="Oracle Sans" w:hAnsi="Oracle Sans" w:cs="Oracle Sans"/>
          <w:color w:val="312D2A"/>
          <w:sz w:val="20"/>
          <w:szCs w:val="20"/>
        </w:rPr>
        <w:t xml:space="preserve"> to </w:t>
      </w:r>
      <w:r w:rsidR="00F652DD">
        <w:rPr>
          <w:rFonts w:ascii="Oracle Sans" w:eastAsia="Oracle Sans" w:hAnsi="Oracle Sans" w:cs="Oracle Sans"/>
          <w:color w:val="312D2A"/>
          <w:sz w:val="20"/>
          <w:szCs w:val="20"/>
        </w:rPr>
        <w:t>8</w:t>
      </w:r>
      <w:r w:rsidRPr="005051F3">
        <w:rPr>
          <w:rFonts w:ascii="Oracle Sans" w:eastAsia="Oracle Sans" w:hAnsi="Oracle Sans" w:cs="Oracle Sans"/>
          <w:color w:val="312D2A"/>
          <w:sz w:val="20"/>
          <w:szCs w:val="20"/>
        </w:rPr>
        <w:t xml:space="preserve"> is the customer input Oracle needs to schedule the right people, create the Marketplace Private Offer, and begin technical onboarding without avoidable delays.</w:t>
      </w:r>
    </w:p>
    <w:p w14:paraId="26932B9C" w14:textId="228E9D4E"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The most common avoidable technical delays are incorrect 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w:t>
      </w:r>
      <w:r w:rsidR="00555ABA">
        <w:rPr>
          <w:rFonts w:ascii="Oracle Sans" w:eastAsia="Oracle Sans" w:hAnsi="Oracle Sans" w:cs="Oracle Sans"/>
          <w:color w:val="312D2A"/>
          <w:sz w:val="20"/>
          <w:szCs w:val="20"/>
        </w:rPr>
        <w:t>EntraID/</w:t>
      </w:r>
      <w:r w:rsidRPr="005051F3">
        <w:rPr>
          <w:rFonts w:ascii="Oracle Sans" w:eastAsia="Oracle Sans" w:hAnsi="Oracle Sans" w:cs="Oracle Sans"/>
          <w:color w:val="312D2A"/>
          <w:sz w:val="20"/>
          <w:szCs w:val="20"/>
        </w:rPr>
        <w:t>account selection, missing 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Marketplace permissions, A</w:t>
      </w:r>
      <w:r w:rsidR="00555ABA">
        <w:rPr>
          <w:rFonts w:ascii="Oracle Sans" w:eastAsia="Oracle Sans" w:hAnsi="Oracle Sans" w:cs="Oracle Sans"/>
          <w:color w:val="312D2A"/>
          <w:sz w:val="20"/>
          <w:szCs w:val="20"/>
        </w:rPr>
        <w:t>zure</w:t>
      </w:r>
      <w:r w:rsidRPr="005051F3">
        <w:rPr>
          <w:rFonts w:ascii="Oracle Sans" w:eastAsia="Oracle Sans" w:hAnsi="Oracle Sans" w:cs="Oracle Sans"/>
          <w:color w:val="312D2A"/>
          <w:sz w:val="20"/>
          <w:szCs w:val="20"/>
        </w:rPr>
        <w:t xml:space="preserve"> service control policies that block onboarding actions, missing OCI tenancy administrator access, and incomplete network or CIDR planning.</w:t>
      </w:r>
    </w:p>
    <w:p w14:paraId="76FCD503" w14:textId="77777777" w:rsidR="00F54B98" w:rsidRDefault="00000000">
      <w:pPr>
        <w:pStyle w:val="Heading1"/>
        <w:keepNext/>
        <w:spacing w:before="360" w:line="240" w:lineRule="auto"/>
      </w:pPr>
      <w:r>
        <w:rPr>
          <w:rFonts w:ascii="Oracle Sans" w:eastAsia="Oracle Sans" w:hAnsi="Oracle Sans" w:cs="Oracle Sans"/>
          <w:b/>
          <w:color w:val="000000"/>
          <w:sz w:val="48"/>
        </w:rPr>
        <w:t>What success looks like</w:t>
      </w:r>
    </w:p>
    <w:tbl>
      <w:tblPr>
        <w:tblStyle w:val="BasicTable05Redwood"/>
        <w:tblW w:w="0" w:type="auto"/>
        <w:jc w:val="center"/>
        <w:tblLayout w:type="fixed"/>
        <w:tblLook w:val="04A0" w:firstRow="1" w:lastRow="0" w:firstColumn="1" w:lastColumn="0" w:noHBand="0" w:noVBand="1"/>
      </w:tblPr>
      <w:tblGrid>
        <w:gridCol w:w="4873"/>
        <w:gridCol w:w="4873"/>
      </w:tblGrid>
      <w:tr w:rsidR="00F54B98" w14:paraId="582206FE"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tcPr>
          <w:p w14:paraId="5C84D005" w14:textId="77777777" w:rsidR="00F54B98" w:rsidRDefault="00000000">
            <w:pPr>
              <w:spacing w:after="0"/>
            </w:pPr>
            <w:r>
              <w:rPr>
                <w:rFonts w:ascii="Oracle Sans" w:eastAsia="Oracle Sans" w:hAnsi="Oracle Sans" w:cs="Oracle Sans"/>
                <w:color w:val="FFFFFF"/>
                <w:sz w:val="20"/>
              </w:rPr>
              <w:t xml:space="preserve">Before initial onboarding </w:t>
            </w:r>
          </w:p>
        </w:tc>
        <w:tc>
          <w:tcPr>
            <w:tcW w:w="4873" w:type="dxa"/>
            <w:tcMar>
              <w:top w:w="75" w:type="dxa"/>
              <w:left w:w="100" w:type="dxa"/>
              <w:bottom w:w="75" w:type="dxa"/>
              <w:right w:w="100" w:type="dxa"/>
            </w:tcMar>
          </w:tcPr>
          <w:p w14:paraId="6E2D3A49"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20"/>
              </w:rPr>
              <w:t xml:space="preserve">At the end of onboarding </w:t>
            </w:r>
          </w:p>
        </w:tc>
      </w:tr>
      <w:tr w:rsidR="00F54B98" w14:paraId="4770ACC5"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vAlign w:val="center"/>
          </w:tcPr>
          <w:p w14:paraId="2C731D82" w14:textId="282B865F" w:rsidR="00F54B98" w:rsidRPr="00C52565" w:rsidRDefault="00000000">
            <w:pPr>
              <w:spacing w:after="0" w:line="240" w:lineRule="auto"/>
              <w:rPr>
                <w:b w:val="0"/>
                <w:bCs w:val="0"/>
                <w:sz w:val="18"/>
                <w:szCs w:val="18"/>
              </w:rPr>
            </w:pPr>
            <w:r w:rsidRPr="00C52565">
              <w:rPr>
                <w:rFonts w:ascii="Oracle Sans" w:eastAsia="Oracle Sans" w:hAnsi="Oracle Sans" w:cs="Oracle Sans"/>
                <w:b w:val="0"/>
                <w:bCs w:val="0"/>
                <w:color w:val="312D2A"/>
                <w:sz w:val="18"/>
                <w:szCs w:val="18"/>
              </w:rPr>
              <w:t>The Private Offer is sent to the correct A</w:t>
            </w:r>
            <w:r w:rsidR="00CA2C56">
              <w:rPr>
                <w:rFonts w:ascii="Oracle Sans" w:eastAsia="Oracle Sans" w:hAnsi="Oracle Sans" w:cs="Oracle Sans"/>
                <w:b w:val="0"/>
                <w:bCs w:val="0"/>
                <w:color w:val="312D2A"/>
                <w:sz w:val="18"/>
                <w:szCs w:val="18"/>
              </w:rPr>
              <w:t>zure</w:t>
            </w:r>
            <w:r w:rsidRPr="00C52565">
              <w:rPr>
                <w:rFonts w:ascii="Oracle Sans" w:eastAsia="Oracle Sans" w:hAnsi="Oracle Sans" w:cs="Oracle Sans"/>
                <w:b w:val="0"/>
                <w:bCs w:val="0"/>
                <w:color w:val="312D2A"/>
                <w:sz w:val="18"/>
                <w:szCs w:val="18"/>
              </w:rPr>
              <w:t xml:space="preserve"> buyer account; the right customer administrators and technical owners are identified. The mailbox specified in the OD is accessible.</w:t>
            </w:r>
          </w:p>
        </w:tc>
        <w:tc>
          <w:tcPr>
            <w:tcW w:w="4873" w:type="dxa"/>
            <w:tcMar>
              <w:top w:w="75" w:type="dxa"/>
              <w:left w:w="100" w:type="dxa"/>
              <w:bottom w:w="75" w:type="dxa"/>
              <w:right w:w="100" w:type="dxa"/>
            </w:tcMar>
            <w:vAlign w:val="center"/>
          </w:tcPr>
          <w:p w14:paraId="573FD8E5" w14:textId="77777777" w:rsidR="00F54B98" w:rsidRPr="00C5256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rPr>
            </w:pPr>
            <w:r w:rsidRPr="00C52565">
              <w:rPr>
                <w:rFonts w:ascii="Oracle Sans" w:eastAsia="Oracle Sans" w:hAnsi="Oracle Sans" w:cs="Oracle Sans"/>
                <w:color w:val="312D2A"/>
                <w:sz w:val="18"/>
                <w:szCs w:val="18"/>
              </w:rPr>
              <w:t>The private offer is accepted, an existing or newly created OCI tenancy is linked, access and limits are confirmed, and the team has an agreed provisioning plan.</w:t>
            </w:r>
          </w:p>
        </w:tc>
      </w:tr>
    </w:tbl>
    <w:p w14:paraId="48A0EAC4" w14:textId="77777777" w:rsidR="00F54B98" w:rsidRDefault="00F54B98">
      <w:pPr>
        <w:spacing w:after="40" w:line="120" w:lineRule="auto"/>
      </w:pPr>
    </w:p>
    <w:p w14:paraId="605B3BF1" w14:textId="77777777" w:rsidR="00F54B98" w:rsidRDefault="00000000">
      <w:pPr>
        <w:pStyle w:val="Heading1"/>
        <w:keepNext/>
        <w:spacing w:before="360" w:line="240" w:lineRule="auto"/>
      </w:pPr>
      <w:r>
        <w:rPr>
          <w:rFonts w:ascii="Oracle Sans" w:eastAsia="Oracle Sans" w:hAnsi="Oracle Sans" w:cs="Oracle Sans"/>
          <w:b/>
          <w:color w:val="000000"/>
          <w:sz w:val="48"/>
        </w:rPr>
        <w:t xml:space="preserve">Key Decisions </w:t>
      </w:r>
    </w:p>
    <w:tbl>
      <w:tblPr>
        <w:tblStyle w:val="BasicTable05Redwood"/>
        <w:tblW w:w="9746" w:type="dxa"/>
        <w:jc w:val="center"/>
        <w:tblLayout w:type="fixed"/>
        <w:tblLook w:val="04A0" w:firstRow="1" w:lastRow="0" w:firstColumn="1" w:lastColumn="0" w:noHBand="0" w:noVBand="1"/>
      </w:tblPr>
      <w:tblGrid>
        <w:gridCol w:w="2896"/>
        <w:gridCol w:w="4661"/>
        <w:gridCol w:w="2189"/>
      </w:tblGrid>
      <w:tr w:rsidR="00F54B98" w14:paraId="3DFB081B" w14:textId="77777777" w:rsidTr="005A01AB">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tcPr>
          <w:p w14:paraId="2717651E" w14:textId="77777777" w:rsidR="00F54B98" w:rsidRDefault="00000000">
            <w:pPr>
              <w:spacing w:after="0"/>
            </w:pPr>
            <w:r>
              <w:rPr>
                <w:rFonts w:ascii="Oracle Sans" w:eastAsia="Oracle Sans" w:hAnsi="Oracle Sans" w:cs="Oracle Sans"/>
                <w:color w:val="FFFFFF"/>
                <w:sz w:val="18"/>
              </w:rPr>
              <w:t>Decision</w:t>
            </w:r>
          </w:p>
        </w:tc>
        <w:tc>
          <w:tcPr>
            <w:tcW w:w="4661" w:type="dxa"/>
            <w:tcMar>
              <w:top w:w="75" w:type="dxa"/>
              <w:left w:w="100" w:type="dxa"/>
              <w:bottom w:w="75" w:type="dxa"/>
              <w:right w:w="100" w:type="dxa"/>
            </w:tcMar>
          </w:tcPr>
          <w:p w14:paraId="478EFE3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Why it matters</w:t>
            </w:r>
          </w:p>
        </w:tc>
        <w:tc>
          <w:tcPr>
            <w:tcW w:w="2189" w:type="dxa"/>
            <w:tcMar>
              <w:top w:w="75" w:type="dxa"/>
              <w:left w:w="100" w:type="dxa"/>
              <w:bottom w:w="75" w:type="dxa"/>
              <w:right w:w="100" w:type="dxa"/>
            </w:tcMar>
          </w:tcPr>
          <w:p w14:paraId="53BABD3F"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0169F3EC" w14:textId="77777777" w:rsidTr="005A01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6272D510" w14:textId="0A746C6E" w:rsidR="00F54B98" w:rsidRDefault="00000000">
            <w:pPr>
              <w:spacing w:after="0" w:line="240" w:lineRule="auto"/>
            </w:pPr>
            <w:r>
              <w:rPr>
                <w:rFonts w:ascii="Oracle Sans" w:eastAsia="Oracle Sans" w:hAnsi="Oracle Sans" w:cs="Oracle Sans"/>
                <w:color w:val="312D2A"/>
                <w:sz w:val="18"/>
              </w:rPr>
              <w:t>Which A</w:t>
            </w:r>
            <w:r w:rsidR="0011452C">
              <w:rPr>
                <w:rFonts w:ascii="Oracle Sans" w:eastAsia="Oracle Sans" w:hAnsi="Oracle Sans" w:cs="Oracle Sans"/>
                <w:color w:val="312D2A"/>
                <w:sz w:val="18"/>
              </w:rPr>
              <w:t>zure</w:t>
            </w:r>
            <w:r>
              <w:rPr>
                <w:rFonts w:ascii="Oracle Sans" w:eastAsia="Oracle Sans" w:hAnsi="Oracle Sans" w:cs="Oracle Sans"/>
                <w:color w:val="312D2A"/>
                <w:sz w:val="18"/>
              </w:rPr>
              <w:t xml:space="preserve"> </w:t>
            </w:r>
            <w:r w:rsidR="0011452C">
              <w:rPr>
                <w:rFonts w:ascii="Oracle Sans" w:eastAsia="Oracle Sans" w:hAnsi="Oracle Sans" w:cs="Oracle Sans"/>
                <w:color w:val="312D2A"/>
                <w:sz w:val="18"/>
              </w:rPr>
              <w:t xml:space="preserve">Tenant/ </w:t>
            </w:r>
            <w:r w:rsidR="00CA2C56">
              <w:rPr>
                <w:rFonts w:ascii="Oracle Sans" w:eastAsia="Oracle Sans" w:hAnsi="Oracle Sans" w:cs="Oracle Sans"/>
                <w:color w:val="312D2A"/>
                <w:sz w:val="18"/>
              </w:rPr>
              <w:t>subscription</w:t>
            </w:r>
            <w:r>
              <w:rPr>
                <w:rFonts w:ascii="Oracle Sans" w:eastAsia="Oracle Sans" w:hAnsi="Oracle Sans" w:cs="Oracle Sans"/>
                <w:color w:val="312D2A"/>
                <w:sz w:val="18"/>
              </w:rPr>
              <w:t xml:space="preserve"> accepts the offer?</w:t>
            </w:r>
          </w:p>
        </w:tc>
        <w:tc>
          <w:tcPr>
            <w:tcW w:w="4661" w:type="dxa"/>
            <w:tcMar>
              <w:top w:w="75" w:type="dxa"/>
              <w:left w:w="100" w:type="dxa"/>
              <w:bottom w:w="75" w:type="dxa"/>
              <w:right w:w="100" w:type="dxa"/>
            </w:tcMar>
            <w:vAlign w:val="center"/>
          </w:tcPr>
          <w:p w14:paraId="6A64BE2C" w14:textId="501BA00B"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Private Offers are issued to one A</w:t>
            </w:r>
            <w:r w:rsidR="0011452C">
              <w:rPr>
                <w:rFonts w:ascii="Oracle Sans" w:eastAsia="Oracle Sans" w:hAnsi="Oracle Sans" w:cs="Oracle Sans"/>
                <w:color w:val="312D2A"/>
                <w:sz w:val="18"/>
              </w:rPr>
              <w:t>zure</w:t>
            </w:r>
            <w:r>
              <w:rPr>
                <w:rFonts w:ascii="Oracle Sans" w:eastAsia="Oracle Sans" w:hAnsi="Oracle Sans" w:cs="Oracle Sans"/>
                <w:color w:val="312D2A"/>
                <w:sz w:val="18"/>
              </w:rPr>
              <w:t xml:space="preserve"> </w:t>
            </w:r>
            <w:r w:rsidR="0011452C">
              <w:rPr>
                <w:rFonts w:ascii="Oracle Sans" w:eastAsia="Oracle Sans" w:hAnsi="Oracle Sans" w:cs="Oracle Sans"/>
                <w:color w:val="312D2A"/>
                <w:sz w:val="18"/>
              </w:rPr>
              <w:t>tenant</w:t>
            </w:r>
            <w:r>
              <w:rPr>
                <w:rFonts w:ascii="Oracle Sans" w:eastAsia="Oracle Sans" w:hAnsi="Oracle Sans" w:cs="Oracle Sans"/>
                <w:color w:val="312D2A"/>
                <w:sz w:val="18"/>
              </w:rPr>
              <w:t xml:space="preserve">. A wrong </w:t>
            </w:r>
            <w:r w:rsidR="0011452C">
              <w:rPr>
                <w:rFonts w:ascii="Oracle Sans" w:eastAsia="Oracle Sans" w:hAnsi="Oracle Sans" w:cs="Oracle Sans"/>
                <w:color w:val="312D2A"/>
                <w:sz w:val="18"/>
              </w:rPr>
              <w:t>tenant/account</w:t>
            </w:r>
            <w:r>
              <w:rPr>
                <w:rFonts w:ascii="Oracle Sans" w:eastAsia="Oracle Sans" w:hAnsi="Oracle Sans" w:cs="Oracle Sans"/>
                <w:color w:val="312D2A"/>
                <w:sz w:val="18"/>
              </w:rPr>
              <w:t xml:space="preserve"> can require the offer to be recreated.</w:t>
            </w:r>
          </w:p>
        </w:tc>
        <w:tc>
          <w:tcPr>
            <w:tcW w:w="2189" w:type="dxa"/>
            <w:tcMar>
              <w:top w:w="75" w:type="dxa"/>
              <w:left w:w="100" w:type="dxa"/>
              <w:bottom w:w="75" w:type="dxa"/>
              <w:right w:w="100" w:type="dxa"/>
            </w:tcMar>
            <w:vAlign w:val="center"/>
          </w:tcPr>
          <w:p w14:paraId="35E08563" w14:textId="75511FD9" w:rsidR="00F54B98" w:rsidRDefault="005E71FA">
            <w:pPr>
              <w:spacing w:after="0" w:line="240" w:lineRule="auto"/>
              <w:cnfStyle w:val="000000100000" w:firstRow="0" w:lastRow="0" w:firstColumn="0" w:lastColumn="0" w:oddVBand="0" w:evenVBand="0" w:oddHBand="1" w:evenHBand="0" w:firstRowFirstColumn="0" w:firstRowLastColumn="0" w:lastRowFirstColumn="0" w:lastRowLastColumn="0"/>
            </w:pPr>
            <w:r w:rsidRPr="005E71FA">
              <w:rPr>
                <w:rFonts w:ascii="Oracle Sans" w:eastAsia="Oracle Sans" w:hAnsi="Oracle Sans" w:cs="Oracle Sans"/>
                <w:color w:val="312D2A"/>
                <w:sz w:val="18"/>
              </w:rPr>
              <w:t>Billing Account Owner / Contributor</w:t>
            </w:r>
          </w:p>
        </w:tc>
      </w:tr>
      <w:tr w:rsidR="00F54B98" w14:paraId="4C98F19F" w14:textId="77777777" w:rsidTr="005A01A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58BF46C0" w14:textId="73F097DF" w:rsidR="00F54B98" w:rsidRDefault="00000000">
            <w:pPr>
              <w:spacing w:after="0" w:line="240" w:lineRule="auto"/>
            </w:pPr>
            <w:r>
              <w:rPr>
                <w:rFonts w:ascii="Oracle Sans" w:eastAsia="Oracle Sans" w:hAnsi="Oracle Sans" w:cs="Oracle Sans"/>
                <w:color w:val="312D2A"/>
                <w:sz w:val="18"/>
              </w:rPr>
              <w:t>Which A</w:t>
            </w:r>
            <w:r w:rsidR="0011452C">
              <w:rPr>
                <w:rFonts w:ascii="Oracle Sans" w:eastAsia="Oracle Sans" w:hAnsi="Oracle Sans" w:cs="Oracle Sans"/>
                <w:color w:val="312D2A"/>
                <w:sz w:val="18"/>
              </w:rPr>
              <w:t>zure</w:t>
            </w:r>
            <w:r>
              <w:rPr>
                <w:rFonts w:ascii="Oracle Sans" w:eastAsia="Oracle Sans" w:hAnsi="Oracle Sans" w:cs="Oracle Sans"/>
                <w:color w:val="312D2A"/>
                <w:sz w:val="18"/>
              </w:rPr>
              <w:t xml:space="preserve"> account deploys the DB@A</w:t>
            </w:r>
            <w:r w:rsidR="0011452C">
              <w:rPr>
                <w:rFonts w:ascii="Oracle Sans" w:eastAsia="Oracle Sans" w:hAnsi="Oracle Sans" w:cs="Oracle Sans"/>
                <w:color w:val="312D2A"/>
                <w:sz w:val="18"/>
              </w:rPr>
              <w:t>zure</w:t>
            </w:r>
            <w:r>
              <w:rPr>
                <w:rFonts w:ascii="Oracle Sans" w:eastAsia="Oracle Sans" w:hAnsi="Oracle Sans" w:cs="Oracle Sans"/>
                <w:color w:val="312D2A"/>
                <w:sz w:val="18"/>
              </w:rPr>
              <w:t xml:space="preserve"> resources </w:t>
            </w:r>
          </w:p>
        </w:tc>
        <w:tc>
          <w:tcPr>
            <w:tcW w:w="4661" w:type="dxa"/>
            <w:tcMar>
              <w:top w:w="75" w:type="dxa"/>
              <w:left w:w="100" w:type="dxa"/>
              <w:bottom w:w="75" w:type="dxa"/>
              <w:right w:w="100" w:type="dxa"/>
            </w:tcMar>
            <w:vAlign w:val="center"/>
          </w:tcPr>
          <w:p w14:paraId="3D0A1F6C" w14:textId="6CBE2231"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It can be the Buyer </w:t>
            </w:r>
            <w:r w:rsidR="0011452C">
              <w:rPr>
                <w:rFonts w:ascii="Oracle Sans" w:eastAsia="Oracle Sans" w:hAnsi="Oracle Sans" w:cs="Oracle Sans"/>
                <w:color w:val="312D2A"/>
                <w:sz w:val="18"/>
              </w:rPr>
              <w:t>subscription</w:t>
            </w:r>
            <w:r>
              <w:rPr>
                <w:rFonts w:ascii="Oracle Sans" w:eastAsia="Oracle Sans" w:hAnsi="Oracle Sans" w:cs="Oracle Sans"/>
                <w:color w:val="312D2A"/>
                <w:sz w:val="18"/>
              </w:rPr>
              <w:t xml:space="preserve"> or another </w:t>
            </w:r>
            <w:r w:rsidR="0011452C">
              <w:rPr>
                <w:rFonts w:ascii="Oracle Sans" w:eastAsia="Oracle Sans" w:hAnsi="Oracle Sans" w:cs="Oracle Sans"/>
                <w:color w:val="312D2A"/>
                <w:sz w:val="18"/>
              </w:rPr>
              <w:t>subscription</w:t>
            </w:r>
            <w:r>
              <w:rPr>
                <w:rFonts w:ascii="Oracle Sans" w:eastAsia="Oracle Sans" w:hAnsi="Oracle Sans" w:cs="Oracle Sans"/>
                <w:color w:val="312D2A"/>
                <w:sz w:val="18"/>
              </w:rPr>
              <w:t xml:space="preserve"> w</w:t>
            </w:r>
            <w:r w:rsidR="0011452C">
              <w:rPr>
                <w:rFonts w:ascii="Oracle Sans" w:eastAsia="Oracle Sans" w:hAnsi="Oracle Sans" w:cs="Oracle Sans"/>
                <w:color w:val="312D2A"/>
                <w:sz w:val="18"/>
              </w:rPr>
              <w:t>ithin the same tenant.</w:t>
            </w:r>
            <w:r>
              <w:rPr>
                <w:rFonts w:ascii="Oracle Sans" w:eastAsia="Oracle Sans" w:hAnsi="Oracle Sans" w:cs="Oracle Sans"/>
                <w:color w:val="312D2A"/>
                <w:sz w:val="18"/>
              </w:rPr>
              <w:t xml:space="preserve"> </w:t>
            </w:r>
            <w:r w:rsidR="0011452C">
              <w:rPr>
                <w:rFonts w:ascii="Oracle Sans" w:eastAsia="Oracle Sans" w:hAnsi="Oracle Sans" w:cs="Oracle Sans"/>
                <w:color w:val="312D2A"/>
                <w:sz w:val="18"/>
              </w:rPr>
              <w:t xml:space="preserve">Add new </w:t>
            </w:r>
            <w:r>
              <w:rPr>
                <w:rFonts w:ascii="Oracle Sans" w:eastAsia="Oracle Sans" w:hAnsi="Oracle Sans" w:cs="Oracle Sans"/>
                <w:color w:val="312D2A"/>
                <w:sz w:val="18"/>
              </w:rPr>
              <w:t>subscription</w:t>
            </w:r>
            <w:r w:rsidR="0011452C">
              <w:rPr>
                <w:rFonts w:ascii="Oracle Sans" w:eastAsia="Oracle Sans" w:hAnsi="Oracle Sans" w:cs="Oracle Sans"/>
                <w:color w:val="312D2A"/>
                <w:sz w:val="18"/>
              </w:rPr>
              <w:t xml:space="preserve"> to the buyer subscription</w:t>
            </w:r>
            <w:r>
              <w:rPr>
                <w:rFonts w:ascii="Oracle Sans" w:eastAsia="Oracle Sans" w:hAnsi="Oracle Sans" w:cs="Oracle Sans"/>
                <w:color w:val="312D2A"/>
                <w:sz w:val="18"/>
              </w:rPr>
              <w:t xml:space="preserve"> before provisioning DB@A</w:t>
            </w:r>
            <w:r w:rsidR="0011452C">
              <w:rPr>
                <w:rFonts w:ascii="Oracle Sans" w:eastAsia="Oracle Sans" w:hAnsi="Oracle Sans" w:cs="Oracle Sans"/>
                <w:color w:val="312D2A"/>
                <w:sz w:val="18"/>
              </w:rPr>
              <w:t xml:space="preserve">zure </w:t>
            </w:r>
            <w:r>
              <w:rPr>
                <w:rFonts w:ascii="Oracle Sans" w:eastAsia="Oracle Sans" w:hAnsi="Oracle Sans" w:cs="Oracle Sans"/>
                <w:color w:val="312D2A"/>
                <w:sz w:val="18"/>
              </w:rPr>
              <w:t>resources.</w:t>
            </w:r>
          </w:p>
        </w:tc>
        <w:tc>
          <w:tcPr>
            <w:tcW w:w="2189" w:type="dxa"/>
            <w:tcMar>
              <w:top w:w="75" w:type="dxa"/>
              <w:left w:w="100" w:type="dxa"/>
              <w:bottom w:w="75" w:type="dxa"/>
              <w:right w:w="100" w:type="dxa"/>
            </w:tcMar>
            <w:vAlign w:val="center"/>
          </w:tcPr>
          <w:p w14:paraId="48645836" w14:textId="67F2C931" w:rsidR="00F54B98" w:rsidRDefault="0011452C">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Subscription</w:t>
            </w:r>
            <w:r w:rsidR="00611169">
              <w:rPr>
                <w:rFonts w:ascii="Oracle Sans" w:eastAsia="Oracle Sans" w:hAnsi="Oracle Sans" w:cs="Oracle Sans"/>
                <w:color w:val="312D2A"/>
                <w:sz w:val="18"/>
              </w:rPr>
              <w:t xml:space="preserve"> Owner/</w:t>
            </w:r>
            <w:r w:rsidR="00611169" w:rsidRPr="00611169">
              <w:rPr>
                <w:rFonts w:ascii="Oracle Sans" w:eastAsia="Oracle Sans" w:hAnsi="Oracle Sans" w:cs="Oracle Sans"/>
                <w:color w:val="312D2A"/>
                <w:sz w:val="18"/>
              </w:rPr>
              <w:t>Contributor</w:t>
            </w:r>
            <w:r>
              <w:rPr>
                <w:rFonts w:ascii="Oracle Sans" w:eastAsia="Oracle Sans" w:hAnsi="Oracle Sans" w:cs="Oracle Sans"/>
                <w:color w:val="312D2A"/>
                <w:sz w:val="18"/>
              </w:rPr>
              <w:t xml:space="preserve"> </w:t>
            </w:r>
          </w:p>
        </w:tc>
      </w:tr>
      <w:tr w:rsidR="00F54B98" w14:paraId="62B4AD70" w14:textId="77777777" w:rsidTr="005A01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227A5115" w14:textId="77777777" w:rsidR="00F54B98" w:rsidRDefault="00000000">
            <w:pPr>
              <w:spacing w:after="0" w:line="240" w:lineRule="auto"/>
            </w:pPr>
            <w:r>
              <w:rPr>
                <w:rFonts w:ascii="Oracle Sans" w:eastAsia="Oracle Sans" w:hAnsi="Oracle Sans" w:cs="Oracle Sans"/>
                <w:color w:val="312D2A"/>
                <w:sz w:val="18"/>
              </w:rPr>
              <w:t>Will you link an existing OCI tenancy or create one? If it’s a new one, is the Home Region chosen?</w:t>
            </w:r>
          </w:p>
        </w:tc>
        <w:tc>
          <w:tcPr>
            <w:tcW w:w="4661" w:type="dxa"/>
            <w:tcMar>
              <w:top w:w="75" w:type="dxa"/>
              <w:left w:w="100" w:type="dxa"/>
              <w:bottom w:w="75" w:type="dxa"/>
              <w:right w:w="100" w:type="dxa"/>
            </w:tcMar>
            <w:vAlign w:val="center"/>
          </w:tcPr>
          <w:p w14:paraId="498550D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This determines if an OCI administrator must attend the activation session.</w:t>
            </w:r>
          </w:p>
        </w:tc>
        <w:tc>
          <w:tcPr>
            <w:tcW w:w="2189" w:type="dxa"/>
            <w:tcMar>
              <w:top w:w="75" w:type="dxa"/>
              <w:left w:w="100" w:type="dxa"/>
              <w:bottom w:w="75" w:type="dxa"/>
              <w:right w:w="100" w:type="dxa"/>
            </w:tcMar>
            <w:vAlign w:val="center"/>
          </w:tcPr>
          <w:p w14:paraId="1A7A58F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OCI tenancy owner (if using existing OCI tenancy)</w:t>
            </w:r>
          </w:p>
        </w:tc>
      </w:tr>
      <w:tr w:rsidR="00F54B98" w14:paraId="536B26F8" w14:textId="77777777" w:rsidTr="005A01A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486E7F1F" w14:textId="77777777" w:rsidR="00F54B98" w:rsidRDefault="00000000">
            <w:pPr>
              <w:spacing w:after="0" w:line="240" w:lineRule="auto"/>
            </w:pPr>
            <w:r>
              <w:rPr>
                <w:rFonts w:ascii="Oracle Sans" w:eastAsia="Oracle Sans" w:hAnsi="Oracle Sans" w:cs="Oracle Sans"/>
                <w:color w:val="312D2A"/>
                <w:sz w:val="18"/>
              </w:rPr>
              <w:t>Is the network design ready?</w:t>
            </w:r>
          </w:p>
        </w:tc>
        <w:tc>
          <w:tcPr>
            <w:tcW w:w="4661" w:type="dxa"/>
            <w:tcMar>
              <w:top w:w="75" w:type="dxa"/>
              <w:left w:w="100" w:type="dxa"/>
              <w:bottom w:w="75" w:type="dxa"/>
              <w:right w:w="100" w:type="dxa"/>
            </w:tcMar>
            <w:vAlign w:val="center"/>
          </w:tcPr>
          <w:p w14:paraId="520FB582" w14:textId="5ABBFEC7" w:rsidR="00F54B98" w:rsidRPr="00DE486F" w:rsidRDefault="00000000">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CIDRs, V</w:t>
            </w:r>
            <w:r w:rsidR="00DE486F">
              <w:rPr>
                <w:rFonts w:ascii="Oracle Sans" w:eastAsia="Oracle Sans" w:hAnsi="Oracle Sans" w:cs="Oracle Sans"/>
                <w:color w:val="312D2A"/>
                <w:sz w:val="18"/>
              </w:rPr>
              <w:t>net</w:t>
            </w:r>
            <w:r>
              <w:rPr>
                <w:rFonts w:ascii="Oracle Sans" w:eastAsia="Oracle Sans" w:hAnsi="Oracle Sans" w:cs="Oracle Sans"/>
                <w:color w:val="312D2A"/>
                <w:sz w:val="18"/>
              </w:rPr>
              <w:t xml:space="preserve">/subnets, region and connectivity choices are prerequisites for </w:t>
            </w:r>
            <w:r w:rsidR="00DE486F">
              <w:rPr>
                <w:rFonts w:ascii="Oracle Sans" w:eastAsia="Oracle Sans" w:hAnsi="Oracle Sans" w:cs="Oracle Sans"/>
                <w:color w:val="312D2A"/>
                <w:sz w:val="18"/>
              </w:rPr>
              <w:t>delegated subnet/Anchors</w:t>
            </w:r>
            <w:r w:rsidR="00CD382B">
              <w:rPr>
                <w:rFonts w:ascii="Oracle Sans" w:eastAsia="Oracle Sans" w:hAnsi="Oracle Sans" w:cs="Oracle Sans"/>
                <w:color w:val="312D2A"/>
                <w:sz w:val="18"/>
              </w:rPr>
              <w:t>, Custom or default DNS</w:t>
            </w:r>
            <w:r>
              <w:rPr>
                <w:rFonts w:ascii="Oracle Sans" w:eastAsia="Oracle Sans" w:hAnsi="Oracle Sans" w:cs="Oracle Sans"/>
                <w:color w:val="312D2A"/>
                <w:sz w:val="18"/>
              </w:rPr>
              <w:t xml:space="preserve"> and database provisioning. </w:t>
            </w:r>
          </w:p>
        </w:tc>
        <w:tc>
          <w:tcPr>
            <w:tcW w:w="2189" w:type="dxa"/>
            <w:tcMar>
              <w:top w:w="75" w:type="dxa"/>
              <w:left w:w="100" w:type="dxa"/>
              <w:bottom w:w="75" w:type="dxa"/>
              <w:right w:w="100" w:type="dxa"/>
            </w:tcMar>
            <w:vAlign w:val="center"/>
          </w:tcPr>
          <w:p w14:paraId="3FB30F9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Network owner</w:t>
            </w:r>
          </w:p>
        </w:tc>
      </w:tr>
      <w:tr w:rsidR="005A01AB" w14:paraId="5AC52EA9" w14:textId="77777777" w:rsidTr="005A01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33F244F4" w14:textId="3AA1A47F" w:rsidR="005A01AB" w:rsidRDefault="005A01AB">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Federation SSO (Optional configuration)</w:t>
            </w:r>
          </w:p>
        </w:tc>
        <w:tc>
          <w:tcPr>
            <w:tcW w:w="4661" w:type="dxa"/>
            <w:tcMar>
              <w:top w:w="75" w:type="dxa"/>
              <w:left w:w="100" w:type="dxa"/>
              <w:bottom w:w="75" w:type="dxa"/>
              <w:right w:w="100" w:type="dxa"/>
            </w:tcMar>
            <w:vAlign w:val="center"/>
          </w:tcPr>
          <w:p w14:paraId="704C212D" w14:textId="51FFE54A" w:rsidR="005A01AB" w:rsidRDefault="005A01AB">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Identity </w:t>
            </w:r>
            <w:r>
              <w:rPr>
                <w:rFonts w:ascii="Oracle Sans" w:eastAsia="Oracle Sans" w:hAnsi="Oracle Sans" w:cs="Oracle Sans"/>
                <w:color w:val="312D2A"/>
                <w:sz w:val="18"/>
              </w:rPr>
              <w:t>federation</w:t>
            </w:r>
            <w:r>
              <w:rPr>
                <w:rFonts w:ascii="Oracle Sans" w:eastAsia="Oracle Sans" w:hAnsi="Oracle Sans" w:cs="Oracle Sans"/>
                <w:color w:val="312D2A"/>
                <w:sz w:val="18"/>
              </w:rPr>
              <w:t xml:space="preserve"> with Azure EntraID (Optional configuration)  </w:t>
            </w:r>
          </w:p>
        </w:tc>
        <w:tc>
          <w:tcPr>
            <w:tcW w:w="2189" w:type="dxa"/>
            <w:tcMar>
              <w:top w:w="75" w:type="dxa"/>
              <w:left w:w="100" w:type="dxa"/>
              <w:bottom w:w="75" w:type="dxa"/>
              <w:right w:w="100" w:type="dxa"/>
            </w:tcMar>
            <w:vAlign w:val="center"/>
          </w:tcPr>
          <w:p w14:paraId="33A1A1B3" w14:textId="2D87350B" w:rsidR="005A01AB" w:rsidRDefault="005A01AB">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sidRPr="005A01AB">
              <w:rPr>
                <w:rFonts w:ascii="Oracle Sans" w:eastAsia="Oracle Sans" w:hAnsi="Oracle Sans" w:cs="Oracle Sans"/>
                <w:color w:val="312D2A"/>
                <w:sz w:val="18"/>
              </w:rPr>
              <w:t>EntraID Administrator</w:t>
            </w:r>
            <w:r>
              <w:rPr>
                <w:rFonts w:ascii="Oracle Sans" w:eastAsia="Oracle Sans" w:hAnsi="Oracle Sans" w:cs="Oracle Sans"/>
                <w:color w:val="312D2A"/>
                <w:sz w:val="18"/>
              </w:rPr>
              <w:t>/</w:t>
            </w:r>
            <w:r w:rsidRPr="005A01AB">
              <w:rPr>
                <w:rFonts w:ascii="Oracle Sans" w:eastAsia="Oracle Sans" w:hAnsi="Oracle Sans" w:cs="Oracle Sans"/>
                <w:color w:val="312D2A"/>
                <w:sz w:val="18"/>
              </w:rPr>
              <w:t> Identity Domain Administrator</w:t>
            </w:r>
          </w:p>
        </w:tc>
      </w:tr>
      <w:tr w:rsidR="00F54B98" w14:paraId="588F64CA" w14:textId="77777777" w:rsidTr="005A01A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50C2DAA0" w14:textId="77777777" w:rsidR="00F54B98" w:rsidRDefault="00000000">
            <w:pPr>
              <w:spacing w:after="0" w:line="240" w:lineRule="auto"/>
            </w:pPr>
            <w:r>
              <w:rPr>
                <w:rFonts w:ascii="Oracle Sans" w:eastAsia="Oracle Sans" w:hAnsi="Oracle Sans" w:cs="Oracle Sans"/>
                <w:color w:val="312D2A"/>
                <w:sz w:val="18"/>
              </w:rPr>
              <w:t>Is the database architecture confirmed?</w:t>
            </w:r>
          </w:p>
        </w:tc>
        <w:tc>
          <w:tcPr>
            <w:tcW w:w="4661" w:type="dxa"/>
            <w:tcMar>
              <w:top w:w="75" w:type="dxa"/>
              <w:left w:w="100" w:type="dxa"/>
              <w:bottom w:w="75" w:type="dxa"/>
              <w:right w:w="100" w:type="dxa"/>
            </w:tcMar>
            <w:vAlign w:val="center"/>
          </w:tcPr>
          <w:p w14:paraId="5E4A007E" w14:textId="663F0D4D"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Each Oracle AI DB@A</w:t>
            </w:r>
            <w:r w:rsidR="00DE486F">
              <w:rPr>
                <w:rFonts w:ascii="Oracle Sans" w:eastAsia="Oracle Sans" w:hAnsi="Oracle Sans" w:cs="Oracle Sans"/>
                <w:color w:val="312D2A"/>
                <w:sz w:val="18"/>
              </w:rPr>
              <w:t>zure</w:t>
            </w:r>
            <w:r>
              <w:rPr>
                <w:rFonts w:ascii="Oracle Sans" w:eastAsia="Oracle Sans" w:hAnsi="Oracle Sans" w:cs="Oracle Sans"/>
                <w:color w:val="312D2A"/>
                <w:sz w:val="18"/>
              </w:rPr>
              <w:t xml:space="preserve"> Database service has specific deployment requirements</w:t>
            </w:r>
          </w:p>
        </w:tc>
        <w:tc>
          <w:tcPr>
            <w:tcW w:w="2189" w:type="dxa"/>
            <w:tcMar>
              <w:top w:w="75" w:type="dxa"/>
              <w:left w:w="100" w:type="dxa"/>
              <w:bottom w:w="75" w:type="dxa"/>
              <w:right w:w="100" w:type="dxa"/>
            </w:tcMar>
            <w:vAlign w:val="center"/>
          </w:tcPr>
          <w:p w14:paraId="5801CFD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Database owner</w:t>
            </w:r>
          </w:p>
        </w:tc>
      </w:tr>
      <w:tr w:rsidR="005A01AB" w14:paraId="0AD9A1FD" w14:textId="77777777" w:rsidTr="005A01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0E8FF0D8" w14:textId="77777777" w:rsidR="005A01AB" w:rsidRDefault="005A01AB">
            <w:pPr>
              <w:spacing w:after="0" w:line="240" w:lineRule="auto"/>
              <w:rPr>
                <w:rFonts w:ascii="Oracle Sans" w:eastAsia="Oracle Sans" w:hAnsi="Oracle Sans" w:cs="Oracle Sans"/>
                <w:color w:val="312D2A"/>
                <w:sz w:val="18"/>
              </w:rPr>
            </w:pPr>
          </w:p>
        </w:tc>
        <w:tc>
          <w:tcPr>
            <w:tcW w:w="4661" w:type="dxa"/>
            <w:tcMar>
              <w:top w:w="75" w:type="dxa"/>
              <w:left w:w="100" w:type="dxa"/>
              <w:bottom w:w="75" w:type="dxa"/>
              <w:right w:w="100" w:type="dxa"/>
            </w:tcMar>
            <w:vAlign w:val="center"/>
          </w:tcPr>
          <w:p w14:paraId="43173847" w14:textId="77777777" w:rsidR="005A01AB" w:rsidRDefault="005A01AB">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p>
        </w:tc>
        <w:tc>
          <w:tcPr>
            <w:tcW w:w="2189" w:type="dxa"/>
            <w:tcMar>
              <w:top w:w="75" w:type="dxa"/>
              <w:left w:w="100" w:type="dxa"/>
              <w:bottom w:w="75" w:type="dxa"/>
              <w:right w:w="100" w:type="dxa"/>
            </w:tcMar>
            <w:vAlign w:val="center"/>
          </w:tcPr>
          <w:p w14:paraId="6CD6E344" w14:textId="77777777" w:rsidR="005A01AB" w:rsidRDefault="005A01AB">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p>
        </w:tc>
      </w:tr>
    </w:tbl>
    <w:p w14:paraId="101A72A0" w14:textId="77777777" w:rsidR="00F54B98" w:rsidRDefault="00F54B98">
      <w:pPr>
        <w:spacing w:after="40" w:line="120" w:lineRule="auto"/>
      </w:pPr>
    </w:p>
    <w:p w14:paraId="61AC2469" w14:textId="2334BDA2" w:rsidR="00F54B98" w:rsidRPr="0017194B" w:rsidRDefault="00000000">
      <w:pPr>
        <w:pStyle w:val="Heading1"/>
        <w:keepNext/>
        <w:spacing w:before="360" w:line="240" w:lineRule="auto"/>
        <w:rPr>
          <w:sz w:val="24"/>
          <w:szCs w:val="24"/>
        </w:rPr>
      </w:pPr>
      <w:r>
        <w:rPr>
          <w:rFonts w:ascii="Oracle Sans" w:eastAsia="Oracle Sans" w:hAnsi="Oracle Sans" w:cs="Oracle Sans"/>
          <w:b/>
          <w:color w:val="000000"/>
          <w:sz w:val="48"/>
        </w:rPr>
        <w:t xml:space="preserve">User Journey </w:t>
      </w:r>
      <w:r w:rsidR="0017194B">
        <w:rPr>
          <w:rFonts w:ascii="Oracle Sans" w:eastAsia="Oracle Sans" w:hAnsi="Oracle Sans" w:cs="Oracle Sans"/>
          <w:b/>
          <w:color w:val="000000"/>
          <w:sz w:val="48"/>
        </w:rPr>
        <w:t xml:space="preserve">Overview </w:t>
      </w:r>
    </w:p>
    <w:p w14:paraId="23FDCA81" w14:textId="77777777" w:rsidR="00F54B98" w:rsidRDefault="00000000">
      <w:pPr>
        <w:keepNext/>
        <w:spacing w:after="140" w:line="240" w:lineRule="auto"/>
      </w:pPr>
      <w:r>
        <w:rPr>
          <w:rFonts w:ascii="Oracle Sans" w:eastAsia="Oracle Sans" w:hAnsi="Oracle Sans" w:cs="Oracle Sans"/>
          <w:b/>
          <w:color w:val="EE0000"/>
          <w:sz w:val="22"/>
        </w:rPr>
        <w:t>(Delete unrequired DB service journey prior to sharing with customer)</w:t>
      </w:r>
    </w:p>
    <w:p w14:paraId="5A4E8217" w14:textId="0127AC59" w:rsidR="00F54B98" w:rsidRDefault="0008403F">
      <w:pPr>
        <w:spacing w:before="120" w:after="160"/>
        <w:jc w:val="center"/>
      </w:pPr>
      <w:r>
        <w:rPr>
          <w:noProof/>
          <w14:numSpacing w14:val="default"/>
        </w:rPr>
        <w:drawing>
          <wp:inline distT="0" distB="0" distL="0" distR="0" wp14:anchorId="12B62D17" wp14:editId="71EC7430">
            <wp:extent cx="6188710" cy="3481070"/>
            <wp:effectExtent l="0" t="0" r="2540" b="5080"/>
            <wp:docPr id="1634146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462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188710" cy="3481070"/>
                    </a:xfrm>
                    <a:prstGeom prst="rect">
                      <a:avLst/>
                    </a:prstGeom>
                  </pic:spPr>
                </pic:pic>
              </a:graphicData>
            </a:graphic>
          </wp:inline>
        </w:drawing>
      </w:r>
      <w:r>
        <w:rPr>
          <w:noProof/>
          <w14:numSpacing w14:val="default"/>
        </w:rPr>
        <w:t xml:space="preserve">  </w:t>
      </w:r>
    </w:p>
    <w:p w14:paraId="10E19449" w14:textId="57BDE716" w:rsidR="00F54B98" w:rsidRDefault="0008403F">
      <w:pPr>
        <w:spacing w:before="120" w:after="160"/>
        <w:jc w:val="center"/>
      </w:pPr>
      <w:r>
        <w:rPr>
          <w:noProof/>
          <w14:numSpacing w14:val="default"/>
        </w:rPr>
        <w:drawing>
          <wp:inline distT="0" distB="0" distL="0" distR="0" wp14:anchorId="2B57236A" wp14:editId="51A301CB">
            <wp:extent cx="6188710" cy="3481070"/>
            <wp:effectExtent l="0" t="0" r="2540" b="5080"/>
            <wp:docPr id="7974197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975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188710" cy="3481070"/>
                    </a:xfrm>
                    <a:prstGeom prst="rect">
                      <a:avLst/>
                    </a:prstGeom>
                  </pic:spPr>
                </pic:pic>
              </a:graphicData>
            </a:graphic>
          </wp:inline>
        </w:drawing>
      </w:r>
    </w:p>
    <w:p w14:paraId="180176B3" w14:textId="77777777" w:rsidR="005051F3" w:rsidRDefault="005051F3">
      <w:pPr>
        <w:pStyle w:val="Heading1"/>
        <w:keepNext/>
        <w:spacing w:before="360" w:line="240" w:lineRule="auto"/>
        <w:rPr>
          <w:rFonts w:ascii="Oracle Sans" w:eastAsia="Oracle Sans" w:hAnsi="Oracle Sans" w:cs="Oracle Sans"/>
          <w:b/>
          <w:color w:val="000000"/>
          <w:sz w:val="48"/>
        </w:rPr>
      </w:pPr>
    </w:p>
    <w:p w14:paraId="7A8BB28B" w14:textId="77777777" w:rsidR="005051F3" w:rsidRDefault="005051F3">
      <w:pPr>
        <w:pStyle w:val="Heading1"/>
        <w:keepNext/>
        <w:spacing w:before="360" w:line="240" w:lineRule="auto"/>
        <w:rPr>
          <w:rFonts w:ascii="Oracle Sans" w:eastAsia="Oracle Sans" w:hAnsi="Oracle Sans" w:cs="Oracle Sans"/>
          <w:b/>
          <w:color w:val="000000"/>
          <w:sz w:val="48"/>
        </w:rPr>
      </w:pPr>
    </w:p>
    <w:p w14:paraId="236A118E" w14:textId="77777777" w:rsidR="005051F3" w:rsidRDefault="005051F3" w:rsidP="005051F3"/>
    <w:p w14:paraId="5168F259" w14:textId="77777777" w:rsidR="005051F3" w:rsidRDefault="005051F3" w:rsidP="005051F3"/>
    <w:p w14:paraId="4DA3DAAD" w14:textId="77777777" w:rsidR="005051F3" w:rsidRPr="005051F3" w:rsidRDefault="005051F3" w:rsidP="005051F3"/>
    <w:p w14:paraId="39026586" w14:textId="3CBB5A80" w:rsidR="00F54B98" w:rsidRDefault="00000000">
      <w:pPr>
        <w:pStyle w:val="Heading1"/>
        <w:keepNext/>
        <w:spacing w:before="360" w:line="240" w:lineRule="auto"/>
      </w:pPr>
      <w:r>
        <w:rPr>
          <w:rFonts w:ascii="Oracle Sans" w:eastAsia="Oracle Sans" w:hAnsi="Oracle Sans" w:cs="Oracle Sans"/>
          <w:b/>
          <w:color w:val="000000"/>
          <w:sz w:val="48"/>
        </w:rPr>
        <w:t xml:space="preserve">Required Customer Resources </w:t>
      </w:r>
    </w:p>
    <w:tbl>
      <w:tblPr>
        <w:tblStyle w:val="BasicTable05Redwood"/>
        <w:tblW w:w="9918" w:type="dxa"/>
        <w:jc w:val="center"/>
        <w:tblLayout w:type="fixed"/>
        <w:tblLook w:val="04A0" w:firstRow="1" w:lastRow="0" w:firstColumn="1" w:lastColumn="0" w:noHBand="0" w:noVBand="1"/>
      </w:tblPr>
      <w:tblGrid>
        <w:gridCol w:w="2398"/>
        <w:gridCol w:w="5947"/>
        <w:gridCol w:w="1573"/>
      </w:tblGrid>
      <w:tr w:rsidR="00F54B98" w14:paraId="2FC70BB5" w14:textId="77777777" w:rsidTr="005051F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tcPr>
          <w:p w14:paraId="2BFD9794" w14:textId="77777777" w:rsidR="00F54B98" w:rsidRDefault="00000000">
            <w:pPr>
              <w:spacing w:after="0"/>
            </w:pPr>
            <w:r>
              <w:rPr>
                <w:rFonts w:ascii="Oracle Sans" w:eastAsia="Oracle Sans" w:hAnsi="Oracle Sans" w:cs="Oracle Sans"/>
                <w:color w:val="FFFFFF"/>
                <w:sz w:val="18"/>
              </w:rPr>
              <w:t>Role</w:t>
            </w:r>
          </w:p>
        </w:tc>
        <w:tc>
          <w:tcPr>
            <w:tcW w:w="5947" w:type="dxa"/>
            <w:tcMar>
              <w:top w:w="75" w:type="dxa"/>
              <w:left w:w="100" w:type="dxa"/>
              <w:bottom w:w="75" w:type="dxa"/>
              <w:right w:w="100" w:type="dxa"/>
            </w:tcMar>
          </w:tcPr>
          <w:p w14:paraId="3AACD0B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What they need to decide or do</w:t>
            </w:r>
          </w:p>
        </w:tc>
        <w:tc>
          <w:tcPr>
            <w:tcW w:w="1573" w:type="dxa"/>
            <w:tcMar>
              <w:top w:w="75" w:type="dxa"/>
              <w:left w:w="100" w:type="dxa"/>
              <w:bottom w:w="75" w:type="dxa"/>
              <w:right w:w="100" w:type="dxa"/>
            </w:tcMar>
          </w:tcPr>
          <w:p w14:paraId="12CF24E4"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Name/Email</w:t>
            </w:r>
          </w:p>
        </w:tc>
      </w:tr>
      <w:tr w:rsidR="00F54B98" w14:paraId="34FACB79"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218E02C" w14:textId="77777777" w:rsidR="00F54B98" w:rsidRDefault="00000000">
            <w:pPr>
              <w:spacing w:after="0" w:line="240" w:lineRule="auto"/>
            </w:pPr>
            <w:r>
              <w:rPr>
                <w:rFonts w:ascii="Oracle Sans" w:eastAsia="Oracle Sans" w:hAnsi="Oracle Sans" w:cs="Oracle Sans"/>
                <w:color w:val="312D2A"/>
                <w:sz w:val="18"/>
              </w:rPr>
              <w:t>Customer Project Owner</w:t>
            </w:r>
          </w:p>
        </w:tc>
        <w:tc>
          <w:tcPr>
            <w:tcW w:w="5947" w:type="dxa"/>
            <w:tcMar>
              <w:top w:w="75" w:type="dxa"/>
              <w:left w:w="100" w:type="dxa"/>
              <w:bottom w:w="75" w:type="dxa"/>
              <w:right w:w="100" w:type="dxa"/>
            </w:tcMar>
            <w:vAlign w:val="center"/>
          </w:tcPr>
          <w:p w14:paraId="0F5C9B0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Coordinates customer-side decisions, schedules, owners, and completion of this worksheet.</w:t>
            </w:r>
          </w:p>
        </w:tc>
        <w:tc>
          <w:tcPr>
            <w:tcW w:w="1573" w:type="dxa"/>
            <w:tcMar>
              <w:top w:w="75" w:type="dxa"/>
              <w:left w:w="100" w:type="dxa"/>
              <w:bottom w:w="75" w:type="dxa"/>
              <w:right w:w="100" w:type="dxa"/>
            </w:tcMar>
            <w:vAlign w:val="center"/>
          </w:tcPr>
          <w:p w14:paraId="6EB51BDC"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E6D4A" w14:paraId="0A820C55"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3C0A366D" w14:textId="25DF7A9A" w:rsidR="00EE6D4A" w:rsidRDefault="00EE6D4A">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OD@Azure solution Implementor Team Project Owner</w:t>
            </w:r>
          </w:p>
        </w:tc>
        <w:tc>
          <w:tcPr>
            <w:tcW w:w="5947" w:type="dxa"/>
            <w:tcMar>
              <w:top w:w="75" w:type="dxa"/>
              <w:left w:w="100" w:type="dxa"/>
              <w:bottom w:w="75" w:type="dxa"/>
              <w:right w:w="100" w:type="dxa"/>
            </w:tcMar>
            <w:vAlign w:val="center"/>
          </w:tcPr>
          <w:p w14:paraId="6ED6C0D9" w14:textId="76D0E7D0" w:rsidR="00EE6D4A" w:rsidRDefault="00EE6D4A">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Coordinates between customer and OD@Azure solution implementation teams.</w:t>
            </w:r>
          </w:p>
        </w:tc>
        <w:tc>
          <w:tcPr>
            <w:tcW w:w="1573" w:type="dxa"/>
            <w:tcMar>
              <w:top w:w="75" w:type="dxa"/>
              <w:left w:w="100" w:type="dxa"/>
              <w:bottom w:w="75" w:type="dxa"/>
              <w:right w:w="100" w:type="dxa"/>
            </w:tcMar>
            <w:vAlign w:val="center"/>
          </w:tcPr>
          <w:p w14:paraId="3FB12916" w14:textId="77777777" w:rsidR="00EE6D4A" w:rsidRDefault="00EE6D4A">
            <w:pPr>
              <w:spacing w:after="0" w:line="240" w:lineRule="auto"/>
              <w:cnfStyle w:val="000000010000" w:firstRow="0" w:lastRow="0" w:firstColumn="0" w:lastColumn="0" w:oddVBand="0" w:evenVBand="0" w:oddHBand="0" w:evenHBand="1" w:firstRowFirstColumn="0" w:firstRowLastColumn="0" w:lastRowFirstColumn="0" w:lastRowLastColumn="0"/>
            </w:pPr>
          </w:p>
        </w:tc>
      </w:tr>
      <w:tr w:rsidR="00EE6D4A" w14:paraId="62FF3E05"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309B3727" w14:textId="3BE8AD3E" w:rsidR="00EE6D4A" w:rsidRDefault="00EE6D4A">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 xml:space="preserve">SPOC Oracle Team </w:t>
            </w:r>
          </w:p>
        </w:tc>
        <w:tc>
          <w:tcPr>
            <w:tcW w:w="5947" w:type="dxa"/>
            <w:tcMar>
              <w:top w:w="75" w:type="dxa"/>
              <w:left w:w="100" w:type="dxa"/>
              <w:bottom w:w="75" w:type="dxa"/>
              <w:right w:w="100" w:type="dxa"/>
            </w:tcMar>
            <w:vAlign w:val="center"/>
          </w:tcPr>
          <w:p w14:paraId="4D9FADFB" w14:textId="51E68DF6" w:rsidR="00EE6D4A" w:rsidRDefault="00EE6D4A">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SPOC from Oracle side</w:t>
            </w:r>
          </w:p>
        </w:tc>
        <w:tc>
          <w:tcPr>
            <w:tcW w:w="1573" w:type="dxa"/>
            <w:tcMar>
              <w:top w:w="75" w:type="dxa"/>
              <w:left w:w="100" w:type="dxa"/>
              <w:bottom w:w="75" w:type="dxa"/>
              <w:right w:w="100" w:type="dxa"/>
            </w:tcMar>
            <w:vAlign w:val="center"/>
          </w:tcPr>
          <w:p w14:paraId="01E255B9" w14:textId="77777777" w:rsidR="00EE6D4A" w:rsidRDefault="00EE6D4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E6D4A" w14:paraId="447F8AE9"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B048D76" w14:textId="7FFBD1D5" w:rsidR="00EE6D4A" w:rsidRDefault="00EE6D4A">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SPOC Microsoft Team</w:t>
            </w:r>
          </w:p>
        </w:tc>
        <w:tc>
          <w:tcPr>
            <w:tcW w:w="5947" w:type="dxa"/>
            <w:tcMar>
              <w:top w:w="75" w:type="dxa"/>
              <w:left w:w="100" w:type="dxa"/>
              <w:bottom w:w="75" w:type="dxa"/>
              <w:right w:w="100" w:type="dxa"/>
            </w:tcMar>
            <w:vAlign w:val="center"/>
          </w:tcPr>
          <w:p w14:paraId="48B3A23C" w14:textId="7ED3BFFF" w:rsidR="00EE6D4A" w:rsidRDefault="00EE6D4A">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SPOC from </w:t>
            </w:r>
            <w:r>
              <w:rPr>
                <w:rFonts w:ascii="Oracle Sans" w:eastAsia="Oracle Sans" w:hAnsi="Oracle Sans" w:cs="Oracle Sans"/>
                <w:color w:val="312D2A"/>
                <w:sz w:val="18"/>
              </w:rPr>
              <w:t>Microsoft</w:t>
            </w:r>
            <w:r>
              <w:rPr>
                <w:rFonts w:ascii="Oracle Sans" w:eastAsia="Oracle Sans" w:hAnsi="Oracle Sans" w:cs="Oracle Sans"/>
                <w:color w:val="312D2A"/>
                <w:sz w:val="18"/>
              </w:rPr>
              <w:t xml:space="preserve"> side</w:t>
            </w:r>
          </w:p>
        </w:tc>
        <w:tc>
          <w:tcPr>
            <w:tcW w:w="1573" w:type="dxa"/>
            <w:tcMar>
              <w:top w:w="75" w:type="dxa"/>
              <w:left w:w="100" w:type="dxa"/>
              <w:bottom w:w="75" w:type="dxa"/>
              <w:right w:w="100" w:type="dxa"/>
            </w:tcMar>
            <w:vAlign w:val="center"/>
          </w:tcPr>
          <w:p w14:paraId="2E63C4BE" w14:textId="77777777" w:rsidR="00EE6D4A" w:rsidRDefault="00EE6D4A">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3EEBDB6D"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145CA0E0" w14:textId="09C32A6C" w:rsidR="00F54B98" w:rsidRDefault="00000000">
            <w:pPr>
              <w:spacing w:after="0" w:line="240" w:lineRule="auto"/>
            </w:pPr>
            <w:r>
              <w:rPr>
                <w:rFonts w:ascii="Oracle Sans" w:eastAsia="Oracle Sans" w:hAnsi="Oracle Sans" w:cs="Oracle Sans"/>
                <w:color w:val="312D2A"/>
                <w:sz w:val="18"/>
              </w:rPr>
              <w:t>A</w:t>
            </w:r>
            <w:r w:rsidR="00AA6EA1">
              <w:rPr>
                <w:rFonts w:ascii="Oracle Sans" w:eastAsia="Oracle Sans" w:hAnsi="Oracle Sans" w:cs="Oracle Sans"/>
                <w:color w:val="312D2A"/>
                <w:sz w:val="18"/>
              </w:rPr>
              <w:t>zure</w:t>
            </w:r>
            <w:r>
              <w:rPr>
                <w:rFonts w:ascii="Oracle Sans" w:eastAsia="Oracle Sans" w:hAnsi="Oracle Sans" w:cs="Oracle Sans"/>
                <w:color w:val="312D2A"/>
                <w:sz w:val="18"/>
              </w:rPr>
              <w:t xml:space="preserve"> Account </w:t>
            </w:r>
            <w:r w:rsidR="009F7D7A">
              <w:rPr>
                <w:rFonts w:ascii="Oracle Sans" w:eastAsia="Oracle Sans" w:hAnsi="Oracle Sans" w:cs="Oracle Sans"/>
                <w:color w:val="312D2A"/>
                <w:sz w:val="18"/>
              </w:rPr>
              <w:t>Owner/Contributor/EntraID admin</w:t>
            </w:r>
          </w:p>
        </w:tc>
        <w:tc>
          <w:tcPr>
            <w:tcW w:w="5947" w:type="dxa"/>
            <w:tcMar>
              <w:top w:w="75" w:type="dxa"/>
              <w:left w:w="100" w:type="dxa"/>
              <w:bottom w:w="75" w:type="dxa"/>
              <w:right w:w="100" w:type="dxa"/>
            </w:tcMar>
            <w:vAlign w:val="center"/>
          </w:tcPr>
          <w:p w14:paraId="40946287" w14:textId="6B134951"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Confirms the buyer/provisioning A</w:t>
            </w:r>
            <w:r w:rsidR="00AA6EA1">
              <w:rPr>
                <w:rFonts w:ascii="Oracle Sans" w:eastAsia="Oracle Sans" w:hAnsi="Oracle Sans" w:cs="Oracle Sans"/>
                <w:color w:val="312D2A"/>
                <w:sz w:val="18"/>
              </w:rPr>
              <w:t>zure</w:t>
            </w:r>
            <w:r>
              <w:rPr>
                <w:rFonts w:ascii="Oracle Sans" w:eastAsia="Oracle Sans" w:hAnsi="Oracle Sans" w:cs="Oracle Sans"/>
                <w:color w:val="312D2A"/>
                <w:sz w:val="18"/>
              </w:rPr>
              <w:t xml:space="preserve"> </w:t>
            </w:r>
            <w:r w:rsidR="00AA6EA1">
              <w:rPr>
                <w:rFonts w:ascii="Oracle Sans" w:eastAsia="Oracle Sans" w:hAnsi="Oracle Sans" w:cs="Oracle Sans"/>
                <w:color w:val="312D2A"/>
                <w:sz w:val="18"/>
              </w:rPr>
              <w:t>Tenant/Subscription</w:t>
            </w:r>
            <w:r>
              <w:rPr>
                <w:rFonts w:ascii="Oracle Sans" w:eastAsia="Oracle Sans" w:hAnsi="Oracle Sans" w:cs="Oracle Sans"/>
                <w:color w:val="312D2A"/>
                <w:sz w:val="18"/>
              </w:rPr>
              <w:t xml:space="preserve">, Marketplace permissions, </w:t>
            </w:r>
            <w:r w:rsidR="00AA6EA1">
              <w:rPr>
                <w:rFonts w:ascii="Oracle Sans" w:eastAsia="Oracle Sans" w:hAnsi="Oracle Sans" w:cs="Oracle Sans"/>
                <w:color w:val="312D2A"/>
                <w:sz w:val="18"/>
              </w:rPr>
              <w:t>RBAC</w:t>
            </w:r>
            <w:r>
              <w:rPr>
                <w:rFonts w:ascii="Oracle Sans" w:eastAsia="Oracle Sans" w:hAnsi="Oracle Sans" w:cs="Oracle Sans"/>
                <w:color w:val="312D2A"/>
                <w:sz w:val="18"/>
              </w:rPr>
              <w:t xml:space="preserve"> roles, A</w:t>
            </w:r>
            <w:r w:rsidR="00AA6EA1">
              <w:rPr>
                <w:rFonts w:ascii="Oracle Sans" w:eastAsia="Oracle Sans" w:hAnsi="Oracle Sans" w:cs="Oracle Sans"/>
                <w:color w:val="312D2A"/>
                <w:sz w:val="18"/>
              </w:rPr>
              <w:t>zure</w:t>
            </w:r>
            <w:r>
              <w:rPr>
                <w:rFonts w:ascii="Oracle Sans" w:eastAsia="Oracle Sans" w:hAnsi="Oracle Sans" w:cs="Oracle Sans"/>
                <w:color w:val="312D2A"/>
                <w:sz w:val="18"/>
              </w:rPr>
              <w:t xml:space="preserve"> policies and completes </w:t>
            </w:r>
            <w:r w:rsidR="00AA6EA1">
              <w:rPr>
                <w:rFonts w:ascii="Oracle Sans" w:eastAsia="Oracle Sans" w:hAnsi="Oracle Sans" w:cs="Oracle Sans"/>
                <w:color w:val="312D2A"/>
                <w:sz w:val="18"/>
              </w:rPr>
              <w:t xml:space="preserve">add new </w:t>
            </w:r>
            <w:r>
              <w:rPr>
                <w:rFonts w:ascii="Oracle Sans" w:eastAsia="Oracle Sans" w:hAnsi="Oracle Sans" w:cs="Oracle Sans"/>
                <w:color w:val="312D2A"/>
                <w:sz w:val="18"/>
              </w:rPr>
              <w:t>subscription</w:t>
            </w:r>
            <w:r w:rsidR="00AA6EA1">
              <w:rPr>
                <w:rFonts w:ascii="Oracle Sans" w:eastAsia="Oracle Sans" w:hAnsi="Oracle Sans" w:cs="Oracle Sans"/>
                <w:color w:val="312D2A"/>
                <w:sz w:val="18"/>
              </w:rPr>
              <w:t>s</w:t>
            </w:r>
            <w:r>
              <w:rPr>
                <w:rFonts w:ascii="Oracle Sans" w:eastAsia="Oracle Sans" w:hAnsi="Oracle Sans" w:cs="Oracle Sans"/>
                <w:color w:val="312D2A"/>
                <w:sz w:val="18"/>
              </w:rPr>
              <w:t xml:space="preserve"> where required.</w:t>
            </w:r>
          </w:p>
        </w:tc>
        <w:tc>
          <w:tcPr>
            <w:tcW w:w="1573" w:type="dxa"/>
            <w:tcMar>
              <w:top w:w="75" w:type="dxa"/>
              <w:left w:w="100" w:type="dxa"/>
              <w:bottom w:w="75" w:type="dxa"/>
              <w:right w:w="100" w:type="dxa"/>
            </w:tcMar>
            <w:vAlign w:val="center"/>
          </w:tcPr>
          <w:p w14:paraId="1794B4E1"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4200BCBF"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794DCD92" w14:textId="1CF6FD0E" w:rsidR="00F54B98" w:rsidRDefault="00000000">
            <w:pPr>
              <w:spacing w:after="0" w:line="240" w:lineRule="auto"/>
            </w:pPr>
            <w:r>
              <w:rPr>
                <w:rFonts w:ascii="Oracle Sans" w:eastAsia="Oracle Sans" w:hAnsi="Oracle Sans" w:cs="Oracle Sans"/>
                <w:color w:val="312D2A"/>
                <w:sz w:val="18"/>
              </w:rPr>
              <w:t>A</w:t>
            </w:r>
            <w:r w:rsidR="009F7D7A">
              <w:rPr>
                <w:rFonts w:ascii="Oracle Sans" w:eastAsia="Oracle Sans" w:hAnsi="Oracle Sans" w:cs="Oracle Sans"/>
                <w:color w:val="312D2A"/>
                <w:sz w:val="18"/>
              </w:rPr>
              <w:t>zure</w:t>
            </w:r>
            <w:r>
              <w:rPr>
                <w:rFonts w:ascii="Oracle Sans" w:eastAsia="Oracle Sans" w:hAnsi="Oracle Sans" w:cs="Oracle Sans"/>
                <w:color w:val="312D2A"/>
                <w:sz w:val="18"/>
              </w:rPr>
              <w:t xml:space="preserve"> </w:t>
            </w:r>
            <w:r w:rsidR="009F7D7A">
              <w:rPr>
                <w:rFonts w:ascii="Oracle Sans" w:eastAsia="Oracle Sans" w:hAnsi="Oracle Sans" w:cs="Oracle Sans"/>
                <w:color w:val="312D2A"/>
                <w:sz w:val="18"/>
              </w:rPr>
              <w:t>subscription owner</w:t>
            </w:r>
          </w:p>
        </w:tc>
        <w:tc>
          <w:tcPr>
            <w:tcW w:w="5947" w:type="dxa"/>
            <w:tcMar>
              <w:top w:w="75" w:type="dxa"/>
              <w:left w:w="100" w:type="dxa"/>
              <w:bottom w:w="75" w:type="dxa"/>
              <w:right w:w="100" w:type="dxa"/>
            </w:tcMar>
            <w:vAlign w:val="center"/>
          </w:tcPr>
          <w:p w14:paraId="38D4463C" w14:textId="05028D1C"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Creates or manages ODB Network, Exadata infrastructure, VM clusters, V</w:t>
            </w:r>
            <w:r w:rsidR="009F7D7A">
              <w:rPr>
                <w:rFonts w:ascii="Oracle Sans" w:eastAsia="Oracle Sans" w:hAnsi="Oracle Sans" w:cs="Oracle Sans"/>
                <w:color w:val="312D2A"/>
                <w:sz w:val="18"/>
              </w:rPr>
              <w:t>net</w:t>
            </w:r>
            <w:r>
              <w:rPr>
                <w:rFonts w:ascii="Oracle Sans" w:eastAsia="Oracle Sans" w:hAnsi="Oracle Sans" w:cs="Oracle Sans"/>
                <w:color w:val="312D2A"/>
                <w:sz w:val="18"/>
              </w:rPr>
              <w:t xml:space="preserve"> connectivity, tags, monitoring, and related A</w:t>
            </w:r>
            <w:r w:rsidR="009F7D7A">
              <w:rPr>
                <w:rFonts w:ascii="Oracle Sans" w:eastAsia="Oracle Sans" w:hAnsi="Oracle Sans" w:cs="Oracle Sans"/>
                <w:color w:val="312D2A"/>
                <w:sz w:val="18"/>
              </w:rPr>
              <w:t>zure</w:t>
            </w:r>
            <w:r>
              <w:rPr>
                <w:rFonts w:ascii="Oracle Sans" w:eastAsia="Oracle Sans" w:hAnsi="Oracle Sans" w:cs="Oracle Sans"/>
                <w:color w:val="312D2A"/>
                <w:sz w:val="18"/>
              </w:rPr>
              <w:t xml:space="preserve"> resources.</w:t>
            </w:r>
          </w:p>
        </w:tc>
        <w:tc>
          <w:tcPr>
            <w:tcW w:w="1573" w:type="dxa"/>
            <w:tcMar>
              <w:top w:w="75" w:type="dxa"/>
              <w:left w:w="100" w:type="dxa"/>
              <w:bottom w:w="75" w:type="dxa"/>
              <w:right w:w="100" w:type="dxa"/>
            </w:tcMar>
            <w:vAlign w:val="center"/>
          </w:tcPr>
          <w:p w14:paraId="429750BA"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2D73CF10"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3155C8AC" w14:textId="77777777" w:rsidR="00F54B98" w:rsidRDefault="00000000">
            <w:pPr>
              <w:spacing w:after="0" w:line="240" w:lineRule="auto"/>
            </w:pPr>
            <w:r>
              <w:rPr>
                <w:rFonts w:ascii="Oracle Sans" w:eastAsia="Oracle Sans" w:hAnsi="Oracle Sans" w:cs="Oracle Sans"/>
                <w:color w:val="312D2A"/>
                <w:sz w:val="18"/>
              </w:rPr>
              <w:t>OCI Tenancy Administrator</w:t>
            </w:r>
          </w:p>
        </w:tc>
        <w:tc>
          <w:tcPr>
            <w:tcW w:w="5947" w:type="dxa"/>
            <w:tcMar>
              <w:top w:w="75" w:type="dxa"/>
              <w:left w:w="100" w:type="dxa"/>
              <w:bottom w:w="75" w:type="dxa"/>
              <w:right w:w="100" w:type="dxa"/>
            </w:tcMar>
            <w:vAlign w:val="center"/>
          </w:tcPr>
          <w:p w14:paraId="43004DC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Links the OCI tenancy, validates subscription visibility, compartments, limits, policies, and support registration.</w:t>
            </w:r>
          </w:p>
        </w:tc>
        <w:tc>
          <w:tcPr>
            <w:tcW w:w="1573" w:type="dxa"/>
            <w:tcMar>
              <w:top w:w="75" w:type="dxa"/>
              <w:left w:w="100" w:type="dxa"/>
              <w:bottom w:w="75" w:type="dxa"/>
              <w:right w:w="100" w:type="dxa"/>
            </w:tcMar>
            <w:vAlign w:val="center"/>
          </w:tcPr>
          <w:p w14:paraId="7DB54061"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41A753A0"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4EDB5C06" w14:textId="77777777" w:rsidR="00F54B98" w:rsidRDefault="00000000">
            <w:pPr>
              <w:spacing w:after="0" w:line="240" w:lineRule="auto"/>
            </w:pPr>
            <w:r>
              <w:rPr>
                <w:rFonts w:ascii="Oracle Sans" w:eastAsia="Oracle Sans" w:hAnsi="Oracle Sans" w:cs="Oracle Sans"/>
                <w:color w:val="312D2A"/>
                <w:sz w:val="18"/>
              </w:rPr>
              <w:t>Database Owner / DBA</w:t>
            </w:r>
          </w:p>
        </w:tc>
        <w:tc>
          <w:tcPr>
            <w:tcW w:w="5947" w:type="dxa"/>
            <w:tcMar>
              <w:top w:w="75" w:type="dxa"/>
              <w:left w:w="100" w:type="dxa"/>
              <w:bottom w:w="75" w:type="dxa"/>
              <w:right w:w="100" w:type="dxa"/>
            </w:tcMar>
            <w:vAlign w:val="center"/>
          </w:tcPr>
          <w:p w14:paraId="5066296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Plans database homes, CDB/PDB creation, migration approach, backups, encryption, and test execution.</w:t>
            </w:r>
          </w:p>
        </w:tc>
        <w:tc>
          <w:tcPr>
            <w:tcW w:w="1573" w:type="dxa"/>
            <w:tcMar>
              <w:top w:w="75" w:type="dxa"/>
              <w:left w:w="100" w:type="dxa"/>
              <w:bottom w:w="75" w:type="dxa"/>
              <w:right w:w="100" w:type="dxa"/>
            </w:tcMar>
            <w:vAlign w:val="center"/>
          </w:tcPr>
          <w:p w14:paraId="7A4EF203"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10541F68"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4B40089A" w14:textId="77777777" w:rsidR="00F54B98" w:rsidRDefault="00000000">
            <w:pPr>
              <w:spacing w:after="0" w:line="240" w:lineRule="auto"/>
            </w:pPr>
            <w:r>
              <w:rPr>
                <w:rFonts w:ascii="Oracle Sans" w:eastAsia="Oracle Sans" w:hAnsi="Oracle Sans" w:cs="Oracle Sans"/>
                <w:color w:val="312D2A"/>
                <w:sz w:val="18"/>
              </w:rPr>
              <w:t>Network Owner</w:t>
            </w:r>
          </w:p>
        </w:tc>
        <w:tc>
          <w:tcPr>
            <w:tcW w:w="5947" w:type="dxa"/>
            <w:tcMar>
              <w:top w:w="75" w:type="dxa"/>
              <w:left w:w="100" w:type="dxa"/>
              <w:bottom w:w="75" w:type="dxa"/>
              <w:right w:w="100" w:type="dxa"/>
            </w:tcMar>
            <w:vAlign w:val="center"/>
          </w:tcPr>
          <w:p w14:paraId="7296CFDD" w14:textId="01748741"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Plans V</w:t>
            </w:r>
            <w:r w:rsidR="009F7D7A">
              <w:rPr>
                <w:rFonts w:ascii="Oracle Sans" w:eastAsia="Oracle Sans" w:hAnsi="Oracle Sans" w:cs="Oracle Sans"/>
                <w:color w:val="312D2A"/>
                <w:sz w:val="18"/>
              </w:rPr>
              <w:t>net</w:t>
            </w:r>
            <w:r>
              <w:rPr>
                <w:rFonts w:ascii="Oracle Sans" w:eastAsia="Oracle Sans" w:hAnsi="Oracle Sans" w:cs="Oracle Sans"/>
                <w:color w:val="312D2A"/>
                <w:sz w:val="18"/>
              </w:rPr>
              <w:t xml:space="preserve">, </w:t>
            </w:r>
            <w:r w:rsidR="009F7D7A">
              <w:rPr>
                <w:rFonts w:ascii="Oracle Sans" w:eastAsia="Oracle Sans" w:hAnsi="Oracle Sans" w:cs="Oracle Sans"/>
                <w:color w:val="312D2A"/>
                <w:sz w:val="18"/>
              </w:rPr>
              <w:t xml:space="preserve">delegated </w:t>
            </w:r>
            <w:r>
              <w:rPr>
                <w:rFonts w:ascii="Oracle Sans" w:eastAsia="Oracle Sans" w:hAnsi="Oracle Sans" w:cs="Oracle Sans"/>
                <w:color w:val="312D2A"/>
                <w:sz w:val="18"/>
              </w:rPr>
              <w:t>subnets,</w:t>
            </w:r>
            <w:r w:rsidR="009F7D7A">
              <w:rPr>
                <w:rFonts w:ascii="Oracle Sans" w:eastAsia="Oracle Sans" w:hAnsi="Oracle Sans" w:cs="Oracle Sans"/>
                <w:color w:val="312D2A"/>
                <w:sz w:val="18"/>
              </w:rPr>
              <w:t xml:space="preserve"> Resource Anchors, Network Anchors,</w:t>
            </w:r>
            <w:r>
              <w:rPr>
                <w:rFonts w:ascii="Oracle Sans" w:eastAsia="Oracle Sans" w:hAnsi="Oracle Sans" w:cs="Oracle Sans"/>
                <w:color w:val="312D2A"/>
                <w:sz w:val="18"/>
              </w:rPr>
              <w:t xml:space="preserve"> client and backup CIDR ranges, routes, DNS, peering or service networking, and connectivity testing.</w:t>
            </w:r>
          </w:p>
        </w:tc>
        <w:tc>
          <w:tcPr>
            <w:tcW w:w="1573" w:type="dxa"/>
            <w:tcMar>
              <w:top w:w="75" w:type="dxa"/>
              <w:left w:w="100" w:type="dxa"/>
              <w:bottom w:w="75" w:type="dxa"/>
              <w:right w:w="100" w:type="dxa"/>
            </w:tcMar>
            <w:vAlign w:val="center"/>
          </w:tcPr>
          <w:p w14:paraId="1EB13BE9"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32E7C40B"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6459062" w14:textId="77777777" w:rsidR="00F54B98" w:rsidRDefault="00000000">
            <w:pPr>
              <w:spacing w:after="0" w:line="240" w:lineRule="auto"/>
            </w:pPr>
            <w:r>
              <w:rPr>
                <w:rFonts w:ascii="Oracle Sans" w:eastAsia="Oracle Sans" w:hAnsi="Oracle Sans" w:cs="Oracle Sans"/>
                <w:color w:val="312D2A"/>
                <w:sz w:val="18"/>
              </w:rPr>
              <w:t>Security Owner</w:t>
            </w:r>
          </w:p>
        </w:tc>
        <w:tc>
          <w:tcPr>
            <w:tcW w:w="5947" w:type="dxa"/>
            <w:tcMar>
              <w:top w:w="75" w:type="dxa"/>
              <w:left w:w="100" w:type="dxa"/>
              <w:bottom w:w="75" w:type="dxa"/>
              <w:right w:w="100" w:type="dxa"/>
            </w:tcMar>
            <w:vAlign w:val="center"/>
          </w:tcPr>
          <w:p w14:paraId="35C0AA89" w14:textId="75346620"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Reviews </w:t>
            </w:r>
            <w:r w:rsidR="009F7D7A">
              <w:rPr>
                <w:rFonts w:ascii="Oracle Sans" w:eastAsia="Oracle Sans" w:hAnsi="Oracle Sans" w:cs="Oracle Sans"/>
                <w:color w:val="312D2A"/>
                <w:sz w:val="18"/>
              </w:rPr>
              <w:t>RBACK</w:t>
            </w:r>
            <w:r>
              <w:rPr>
                <w:rFonts w:ascii="Oracle Sans" w:eastAsia="Oracle Sans" w:hAnsi="Oracle Sans" w:cs="Oracle Sans"/>
                <w:color w:val="312D2A"/>
                <w:sz w:val="18"/>
              </w:rPr>
              <w:t>, least privilege, encryption, key management, audit logging, compliance, and access controls.</w:t>
            </w:r>
          </w:p>
        </w:tc>
        <w:tc>
          <w:tcPr>
            <w:tcW w:w="1573" w:type="dxa"/>
            <w:tcMar>
              <w:top w:w="75" w:type="dxa"/>
              <w:left w:w="100" w:type="dxa"/>
              <w:bottom w:w="75" w:type="dxa"/>
              <w:right w:w="100" w:type="dxa"/>
            </w:tcMar>
            <w:vAlign w:val="center"/>
          </w:tcPr>
          <w:p w14:paraId="3B5B26AE"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274B41FB"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058A3E1" w14:textId="77777777" w:rsidR="00F54B98" w:rsidRDefault="00000000">
            <w:pPr>
              <w:spacing w:after="0" w:line="240" w:lineRule="auto"/>
            </w:pPr>
            <w:r>
              <w:rPr>
                <w:rFonts w:ascii="Oracle Sans" w:eastAsia="Oracle Sans" w:hAnsi="Oracle Sans" w:cs="Oracle Sans"/>
                <w:color w:val="312D2A"/>
                <w:sz w:val="18"/>
              </w:rPr>
              <w:t xml:space="preserve">Oracle Account Team / Account Cloud Engineer /Cloud Adoption Manager </w:t>
            </w:r>
          </w:p>
        </w:tc>
        <w:tc>
          <w:tcPr>
            <w:tcW w:w="5947" w:type="dxa"/>
            <w:tcMar>
              <w:top w:w="75" w:type="dxa"/>
              <w:left w:w="100" w:type="dxa"/>
              <w:bottom w:w="75" w:type="dxa"/>
              <w:right w:w="100" w:type="dxa"/>
            </w:tcMar>
            <w:vAlign w:val="center"/>
          </w:tcPr>
          <w:p w14:paraId="6393A5F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Coordinates OD, Private Offer, technical onboarding, readiness review, and issue escalation.</w:t>
            </w:r>
          </w:p>
        </w:tc>
        <w:tc>
          <w:tcPr>
            <w:tcW w:w="1573" w:type="dxa"/>
            <w:tcMar>
              <w:top w:w="75" w:type="dxa"/>
              <w:left w:w="100" w:type="dxa"/>
              <w:bottom w:w="75" w:type="dxa"/>
              <w:right w:w="100" w:type="dxa"/>
            </w:tcMar>
            <w:vAlign w:val="center"/>
          </w:tcPr>
          <w:p w14:paraId="3252A330"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764C9E2F"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D2EEFFC" w14:textId="6ACBBEC4" w:rsidR="00F54B98" w:rsidRDefault="009F7D7A">
            <w:pPr>
              <w:spacing w:after="0" w:line="240" w:lineRule="auto"/>
            </w:pPr>
            <w:r>
              <w:rPr>
                <w:rFonts w:ascii="Oracle Sans" w:eastAsia="Oracle Sans" w:hAnsi="Oracle Sans" w:cs="Oracle Sans"/>
                <w:color w:val="312D2A"/>
                <w:sz w:val="18"/>
              </w:rPr>
              <w:t>Microsoft Account team, when applicable</w:t>
            </w:r>
          </w:p>
        </w:tc>
        <w:tc>
          <w:tcPr>
            <w:tcW w:w="5947" w:type="dxa"/>
            <w:tcMar>
              <w:top w:w="75" w:type="dxa"/>
              <w:left w:w="100" w:type="dxa"/>
              <w:bottom w:w="75" w:type="dxa"/>
              <w:right w:w="100" w:type="dxa"/>
            </w:tcMar>
            <w:vAlign w:val="center"/>
          </w:tcPr>
          <w:p w14:paraId="5CB95A0E" w14:textId="2F58E25E"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Supports Marketplace, account/billing, and A</w:t>
            </w:r>
            <w:r w:rsidR="009F7D7A">
              <w:rPr>
                <w:rFonts w:ascii="Oracle Sans" w:eastAsia="Oracle Sans" w:hAnsi="Oracle Sans" w:cs="Oracle Sans"/>
                <w:color w:val="312D2A"/>
                <w:sz w:val="18"/>
              </w:rPr>
              <w:t>zure</w:t>
            </w:r>
            <w:r>
              <w:rPr>
                <w:rFonts w:ascii="Oracle Sans" w:eastAsia="Oracle Sans" w:hAnsi="Oracle Sans" w:cs="Oracle Sans"/>
                <w:color w:val="312D2A"/>
                <w:sz w:val="18"/>
              </w:rPr>
              <w:t>-side escalation for offer acceptance and onboarding.</w:t>
            </w:r>
          </w:p>
        </w:tc>
        <w:tc>
          <w:tcPr>
            <w:tcW w:w="1573" w:type="dxa"/>
            <w:tcMar>
              <w:top w:w="75" w:type="dxa"/>
              <w:left w:w="100" w:type="dxa"/>
              <w:bottom w:w="75" w:type="dxa"/>
              <w:right w:w="100" w:type="dxa"/>
            </w:tcMar>
            <w:vAlign w:val="center"/>
          </w:tcPr>
          <w:p w14:paraId="4DC0BE2D"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bl>
    <w:p w14:paraId="745D691B" w14:textId="77777777" w:rsidR="00F54B98" w:rsidRDefault="00F54B98">
      <w:pPr>
        <w:spacing w:after="40" w:line="120" w:lineRule="auto"/>
      </w:pPr>
    </w:p>
    <w:p w14:paraId="3E963090" w14:textId="77777777" w:rsidR="00F54B98" w:rsidRDefault="00000000">
      <w:r>
        <w:br w:type="page"/>
      </w:r>
    </w:p>
    <w:p w14:paraId="22D1D29D" w14:textId="77777777" w:rsidR="00F54B98" w:rsidRDefault="00000000">
      <w:pPr>
        <w:pStyle w:val="Heading1"/>
        <w:keepNext/>
        <w:spacing w:before="360" w:line="240" w:lineRule="auto"/>
      </w:pPr>
      <w:r>
        <w:rPr>
          <w:rFonts w:ascii="Oracle Sans" w:eastAsia="Oracle Sans" w:hAnsi="Oracle Sans" w:cs="Oracle Sans"/>
          <w:b/>
          <w:color w:val="000000"/>
          <w:sz w:val="48"/>
        </w:rPr>
        <w:lastRenderedPageBreak/>
        <w:t>Customer Onboarding Questionnaire</w:t>
      </w:r>
    </w:p>
    <w:p w14:paraId="6689A3C1" w14:textId="77777777"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Complete the fields below. Mark “TBD” only when an owner and due date are known. This is the minimum information needed to start the onboarding plan. Some of this information may be already included in the Solution Definition Document </w:t>
      </w:r>
    </w:p>
    <w:p w14:paraId="495C1155" w14:textId="704D3358" w:rsidR="00F54B98" w:rsidRDefault="00000000">
      <w:pPr>
        <w:pStyle w:val="Heading1"/>
        <w:keepNext/>
        <w:spacing w:before="280" w:after="80" w:line="240" w:lineRule="auto"/>
      </w:pPr>
      <w:r>
        <w:rPr>
          <w:rFonts w:ascii="Oracle Sans" w:eastAsia="Oracle Sans" w:hAnsi="Oracle Sans" w:cs="Oracle Sans"/>
          <w:b/>
          <w:color w:val="000000"/>
          <w:sz w:val="32"/>
        </w:rPr>
        <w:t>A</w:t>
      </w:r>
      <w:r w:rsidR="00EB1298">
        <w:rPr>
          <w:rFonts w:ascii="Oracle Sans" w:eastAsia="Oracle Sans" w:hAnsi="Oracle Sans" w:cs="Oracle Sans"/>
          <w:b/>
          <w:color w:val="000000"/>
          <w:sz w:val="32"/>
        </w:rPr>
        <w:t>zure</w:t>
      </w:r>
      <w:r>
        <w:rPr>
          <w:rFonts w:ascii="Oracle Sans" w:eastAsia="Oracle Sans" w:hAnsi="Oracle Sans" w:cs="Oracle Sans"/>
          <w:b/>
          <w:color w:val="000000"/>
          <w:sz w:val="32"/>
        </w:rPr>
        <w:t xml:space="preserve"> Account Information</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14:paraId="0A9BB225"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6C11CB22"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01AACEB7"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10C90399"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4AC5540B"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120DEA58" w14:textId="316DB49C" w:rsidR="00F54B98" w:rsidRDefault="00000000">
            <w:pPr>
              <w:spacing w:after="0" w:line="240" w:lineRule="auto"/>
            </w:pPr>
            <w:r>
              <w:rPr>
                <w:rFonts w:ascii="Oracle Sans" w:eastAsia="Oracle Sans" w:hAnsi="Oracle Sans" w:cs="Oracle Sans"/>
                <w:color w:val="312D2A"/>
                <w:sz w:val="18"/>
              </w:rPr>
              <w:t>Which A</w:t>
            </w:r>
            <w:r w:rsidR="00850DCC">
              <w:rPr>
                <w:rFonts w:ascii="Oracle Sans" w:eastAsia="Oracle Sans" w:hAnsi="Oracle Sans" w:cs="Oracle Sans"/>
                <w:color w:val="312D2A"/>
                <w:sz w:val="18"/>
              </w:rPr>
              <w:t>zure billing</w:t>
            </w:r>
            <w:r>
              <w:rPr>
                <w:rFonts w:ascii="Oracle Sans" w:eastAsia="Oracle Sans" w:hAnsi="Oracle Sans" w:cs="Oracle Sans"/>
                <w:color w:val="312D2A"/>
                <w:sz w:val="18"/>
              </w:rPr>
              <w:t xml:space="preserve"> </w:t>
            </w:r>
            <w:r w:rsidR="00850DCC">
              <w:rPr>
                <w:rFonts w:ascii="Oracle Sans" w:eastAsia="Oracle Sans" w:hAnsi="Oracle Sans" w:cs="Oracle Sans"/>
                <w:color w:val="312D2A"/>
                <w:sz w:val="18"/>
              </w:rPr>
              <w:t>ID/Subscription</w:t>
            </w:r>
            <w:r>
              <w:rPr>
                <w:rFonts w:ascii="Oracle Sans" w:eastAsia="Oracle Sans" w:hAnsi="Oracle Sans" w:cs="Oracle Sans"/>
                <w:color w:val="312D2A"/>
                <w:sz w:val="18"/>
              </w:rPr>
              <w:t xml:space="preserve"> will accept the Private Offer?</w:t>
            </w:r>
          </w:p>
        </w:tc>
        <w:tc>
          <w:tcPr>
            <w:tcW w:w="3461" w:type="dxa"/>
            <w:tcMar>
              <w:top w:w="75" w:type="dxa"/>
              <w:left w:w="100" w:type="dxa"/>
              <w:bottom w:w="75" w:type="dxa"/>
              <w:right w:w="100" w:type="dxa"/>
            </w:tcMar>
            <w:vAlign w:val="center"/>
          </w:tcPr>
          <w:p w14:paraId="3AE3EE96" w14:textId="1F9A0985"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[A</w:t>
            </w:r>
            <w:r w:rsidR="00850DCC">
              <w:rPr>
                <w:rFonts w:ascii="Oracle Sans" w:eastAsia="Oracle Sans" w:hAnsi="Oracle Sans" w:cs="Oracle Sans"/>
                <w:color w:val="312D2A"/>
                <w:sz w:val="18"/>
              </w:rPr>
              <w:t>zure billing</w:t>
            </w:r>
            <w:r>
              <w:rPr>
                <w:rFonts w:ascii="Oracle Sans" w:eastAsia="Oracle Sans" w:hAnsi="Oracle Sans" w:cs="Oracle Sans"/>
                <w:color w:val="312D2A"/>
                <w:sz w:val="18"/>
              </w:rPr>
              <w:t xml:space="preserve"> ID</w:t>
            </w:r>
            <w:r w:rsidR="00850DCC">
              <w:rPr>
                <w:rFonts w:ascii="Oracle Sans" w:eastAsia="Oracle Sans" w:hAnsi="Oracle Sans" w:cs="Oracle Sans"/>
                <w:color w:val="312D2A"/>
                <w:sz w:val="18"/>
              </w:rPr>
              <w:t>/subscription name</w:t>
            </w:r>
            <w:r>
              <w:rPr>
                <w:rFonts w:ascii="Oracle Sans" w:eastAsia="Oracle Sans" w:hAnsi="Oracle Sans" w:cs="Oracle Sans"/>
                <w:color w:val="312D2A"/>
                <w:sz w:val="18"/>
              </w:rPr>
              <w:t>]</w:t>
            </w:r>
          </w:p>
        </w:tc>
        <w:tc>
          <w:tcPr>
            <w:tcW w:w="1907" w:type="dxa"/>
            <w:tcMar>
              <w:top w:w="75" w:type="dxa"/>
              <w:left w:w="100" w:type="dxa"/>
              <w:bottom w:w="75" w:type="dxa"/>
              <w:right w:w="100" w:type="dxa"/>
            </w:tcMar>
            <w:vAlign w:val="center"/>
          </w:tcPr>
          <w:p w14:paraId="5544C84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4A9EA339"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0F35FF91" w14:textId="51810BE4" w:rsidR="00F54B98" w:rsidRDefault="00000000">
            <w:pPr>
              <w:spacing w:after="0" w:line="240" w:lineRule="auto"/>
            </w:pPr>
            <w:r>
              <w:rPr>
                <w:rFonts w:ascii="Oracle Sans" w:eastAsia="Oracle Sans" w:hAnsi="Oracle Sans" w:cs="Oracle Sans"/>
                <w:color w:val="312D2A"/>
                <w:sz w:val="18"/>
              </w:rPr>
              <w:t>Will a different A</w:t>
            </w:r>
            <w:r w:rsidR="00850DCC">
              <w:rPr>
                <w:rFonts w:ascii="Oracle Sans" w:eastAsia="Oracle Sans" w:hAnsi="Oracle Sans" w:cs="Oracle Sans"/>
                <w:color w:val="312D2A"/>
                <w:sz w:val="18"/>
              </w:rPr>
              <w:t>zure</w:t>
            </w:r>
            <w:r>
              <w:rPr>
                <w:rFonts w:ascii="Oracle Sans" w:eastAsia="Oracle Sans" w:hAnsi="Oracle Sans" w:cs="Oracle Sans"/>
                <w:color w:val="312D2A"/>
                <w:sz w:val="18"/>
              </w:rPr>
              <w:t xml:space="preserve"> </w:t>
            </w:r>
            <w:r w:rsidR="00850DCC">
              <w:rPr>
                <w:rFonts w:ascii="Oracle Sans" w:eastAsia="Oracle Sans" w:hAnsi="Oracle Sans" w:cs="Oracle Sans"/>
                <w:color w:val="312D2A"/>
                <w:sz w:val="18"/>
              </w:rPr>
              <w:t xml:space="preserve">subscription </w:t>
            </w:r>
            <w:r>
              <w:rPr>
                <w:rFonts w:ascii="Oracle Sans" w:eastAsia="Oracle Sans" w:hAnsi="Oracle Sans" w:cs="Oracle Sans"/>
                <w:color w:val="312D2A"/>
                <w:sz w:val="18"/>
              </w:rPr>
              <w:t>provision DB</w:t>
            </w:r>
            <w:r w:rsidR="00850DCC">
              <w:rPr>
                <w:rFonts w:ascii="Oracle Sans" w:eastAsia="Oracle Sans" w:hAnsi="Oracle Sans" w:cs="Oracle Sans"/>
                <w:color w:val="312D2A"/>
                <w:sz w:val="18"/>
              </w:rPr>
              <w:t>@</w:t>
            </w:r>
            <w:r>
              <w:rPr>
                <w:rFonts w:ascii="Oracle Sans" w:eastAsia="Oracle Sans" w:hAnsi="Oracle Sans" w:cs="Oracle Sans"/>
                <w:color w:val="312D2A"/>
                <w:sz w:val="18"/>
              </w:rPr>
              <w:t xml:space="preserve"> </w:t>
            </w:r>
            <w:r w:rsidR="00850DCC">
              <w:rPr>
                <w:rFonts w:ascii="Oracle Sans" w:eastAsia="Oracle Sans" w:hAnsi="Oracle Sans" w:cs="Oracle Sans"/>
                <w:color w:val="312D2A"/>
                <w:sz w:val="18"/>
              </w:rPr>
              <w:t>Azure</w:t>
            </w:r>
            <w:r>
              <w:rPr>
                <w:rFonts w:ascii="Oracle Sans" w:eastAsia="Oracle Sans" w:hAnsi="Oracle Sans" w:cs="Oracle Sans"/>
                <w:color w:val="312D2A"/>
                <w:sz w:val="18"/>
              </w:rPr>
              <w:t xml:space="preserve"> resources?</w:t>
            </w:r>
          </w:p>
        </w:tc>
        <w:tc>
          <w:tcPr>
            <w:tcW w:w="3461" w:type="dxa"/>
            <w:tcMar>
              <w:top w:w="75" w:type="dxa"/>
              <w:left w:w="100" w:type="dxa"/>
              <w:bottom w:w="75" w:type="dxa"/>
              <w:right w:w="100" w:type="dxa"/>
            </w:tcMar>
            <w:vAlign w:val="center"/>
          </w:tcPr>
          <w:p w14:paraId="259A21CA" w14:textId="0A38D46E"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[Same account / </w:t>
            </w:r>
            <w:r w:rsidR="00850DCC">
              <w:rPr>
                <w:rFonts w:ascii="Oracle Sans" w:eastAsia="Oracle Sans" w:hAnsi="Oracle Sans" w:cs="Oracle Sans"/>
                <w:color w:val="312D2A"/>
                <w:sz w:val="18"/>
              </w:rPr>
              <w:t>Subscription</w:t>
            </w:r>
            <w:r>
              <w:rPr>
                <w:rFonts w:ascii="Oracle Sans" w:eastAsia="Oracle Sans" w:hAnsi="Oracle Sans" w:cs="Oracle Sans"/>
                <w:color w:val="312D2A"/>
                <w:sz w:val="18"/>
              </w:rPr>
              <w:t xml:space="preserve"> </w:t>
            </w:r>
            <w:r w:rsidR="00850DCC">
              <w:rPr>
                <w:rFonts w:ascii="Oracle Sans" w:eastAsia="Oracle Sans" w:hAnsi="Oracle Sans" w:cs="Oracle Sans"/>
                <w:color w:val="312D2A"/>
                <w:sz w:val="18"/>
              </w:rPr>
              <w:t>name/ID</w:t>
            </w:r>
            <w:r>
              <w:rPr>
                <w:rFonts w:ascii="Oracle Sans" w:eastAsia="Oracle Sans" w:hAnsi="Oracle Sans" w:cs="Oracle Sans"/>
                <w:color w:val="312D2A"/>
                <w:sz w:val="18"/>
              </w:rPr>
              <w:t>]</w:t>
            </w:r>
          </w:p>
        </w:tc>
        <w:tc>
          <w:tcPr>
            <w:tcW w:w="1907" w:type="dxa"/>
            <w:tcMar>
              <w:top w:w="75" w:type="dxa"/>
              <w:left w:w="100" w:type="dxa"/>
              <w:bottom w:w="75" w:type="dxa"/>
              <w:right w:w="100" w:type="dxa"/>
            </w:tcMar>
            <w:vAlign w:val="center"/>
          </w:tcPr>
          <w:p w14:paraId="250EFA2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3F100758"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42E89660" w14:textId="2BC89754" w:rsidR="00F54B98" w:rsidRDefault="00000000">
            <w:pPr>
              <w:spacing w:after="0" w:line="240" w:lineRule="auto"/>
            </w:pPr>
            <w:r>
              <w:rPr>
                <w:rFonts w:ascii="Oracle Sans" w:eastAsia="Oracle Sans" w:hAnsi="Oracle Sans" w:cs="Oracle Sans"/>
                <w:color w:val="312D2A"/>
                <w:sz w:val="18"/>
              </w:rPr>
              <w:t>Who has authority to accept the Marketplace offer?</w:t>
            </w:r>
            <w:r w:rsidR="00850DCC">
              <w:rPr>
                <w:rFonts w:ascii="Oracle Sans" w:eastAsia="Oracle Sans" w:hAnsi="Oracle Sans" w:cs="Oracle Sans"/>
                <w:color w:val="312D2A"/>
                <w:sz w:val="18"/>
              </w:rPr>
              <w:t xml:space="preserve"> (Persona </w:t>
            </w:r>
            <w:r w:rsidR="00850DCC" w:rsidRPr="00850DCC">
              <w:rPr>
                <w:rFonts w:ascii="Oracle Sans" w:eastAsia="Oracle Sans" w:hAnsi="Oracle Sans" w:cs="Oracle Sans"/>
                <w:color w:val="312D2A"/>
                <w:sz w:val="18"/>
              </w:rPr>
              <w:t>Billing Account Owner / Contributor</w:t>
            </w:r>
            <w:r w:rsidR="00850DCC">
              <w:rPr>
                <w:rFonts w:ascii="Oracle Sans" w:eastAsia="Oracle Sans" w:hAnsi="Oracle Sans" w:cs="Oracle Sans"/>
                <w:color w:val="312D2A"/>
                <w:sz w:val="18"/>
              </w:rPr>
              <w:t>/</w:t>
            </w:r>
            <w:r w:rsidR="00850DCC" w:rsidRPr="00850DCC">
              <w:rPr>
                <w:rFonts w:ascii="Oracle Sans" w:hAnsi="Oracle Sans"/>
                <w:b w:val="0"/>
                <w:bCs w:val="0"/>
                <w:color w:val="47423E"/>
                <w:sz w:val="21"/>
                <w:szCs w:val="21"/>
                <w:shd w:val="clear" w:color="auto" w:fill="FFFFFF"/>
              </w:rPr>
              <w:t xml:space="preserve"> </w:t>
            </w:r>
            <w:r w:rsidR="00850DCC" w:rsidRPr="00850DCC">
              <w:rPr>
                <w:rFonts w:ascii="Oracle Sans" w:eastAsia="Oracle Sans" w:hAnsi="Oracle Sans" w:cs="Oracle Sans"/>
                <w:color w:val="312D2A"/>
                <w:sz w:val="18"/>
              </w:rPr>
              <w:t>Enterprise Administrator</w:t>
            </w:r>
          </w:p>
        </w:tc>
        <w:tc>
          <w:tcPr>
            <w:tcW w:w="3461" w:type="dxa"/>
            <w:tcMar>
              <w:top w:w="75" w:type="dxa"/>
              <w:left w:w="100" w:type="dxa"/>
              <w:bottom w:w="75" w:type="dxa"/>
              <w:right w:w="100" w:type="dxa"/>
            </w:tcMar>
            <w:vAlign w:val="center"/>
          </w:tcPr>
          <w:p w14:paraId="6FDDC47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c>
          <w:tcPr>
            <w:tcW w:w="1907" w:type="dxa"/>
            <w:tcMar>
              <w:top w:w="75" w:type="dxa"/>
              <w:left w:w="100" w:type="dxa"/>
              <w:bottom w:w="75" w:type="dxa"/>
              <w:right w:w="100" w:type="dxa"/>
            </w:tcMar>
            <w:vAlign w:val="center"/>
          </w:tcPr>
          <w:p w14:paraId="29C67F5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15CB8833"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64F69388" w14:textId="689827FA" w:rsidR="00F54B98" w:rsidRDefault="00000000">
            <w:pPr>
              <w:spacing w:after="0" w:line="240" w:lineRule="auto"/>
            </w:pPr>
            <w:r>
              <w:rPr>
                <w:rFonts w:ascii="Oracle Sans" w:eastAsia="Oracle Sans" w:hAnsi="Oracle Sans" w:cs="Oracle Sans"/>
                <w:color w:val="312D2A"/>
                <w:sz w:val="18"/>
              </w:rPr>
              <w:t>What target A</w:t>
            </w:r>
            <w:r w:rsidR="00850DCC">
              <w:rPr>
                <w:rFonts w:ascii="Oracle Sans" w:eastAsia="Oracle Sans" w:hAnsi="Oracle Sans" w:cs="Oracle Sans"/>
                <w:color w:val="312D2A"/>
                <w:sz w:val="18"/>
              </w:rPr>
              <w:t>zure</w:t>
            </w:r>
            <w:r>
              <w:rPr>
                <w:rFonts w:ascii="Oracle Sans" w:eastAsia="Oracle Sans" w:hAnsi="Oracle Sans" w:cs="Oracle Sans"/>
                <w:color w:val="312D2A"/>
                <w:sz w:val="18"/>
              </w:rPr>
              <w:t xml:space="preserve"> Region, AZ and desired activation window apply?</w:t>
            </w:r>
          </w:p>
        </w:tc>
        <w:tc>
          <w:tcPr>
            <w:tcW w:w="3461" w:type="dxa"/>
            <w:tcMar>
              <w:top w:w="75" w:type="dxa"/>
              <w:left w:w="100" w:type="dxa"/>
              <w:bottom w:w="75" w:type="dxa"/>
              <w:right w:w="100" w:type="dxa"/>
            </w:tcMar>
            <w:vAlign w:val="center"/>
          </w:tcPr>
          <w:p w14:paraId="6286BD1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[Region / date / time zone]</w:t>
            </w:r>
          </w:p>
        </w:tc>
        <w:tc>
          <w:tcPr>
            <w:tcW w:w="1907" w:type="dxa"/>
            <w:tcMar>
              <w:top w:w="75" w:type="dxa"/>
              <w:left w:w="100" w:type="dxa"/>
              <w:bottom w:w="75" w:type="dxa"/>
              <w:right w:w="100" w:type="dxa"/>
            </w:tcMar>
            <w:vAlign w:val="center"/>
          </w:tcPr>
          <w:p w14:paraId="66102E4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4C8BC7B1"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3C34C76C" w14:textId="57C7C737" w:rsidR="00F54B98" w:rsidRDefault="00000000">
            <w:pPr>
              <w:spacing w:after="0" w:line="240" w:lineRule="auto"/>
            </w:pPr>
            <w:r>
              <w:rPr>
                <w:rFonts w:ascii="Oracle Sans" w:eastAsia="Oracle Sans" w:hAnsi="Oracle Sans" w:cs="Oracle Sans"/>
                <w:color w:val="312D2A"/>
                <w:sz w:val="18"/>
              </w:rPr>
              <w:t>Are any A</w:t>
            </w:r>
            <w:r w:rsidR="00850DCC">
              <w:rPr>
                <w:rFonts w:ascii="Oracle Sans" w:eastAsia="Oracle Sans" w:hAnsi="Oracle Sans" w:cs="Oracle Sans"/>
                <w:color w:val="312D2A"/>
                <w:sz w:val="18"/>
              </w:rPr>
              <w:t>zure</w:t>
            </w:r>
            <w:r>
              <w:rPr>
                <w:rFonts w:ascii="Oracle Sans" w:eastAsia="Oracle Sans" w:hAnsi="Oracle Sans" w:cs="Oracle Sans"/>
                <w:color w:val="312D2A"/>
                <w:sz w:val="18"/>
              </w:rPr>
              <w:t xml:space="preserve"> Organizations or Private Marketplace controls in place?</w:t>
            </w:r>
          </w:p>
        </w:tc>
        <w:tc>
          <w:tcPr>
            <w:tcW w:w="3461" w:type="dxa"/>
            <w:tcMar>
              <w:top w:w="75" w:type="dxa"/>
              <w:left w:w="100" w:type="dxa"/>
              <w:bottom w:w="75" w:type="dxa"/>
              <w:right w:w="100" w:type="dxa"/>
            </w:tcMar>
            <w:vAlign w:val="center"/>
          </w:tcPr>
          <w:p w14:paraId="4FD34B3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[No / Yes, describe policy or exception]</w:t>
            </w:r>
          </w:p>
        </w:tc>
        <w:tc>
          <w:tcPr>
            <w:tcW w:w="1907" w:type="dxa"/>
            <w:tcMar>
              <w:top w:w="75" w:type="dxa"/>
              <w:left w:w="100" w:type="dxa"/>
              <w:bottom w:w="75" w:type="dxa"/>
              <w:right w:w="100" w:type="dxa"/>
            </w:tcMar>
            <w:vAlign w:val="center"/>
          </w:tcPr>
          <w:p w14:paraId="77F9FDD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45606C14"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978C01F" w14:textId="77777777" w:rsidR="00F54B98" w:rsidRDefault="00000000">
            <w:pPr>
              <w:spacing w:after="0" w:line="240" w:lineRule="auto"/>
            </w:pPr>
            <w:r>
              <w:rPr>
                <w:rFonts w:ascii="Oracle Sans" w:eastAsia="Oracle Sans" w:hAnsi="Oracle Sans" w:cs="Oracle Sans"/>
                <w:color w:val="312D2A"/>
                <w:sz w:val="18"/>
              </w:rPr>
              <w:t>Has the accepting role been confirmed to view and accept Private Offers?</w:t>
            </w:r>
          </w:p>
        </w:tc>
        <w:tc>
          <w:tcPr>
            <w:tcW w:w="3461" w:type="dxa"/>
            <w:tcMar>
              <w:top w:w="75" w:type="dxa"/>
              <w:left w:w="100" w:type="dxa"/>
              <w:bottom w:w="75" w:type="dxa"/>
              <w:right w:w="100" w:type="dxa"/>
            </w:tcMar>
            <w:vAlign w:val="center"/>
          </w:tcPr>
          <w:p w14:paraId="186F318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[Yes / No / TBD]</w:t>
            </w:r>
          </w:p>
        </w:tc>
        <w:tc>
          <w:tcPr>
            <w:tcW w:w="1907" w:type="dxa"/>
            <w:tcMar>
              <w:top w:w="75" w:type="dxa"/>
              <w:left w:w="100" w:type="dxa"/>
              <w:bottom w:w="75" w:type="dxa"/>
              <w:right w:w="100" w:type="dxa"/>
            </w:tcMar>
            <w:vAlign w:val="center"/>
          </w:tcPr>
          <w:p w14:paraId="7CCC5186"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bl>
    <w:p w14:paraId="1F1F1269" w14:textId="77777777" w:rsidR="00F54B98" w:rsidRDefault="00F54B98">
      <w:pPr>
        <w:spacing w:after="40" w:line="120" w:lineRule="auto"/>
      </w:pPr>
    </w:p>
    <w:p w14:paraId="06120324" w14:textId="47302C00" w:rsidR="00F54B98" w:rsidRDefault="00000000">
      <w:pPr>
        <w:pStyle w:val="Heading1"/>
        <w:keepNext/>
        <w:spacing w:before="280" w:after="80" w:line="240" w:lineRule="auto"/>
      </w:pPr>
      <w:r>
        <w:rPr>
          <w:rFonts w:ascii="Oracle Sans" w:eastAsia="Oracle Sans" w:hAnsi="Oracle Sans" w:cs="Oracle Sans"/>
          <w:b/>
          <w:color w:val="000000"/>
          <w:sz w:val="32"/>
        </w:rPr>
        <w:t>OCI Tenancy and Access</w:t>
      </w:r>
    </w:p>
    <w:tbl>
      <w:tblPr>
        <w:tblStyle w:val="BasicTable05Redwood"/>
        <w:tblW w:w="9747" w:type="dxa"/>
        <w:jc w:val="center"/>
        <w:tblLayout w:type="fixed"/>
        <w:tblLook w:val="04A0" w:firstRow="1" w:lastRow="0" w:firstColumn="1" w:lastColumn="0" w:noHBand="0" w:noVBand="1"/>
      </w:tblPr>
      <w:tblGrid>
        <w:gridCol w:w="4379"/>
        <w:gridCol w:w="3461"/>
        <w:gridCol w:w="1907"/>
      </w:tblGrid>
      <w:tr w:rsidR="00F54B98" w14:paraId="059AEA73" w14:textId="77777777" w:rsidTr="00B35C4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7C0F2A01"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6CCB75D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54741D75"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0FF4C11E" w14:textId="77777777" w:rsidTr="00B35C46">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320E232" w14:textId="77777777" w:rsidR="00F54B98" w:rsidRDefault="00000000">
            <w:pPr>
              <w:spacing w:after="0" w:line="240" w:lineRule="auto"/>
            </w:pPr>
            <w:r>
              <w:rPr>
                <w:rFonts w:ascii="Oracle Sans" w:eastAsia="Oracle Sans" w:hAnsi="Oracle Sans" w:cs="Oracle Sans"/>
                <w:color w:val="312D2A"/>
                <w:sz w:val="18"/>
              </w:rPr>
              <w:t>Will you link an existing OCI tenancy or create a new one? What is the OCI tenancy Home Region?</w:t>
            </w:r>
          </w:p>
        </w:tc>
        <w:tc>
          <w:tcPr>
            <w:tcW w:w="3461" w:type="dxa"/>
            <w:tcMar>
              <w:top w:w="75" w:type="dxa"/>
              <w:left w:w="100" w:type="dxa"/>
              <w:bottom w:w="75" w:type="dxa"/>
              <w:right w:w="100" w:type="dxa"/>
            </w:tcMar>
            <w:vAlign w:val="center"/>
          </w:tcPr>
          <w:p w14:paraId="3F92564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[Existing / New]</w:t>
            </w:r>
          </w:p>
        </w:tc>
        <w:tc>
          <w:tcPr>
            <w:tcW w:w="1907" w:type="dxa"/>
            <w:tcMar>
              <w:top w:w="75" w:type="dxa"/>
              <w:left w:w="100" w:type="dxa"/>
              <w:bottom w:w="75" w:type="dxa"/>
              <w:right w:w="100" w:type="dxa"/>
            </w:tcMar>
            <w:vAlign w:val="center"/>
          </w:tcPr>
          <w:p w14:paraId="6C04D1E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03949167" w14:textId="77777777" w:rsidTr="00B35C4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3BA152AC" w14:textId="77777777" w:rsidR="00F54B98" w:rsidRDefault="00000000">
            <w:pPr>
              <w:spacing w:after="0" w:line="240" w:lineRule="auto"/>
            </w:pPr>
            <w:r>
              <w:rPr>
                <w:rFonts w:ascii="Oracle Sans" w:eastAsia="Oracle Sans" w:hAnsi="Oracle Sans" w:cs="Oracle Sans"/>
                <w:color w:val="312D2A"/>
                <w:sz w:val="18"/>
              </w:rPr>
              <w:t>If existing, what is the OCI tenancy OCID?</w:t>
            </w:r>
          </w:p>
        </w:tc>
        <w:tc>
          <w:tcPr>
            <w:tcW w:w="3461" w:type="dxa"/>
            <w:tcMar>
              <w:top w:w="75" w:type="dxa"/>
              <w:left w:w="100" w:type="dxa"/>
              <w:bottom w:w="75" w:type="dxa"/>
              <w:right w:w="100" w:type="dxa"/>
            </w:tcMar>
            <w:vAlign w:val="center"/>
          </w:tcPr>
          <w:p w14:paraId="36ED61D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[ocid1.tenancy...]</w:t>
            </w:r>
          </w:p>
        </w:tc>
        <w:tc>
          <w:tcPr>
            <w:tcW w:w="1907" w:type="dxa"/>
            <w:tcMar>
              <w:top w:w="75" w:type="dxa"/>
              <w:left w:w="100" w:type="dxa"/>
              <w:bottom w:w="75" w:type="dxa"/>
              <w:right w:w="100" w:type="dxa"/>
            </w:tcMar>
            <w:vAlign w:val="center"/>
          </w:tcPr>
          <w:p w14:paraId="4BCFF270"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7C5C08E5" w14:textId="77777777" w:rsidTr="00B35C46">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759AC04E" w14:textId="77777777" w:rsidR="00F54B98" w:rsidRDefault="00000000">
            <w:pPr>
              <w:spacing w:after="0" w:line="240" w:lineRule="auto"/>
            </w:pPr>
            <w:r>
              <w:rPr>
                <w:rFonts w:ascii="Oracle Sans" w:eastAsia="Oracle Sans" w:hAnsi="Oracle Sans" w:cs="Oracle Sans"/>
                <w:color w:val="312D2A"/>
                <w:sz w:val="18"/>
              </w:rPr>
              <w:t>Who is the OCI tenancy administrator for activation?</w:t>
            </w:r>
          </w:p>
        </w:tc>
        <w:tc>
          <w:tcPr>
            <w:tcW w:w="3461" w:type="dxa"/>
            <w:tcMar>
              <w:top w:w="75" w:type="dxa"/>
              <w:left w:w="100" w:type="dxa"/>
              <w:bottom w:w="75" w:type="dxa"/>
              <w:right w:w="100" w:type="dxa"/>
            </w:tcMar>
            <w:vAlign w:val="center"/>
          </w:tcPr>
          <w:p w14:paraId="4CD070C3"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c>
          <w:tcPr>
            <w:tcW w:w="1907" w:type="dxa"/>
            <w:tcMar>
              <w:top w:w="75" w:type="dxa"/>
              <w:left w:w="100" w:type="dxa"/>
              <w:bottom w:w="75" w:type="dxa"/>
              <w:right w:w="100" w:type="dxa"/>
            </w:tcMar>
            <w:vAlign w:val="center"/>
          </w:tcPr>
          <w:p w14:paraId="7382CF6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B35C46" w14:paraId="6D5A3A15" w14:textId="77777777" w:rsidTr="00B35C4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76A0D945" w14:textId="06072E5D" w:rsidR="00B35C46" w:rsidRPr="00B35C46" w:rsidRDefault="00B35C46" w:rsidP="00B35C46">
            <w:pPr>
              <w:spacing w:after="0" w:line="240" w:lineRule="auto"/>
              <w:rPr>
                <w:rFonts w:ascii="Oracle Sans" w:eastAsia="Oracle Sans" w:hAnsi="Oracle Sans" w:cs="Oracle Sans"/>
                <w:color w:val="312D2A"/>
                <w:sz w:val="18"/>
              </w:rPr>
            </w:pPr>
            <w:r w:rsidRPr="00B35C46">
              <w:rPr>
                <w:rFonts w:ascii="Oracle Sans" w:eastAsia="Oracle Sans" w:hAnsi="Oracle Sans" w:cs="Oracle Sans"/>
                <w:color w:val="312D2A"/>
                <w:sz w:val="18"/>
              </w:rPr>
              <w:t>Is the IAM Policy statement capacity enough or has it reached the limit (500 per tenancy)?</w:t>
            </w:r>
          </w:p>
          <w:p w14:paraId="5B260FE4" w14:textId="77777777" w:rsidR="00B35C46" w:rsidRDefault="00B35C46">
            <w:pPr>
              <w:spacing w:after="0" w:line="240" w:lineRule="auto"/>
              <w:rPr>
                <w:rFonts w:ascii="Oracle Sans" w:eastAsia="Oracle Sans" w:hAnsi="Oracle Sans" w:cs="Oracle Sans"/>
                <w:color w:val="312D2A"/>
                <w:sz w:val="18"/>
              </w:rPr>
            </w:pPr>
          </w:p>
        </w:tc>
        <w:tc>
          <w:tcPr>
            <w:tcW w:w="3461" w:type="dxa"/>
            <w:tcMar>
              <w:top w:w="75" w:type="dxa"/>
              <w:left w:w="100" w:type="dxa"/>
              <w:bottom w:w="75" w:type="dxa"/>
              <w:right w:w="100" w:type="dxa"/>
            </w:tcMar>
            <w:vAlign w:val="center"/>
          </w:tcPr>
          <w:p w14:paraId="5E3C8CF2" w14:textId="41A37B9E" w:rsidR="00B35C46" w:rsidRDefault="00B35C46">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[Name / email]</w:t>
            </w:r>
          </w:p>
        </w:tc>
        <w:tc>
          <w:tcPr>
            <w:tcW w:w="1907" w:type="dxa"/>
            <w:tcMar>
              <w:top w:w="75" w:type="dxa"/>
              <w:left w:w="100" w:type="dxa"/>
              <w:bottom w:w="75" w:type="dxa"/>
              <w:right w:w="100" w:type="dxa"/>
            </w:tcMar>
            <w:vAlign w:val="center"/>
          </w:tcPr>
          <w:p w14:paraId="53F80810" w14:textId="498C2724" w:rsidR="00B35C46" w:rsidRDefault="00B35C46">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[Name / email]</w:t>
            </w:r>
          </w:p>
        </w:tc>
      </w:tr>
    </w:tbl>
    <w:p w14:paraId="71CE2EE7" w14:textId="77777777" w:rsidR="00F54B98" w:rsidRDefault="00F54B98">
      <w:pPr>
        <w:spacing w:after="40" w:line="120" w:lineRule="auto"/>
      </w:pPr>
    </w:p>
    <w:p w14:paraId="0DEA3B8C" w14:textId="213F8090" w:rsidR="00F54B98" w:rsidRDefault="00000000">
      <w:pPr>
        <w:pStyle w:val="Heading1"/>
        <w:keepNext/>
        <w:spacing w:before="280" w:after="80" w:line="240" w:lineRule="auto"/>
      </w:pPr>
      <w:r>
        <w:rPr>
          <w:rFonts w:ascii="Oracle Sans" w:eastAsia="Oracle Sans" w:hAnsi="Oracle Sans" w:cs="Oracle Sans"/>
          <w:b/>
          <w:color w:val="000000"/>
          <w:sz w:val="32"/>
        </w:rPr>
        <w:t>Network and Security Readiness</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14:paraId="4513D42E"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6DFB256D"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56D7AFF2"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2B85BF97"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79341327"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4BFB7C3" w14:textId="0ED1717A" w:rsidR="00F54B98" w:rsidRDefault="00000000">
            <w:pPr>
              <w:spacing w:after="0" w:line="240" w:lineRule="auto"/>
            </w:pPr>
            <w:r>
              <w:rPr>
                <w:rFonts w:ascii="Oracle Sans" w:eastAsia="Oracle Sans" w:hAnsi="Oracle Sans" w:cs="Oracle Sans"/>
                <w:color w:val="312D2A"/>
                <w:sz w:val="18"/>
              </w:rPr>
              <w:t>Which V</w:t>
            </w:r>
            <w:r w:rsidR="00F22D9E">
              <w:rPr>
                <w:rFonts w:ascii="Oracle Sans" w:eastAsia="Oracle Sans" w:hAnsi="Oracle Sans" w:cs="Oracle Sans"/>
                <w:color w:val="312D2A"/>
                <w:sz w:val="18"/>
              </w:rPr>
              <w:t>net</w:t>
            </w:r>
            <w:r>
              <w:rPr>
                <w:rFonts w:ascii="Oracle Sans" w:eastAsia="Oracle Sans" w:hAnsi="Oracle Sans" w:cs="Oracle Sans"/>
                <w:color w:val="312D2A"/>
                <w:sz w:val="18"/>
              </w:rPr>
              <w:t xml:space="preserve"> and subnets will host the service and application connectivity?</w:t>
            </w:r>
          </w:p>
        </w:tc>
        <w:tc>
          <w:tcPr>
            <w:tcW w:w="3461" w:type="dxa"/>
            <w:tcMar>
              <w:top w:w="75" w:type="dxa"/>
              <w:left w:w="100" w:type="dxa"/>
              <w:bottom w:w="75" w:type="dxa"/>
              <w:right w:w="100" w:type="dxa"/>
            </w:tcMar>
            <w:vAlign w:val="center"/>
          </w:tcPr>
          <w:p w14:paraId="69F97F84" w14:textId="4A58EB21"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[V</w:t>
            </w:r>
            <w:r w:rsidR="00F22D9E">
              <w:rPr>
                <w:rFonts w:ascii="Oracle Sans" w:eastAsia="Oracle Sans" w:hAnsi="Oracle Sans" w:cs="Oracle Sans"/>
                <w:color w:val="312D2A"/>
                <w:sz w:val="18"/>
              </w:rPr>
              <w:t>net</w:t>
            </w:r>
            <w:r>
              <w:rPr>
                <w:rFonts w:ascii="Oracle Sans" w:eastAsia="Oracle Sans" w:hAnsi="Oracle Sans" w:cs="Oracle Sans"/>
                <w:color w:val="312D2A"/>
                <w:sz w:val="18"/>
              </w:rPr>
              <w:t xml:space="preserve"> / subnet IDs or link to SDD]</w:t>
            </w:r>
          </w:p>
        </w:tc>
        <w:tc>
          <w:tcPr>
            <w:tcW w:w="1907" w:type="dxa"/>
            <w:tcMar>
              <w:top w:w="75" w:type="dxa"/>
              <w:left w:w="100" w:type="dxa"/>
              <w:bottom w:w="75" w:type="dxa"/>
              <w:right w:w="100" w:type="dxa"/>
            </w:tcMar>
            <w:vAlign w:val="center"/>
          </w:tcPr>
          <w:p w14:paraId="239DD65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email]</w:t>
            </w:r>
          </w:p>
        </w:tc>
      </w:tr>
      <w:tr w:rsidR="00F54B98" w14:paraId="1BA9CAF0"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5DCFB9AD" w14:textId="0B2A95AA" w:rsidR="00F54B98" w:rsidRDefault="00000000">
            <w:pPr>
              <w:spacing w:after="0" w:line="240" w:lineRule="auto"/>
            </w:pPr>
            <w:r>
              <w:rPr>
                <w:rFonts w:ascii="Oracle Sans" w:eastAsia="Oracle Sans" w:hAnsi="Oracle Sans" w:cs="Oracle Sans"/>
                <w:color w:val="312D2A"/>
                <w:sz w:val="18"/>
              </w:rPr>
              <w:t>What client and backup CIDR ranges are planned? Have overlaps been checked?</w:t>
            </w:r>
            <w:r w:rsidR="001A3FDF">
              <w:rPr>
                <w:rFonts w:ascii="Oracle Sans" w:eastAsia="Oracle Sans" w:hAnsi="Oracle Sans" w:cs="Oracle Sans"/>
                <w:color w:val="312D2A"/>
                <w:sz w:val="18"/>
              </w:rPr>
              <w:t xml:space="preserve"> Consider expansion</w:t>
            </w:r>
          </w:p>
        </w:tc>
        <w:tc>
          <w:tcPr>
            <w:tcW w:w="3461" w:type="dxa"/>
            <w:tcMar>
              <w:top w:w="75" w:type="dxa"/>
              <w:left w:w="100" w:type="dxa"/>
              <w:bottom w:w="75" w:type="dxa"/>
              <w:right w:w="100" w:type="dxa"/>
            </w:tcMar>
            <w:vAlign w:val="center"/>
          </w:tcPr>
          <w:p w14:paraId="0512FB17"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[CIDRs / Yes/ No]</w:t>
            </w:r>
          </w:p>
        </w:tc>
        <w:tc>
          <w:tcPr>
            <w:tcW w:w="1907" w:type="dxa"/>
            <w:tcMar>
              <w:top w:w="75" w:type="dxa"/>
              <w:left w:w="100" w:type="dxa"/>
              <w:bottom w:w="75" w:type="dxa"/>
              <w:right w:w="100" w:type="dxa"/>
            </w:tcMar>
            <w:vAlign w:val="center"/>
          </w:tcPr>
          <w:p w14:paraId="443761A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40F69B33"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5BDB246A" w14:textId="77777777" w:rsidR="00F54B98" w:rsidRDefault="00000000">
            <w:pPr>
              <w:spacing w:after="0" w:line="240" w:lineRule="auto"/>
            </w:pPr>
            <w:r>
              <w:rPr>
                <w:rFonts w:ascii="Oracle Sans" w:eastAsia="Oracle Sans" w:hAnsi="Oracle Sans" w:cs="Oracle Sans"/>
                <w:color w:val="312D2A"/>
                <w:sz w:val="18"/>
              </w:rPr>
              <w:t>What connectivity pattern is required?</w:t>
            </w:r>
          </w:p>
        </w:tc>
        <w:tc>
          <w:tcPr>
            <w:tcW w:w="3461" w:type="dxa"/>
            <w:tcMar>
              <w:top w:w="75" w:type="dxa"/>
              <w:left w:w="100" w:type="dxa"/>
              <w:bottom w:w="75" w:type="dxa"/>
              <w:right w:w="100" w:type="dxa"/>
            </w:tcMar>
            <w:vAlign w:val="center"/>
          </w:tcPr>
          <w:p w14:paraId="0110DE70" w14:textId="0151BB30"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[Same V</w:t>
            </w:r>
            <w:r w:rsidR="00F22D9E">
              <w:rPr>
                <w:rFonts w:ascii="Oracle Sans" w:eastAsia="Oracle Sans" w:hAnsi="Oracle Sans" w:cs="Oracle Sans"/>
                <w:color w:val="312D2A"/>
                <w:sz w:val="18"/>
              </w:rPr>
              <w:t>net</w:t>
            </w:r>
            <w:r>
              <w:rPr>
                <w:rFonts w:ascii="Oracle Sans" w:eastAsia="Oracle Sans" w:hAnsi="Oracle Sans" w:cs="Oracle Sans"/>
                <w:color w:val="312D2A"/>
                <w:sz w:val="18"/>
              </w:rPr>
              <w:t xml:space="preserve"> / Peering / </w:t>
            </w:r>
            <w:r w:rsidR="00F22D9E">
              <w:rPr>
                <w:rFonts w:ascii="Oracle Sans" w:eastAsia="Oracle Sans" w:hAnsi="Oracle Sans" w:cs="Oracle Sans"/>
                <w:color w:val="312D2A"/>
                <w:sz w:val="18"/>
              </w:rPr>
              <w:t>Hub and Spoke</w:t>
            </w:r>
            <w:r>
              <w:rPr>
                <w:rFonts w:ascii="Oracle Sans" w:eastAsia="Oracle Sans" w:hAnsi="Oracle Sans" w:cs="Oracle Sans"/>
                <w:color w:val="312D2A"/>
                <w:sz w:val="18"/>
              </w:rPr>
              <w:t xml:space="preserve"> / Other   or link to SDD]</w:t>
            </w:r>
          </w:p>
        </w:tc>
        <w:tc>
          <w:tcPr>
            <w:tcW w:w="1907" w:type="dxa"/>
            <w:tcMar>
              <w:top w:w="75" w:type="dxa"/>
              <w:left w:w="100" w:type="dxa"/>
              <w:bottom w:w="75" w:type="dxa"/>
              <w:right w:w="100" w:type="dxa"/>
            </w:tcMar>
            <w:vAlign w:val="center"/>
          </w:tcPr>
          <w:p w14:paraId="7F321FB0"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75D5BCFF"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4FACC6EC" w14:textId="77777777" w:rsidR="00F54B98" w:rsidRDefault="00000000">
            <w:pPr>
              <w:spacing w:after="0" w:line="240" w:lineRule="auto"/>
            </w:pPr>
            <w:r>
              <w:rPr>
                <w:rFonts w:ascii="Oracle Sans" w:eastAsia="Oracle Sans" w:hAnsi="Oracle Sans" w:cs="Oracle Sans"/>
                <w:color w:val="312D2A"/>
                <w:sz w:val="18"/>
              </w:rPr>
              <w:lastRenderedPageBreak/>
              <w:t>What DNS, routing, firewall or security group dependencies must be ready?</w:t>
            </w:r>
          </w:p>
        </w:tc>
        <w:tc>
          <w:tcPr>
            <w:tcW w:w="3461" w:type="dxa"/>
            <w:tcMar>
              <w:top w:w="75" w:type="dxa"/>
              <w:left w:w="100" w:type="dxa"/>
              <w:bottom w:w="75" w:type="dxa"/>
              <w:right w:w="100" w:type="dxa"/>
            </w:tcMar>
            <w:vAlign w:val="center"/>
          </w:tcPr>
          <w:p w14:paraId="32582BF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[Describe or link to SDD]</w:t>
            </w:r>
          </w:p>
        </w:tc>
        <w:tc>
          <w:tcPr>
            <w:tcW w:w="1907" w:type="dxa"/>
            <w:tcMar>
              <w:top w:w="75" w:type="dxa"/>
              <w:left w:w="100" w:type="dxa"/>
              <w:bottom w:w="75" w:type="dxa"/>
              <w:right w:w="100" w:type="dxa"/>
            </w:tcMar>
            <w:vAlign w:val="center"/>
          </w:tcPr>
          <w:p w14:paraId="7B9A9F14"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2A7F5A9F"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3C070B5" w14:textId="77777777" w:rsidR="00F54B98" w:rsidRDefault="00000000">
            <w:pPr>
              <w:spacing w:after="0" w:line="240" w:lineRule="auto"/>
            </w:pPr>
            <w:r>
              <w:rPr>
                <w:rFonts w:ascii="Oracle Sans" w:eastAsia="Oracle Sans" w:hAnsi="Oracle Sans" w:cs="Oracle Sans"/>
                <w:color w:val="312D2A"/>
                <w:sz w:val="18"/>
              </w:rPr>
              <w:t>What IAM, encryption, key management, audit logging, or compliance approvals are required?</w:t>
            </w:r>
          </w:p>
        </w:tc>
        <w:tc>
          <w:tcPr>
            <w:tcW w:w="3461" w:type="dxa"/>
            <w:tcMar>
              <w:top w:w="75" w:type="dxa"/>
              <w:left w:w="100" w:type="dxa"/>
              <w:bottom w:w="75" w:type="dxa"/>
              <w:right w:w="100" w:type="dxa"/>
            </w:tcMar>
            <w:vAlign w:val="center"/>
          </w:tcPr>
          <w:p w14:paraId="28B0A32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[Describe / approval status/ link to SDD]</w:t>
            </w:r>
          </w:p>
        </w:tc>
        <w:tc>
          <w:tcPr>
            <w:tcW w:w="1907" w:type="dxa"/>
            <w:tcMar>
              <w:top w:w="75" w:type="dxa"/>
              <w:left w:w="100" w:type="dxa"/>
              <w:bottom w:w="75" w:type="dxa"/>
              <w:right w:w="100" w:type="dxa"/>
            </w:tcMar>
            <w:vAlign w:val="center"/>
          </w:tcPr>
          <w:p w14:paraId="1B6FC90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bl>
    <w:p w14:paraId="72C45A21" w14:textId="77777777" w:rsidR="00F54B98" w:rsidRDefault="00F54B98">
      <w:pPr>
        <w:spacing w:after="40" w:line="120" w:lineRule="auto"/>
      </w:pPr>
    </w:p>
    <w:p w14:paraId="71C2920E" w14:textId="0C6720D2" w:rsidR="00F54B98" w:rsidRDefault="00000000">
      <w:pPr>
        <w:pStyle w:val="Heading1"/>
        <w:keepNext/>
        <w:spacing w:before="280" w:after="80" w:line="240" w:lineRule="auto"/>
      </w:pPr>
      <w:r>
        <w:rPr>
          <w:rFonts w:ascii="Oracle Sans" w:eastAsia="Oracle Sans" w:hAnsi="Oracle Sans" w:cs="Oracle Sans"/>
          <w:b/>
          <w:color w:val="000000"/>
          <w:sz w:val="32"/>
        </w:rPr>
        <w:t xml:space="preserve">Database Deployment Plan </w:t>
      </w:r>
    </w:p>
    <w:tbl>
      <w:tblPr>
        <w:tblStyle w:val="BasicTable05Redwood"/>
        <w:tblW w:w="0" w:type="auto"/>
        <w:jc w:val="center"/>
        <w:tblLayout w:type="fixed"/>
        <w:tblLook w:val="04A0" w:firstRow="1" w:lastRow="0" w:firstColumn="1" w:lastColumn="0" w:noHBand="0" w:noVBand="1"/>
      </w:tblPr>
      <w:tblGrid>
        <w:gridCol w:w="3716"/>
        <w:gridCol w:w="4417"/>
        <w:gridCol w:w="1613"/>
      </w:tblGrid>
      <w:tr w:rsidR="00F54B98" w14:paraId="34733480"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tcPr>
          <w:p w14:paraId="506A1CD8" w14:textId="77777777" w:rsidR="00F54B98" w:rsidRDefault="00000000">
            <w:pPr>
              <w:spacing w:after="0"/>
            </w:pPr>
            <w:r>
              <w:rPr>
                <w:rFonts w:ascii="Oracle Sans" w:eastAsia="Oracle Sans" w:hAnsi="Oracle Sans" w:cs="Oracle Sans"/>
                <w:color w:val="FFFFFF"/>
                <w:sz w:val="18"/>
              </w:rPr>
              <w:t>Question</w:t>
            </w:r>
          </w:p>
        </w:tc>
        <w:tc>
          <w:tcPr>
            <w:tcW w:w="4417" w:type="dxa"/>
            <w:tcMar>
              <w:top w:w="75" w:type="dxa"/>
              <w:left w:w="100" w:type="dxa"/>
              <w:bottom w:w="75" w:type="dxa"/>
              <w:right w:w="100" w:type="dxa"/>
            </w:tcMar>
          </w:tcPr>
          <w:p w14:paraId="11E16AC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613" w:type="dxa"/>
            <w:tcMar>
              <w:top w:w="75" w:type="dxa"/>
              <w:left w:w="100" w:type="dxa"/>
              <w:bottom w:w="75" w:type="dxa"/>
              <w:right w:w="100" w:type="dxa"/>
            </w:tcMar>
          </w:tcPr>
          <w:p w14:paraId="0FC9314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7659913E"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42B1DA95" w14:textId="71B90D8C" w:rsidR="00F54B98" w:rsidRDefault="00000000">
            <w:pPr>
              <w:spacing w:after="0" w:line="240" w:lineRule="auto"/>
            </w:pPr>
            <w:r>
              <w:rPr>
                <w:rFonts w:ascii="Oracle Sans" w:eastAsia="Oracle Sans" w:hAnsi="Oracle Sans" w:cs="Oracle Sans"/>
                <w:color w:val="312D2A"/>
                <w:sz w:val="18"/>
              </w:rPr>
              <w:t>Which Oracle AI Database@A</w:t>
            </w:r>
            <w:r w:rsidR="00512FAD">
              <w:rPr>
                <w:rFonts w:ascii="Oracle Sans" w:eastAsia="Oracle Sans" w:hAnsi="Oracle Sans" w:cs="Oracle Sans"/>
                <w:color w:val="312D2A"/>
                <w:sz w:val="18"/>
              </w:rPr>
              <w:t>zure</w:t>
            </w:r>
            <w:r>
              <w:rPr>
                <w:rFonts w:ascii="Oracle Sans" w:eastAsia="Oracle Sans" w:hAnsi="Oracle Sans" w:cs="Oracle Sans"/>
                <w:color w:val="312D2A"/>
                <w:sz w:val="18"/>
              </w:rPr>
              <w:t xml:space="preserve"> service will be deployed?</w:t>
            </w:r>
          </w:p>
        </w:tc>
        <w:tc>
          <w:tcPr>
            <w:tcW w:w="4417" w:type="dxa"/>
            <w:tcMar>
              <w:top w:w="75" w:type="dxa"/>
              <w:left w:w="100" w:type="dxa"/>
              <w:bottom w:w="75" w:type="dxa"/>
              <w:right w:w="100" w:type="dxa"/>
            </w:tcMar>
            <w:vAlign w:val="center"/>
          </w:tcPr>
          <w:p w14:paraId="3C1B55E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[Exadata Database Service / Autonomous AI Database / other]</w:t>
            </w:r>
          </w:p>
        </w:tc>
        <w:tc>
          <w:tcPr>
            <w:tcW w:w="1613" w:type="dxa"/>
            <w:tcMar>
              <w:top w:w="75" w:type="dxa"/>
              <w:left w:w="100" w:type="dxa"/>
              <w:bottom w:w="75" w:type="dxa"/>
              <w:right w:w="100" w:type="dxa"/>
            </w:tcMar>
            <w:vAlign w:val="center"/>
          </w:tcPr>
          <w:p w14:paraId="7FBC501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49070CDC"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6525E059" w14:textId="77777777" w:rsidR="00F54B98" w:rsidRDefault="00000000">
            <w:pPr>
              <w:spacing w:after="0" w:line="240" w:lineRule="auto"/>
            </w:pPr>
            <w:r>
              <w:rPr>
                <w:rFonts w:ascii="Oracle Sans" w:eastAsia="Oracle Sans" w:hAnsi="Oracle Sans" w:cs="Oracle Sans"/>
                <w:color w:val="312D2A"/>
                <w:sz w:val="18"/>
              </w:rPr>
              <w:t>What Exadata Infrastructure is required?</w:t>
            </w:r>
          </w:p>
        </w:tc>
        <w:tc>
          <w:tcPr>
            <w:tcW w:w="4417" w:type="dxa"/>
            <w:tcMar>
              <w:top w:w="75" w:type="dxa"/>
              <w:left w:w="100" w:type="dxa"/>
              <w:bottom w:w="75" w:type="dxa"/>
              <w:right w:w="100" w:type="dxa"/>
            </w:tcMar>
            <w:vAlign w:val="center"/>
          </w:tcPr>
          <w:p w14:paraId="791C94AA" w14:textId="10ED1F38"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[Infrastructure name, model, A</w:t>
            </w:r>
            <w:r w:rsidR="00512FAD">
              <w:rPr>
                <w:rFonts w:ascii="Oracle Sans" w:eastAsia="Oracle Sans" w:hAnsi="Oracle Sans" w:cs="Oracle Sans"/>
                <w:color w:val="312D2A"/>
                <w:sz w:val="18"/>
              </w:rPr>
              <w:t>zure</w:t>
            </w:r>
            <w:r>
              <w:rPr>
                <w:rFonts w:ascii="Oracle Sans" w:eastAsia="Oracle Sans" w:hAnsi="Oracle Sans" w:cs="Oracle Sans"/>
                <w:color w:val="312D2A"/>
                <w:sz w:val="18"/>
              </w:rPr>
              <w:t xml:space="preserve"> Region, availability zone, database server count]</w:t>
            </w:r>
          </w:p>
        </w:tc>
        <w:tc>
          <w:tcPr>
            <w:tcW w:w="1613" w:type="dxa"/>
            <w:tcMar>
              <w:top w:w="75" w:type="dxa"/>
              <w:left w:w="100" w:type="dxa"/>
              <w:bottom w:w="75" w:type="dxa"/>
              <w:right w:w="100" w:type="dxa"/>
            </w:tcMar>
            <w:vAlign w:val="center"/>
          </w:tcPr>
          <w:p w14:paraId="588031E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0479E5D0"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2E8538A0" w14:textId="77777777" w:rsidR="00F54B98" w:rsidRDefault="00000000">
            <w:pPr>
              <w:spacing w:after="0" w:line="240" w:lineRule="auto"/>
            </w:pPr>
            <w:r>
              <w:rPr>
                <w:rFonts w:ascii="Oracle Sans" w:eastAsia="Oracle Sans" w:hAnsi="Oracle Sans" w:cs="Oracle Sans"/>
                <w:color w:val="312D2A"/>
                <w:sz w:val="18"/>
              </w:rPr>
              <w:t>What VM Cluster will be deployed?</w:t>
            </w:r>
          </w:p>
        </w:tc>
        <w:tc>
          <w:tcPr>
            <w:tcW w:w="4417" w:type="dxa"/>
            <w:tcMar>
              <w:top w:w="75" w:type="dxa"/>
              <w:left w:w="100" w:type="dxa"/>
              <w:bottom w:w="75" w:type="dxa"/>
              <w:right w:w="100" w:type="dxa"/>
            </w:tcMar>
            <w:vAlign w:val="center"/>
          </w:tcPr>
          <w:p w14:paraId="47DA30C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[VM Cluster name, Grid Infrastructure cluster name, host name prefix, license model]</w:t>
            </w:r>
          </w:p>
        </w:tc>
        <w:tc>
          <w:tcPr>
            <w:tcW w:w="1613" w:type="dxa"/>
            <w:tcMar>
              <w:top w:w="75" w:type="dxa"/>
              <w:left w:w="100" w:type="dxa"/>
              <w:bottom w:w="75" w:type="dxa"/>
              <w:right w:w="100" w:type="dxa"/>
            </w:tcMar>
            <w:vAlign w:val="center"/>
          </w:tcPr>
          <w:p w14:paraId="188D6C2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645D0D40"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53721C67" w14:textId="77777777" w:rsidR="00F54B98" w:rsidRDefault="00000000">
            <w:pPr>
              <w:spacing w:after="0" w:line="240" w:lineRule="auto"/>
            </w:pPr>
            <w:r>
              <w:rPr>
                <w:rFonts w:ascii="Oracle Sans" w:eastAsia="Oracle Sans" w:hAnsi="Oracle Sans" w:cs="Oracle Sans"/>
                <w:color w:val="312D2A"/>
                <w:sz w:val="18"/>
              </w:rPr>
              <w:t>What is the VM Cluster sizing?</w:t>
            </w:r>
          </w:p>
        </w:tc>
        <w:tc>
          <w:tcPr>
            <w:tcW w:w="4417" w:type="dxa"/>
            <w:tcMar>
              <w:top w:w="75" w:type="dxa"/>
              <w:left w:w="100" w:type="dxa"/>
              <w:bottom w:w="75" w:type="dxa"/>
              <w:right w:w="100" w:type="dxa"/>
            </w:tcMar>
            <w:vAlign w:val="center"/>
          </w:tcPr>
          <w:p w14:paraId="5BB86BF7"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[OCPU/ECPU per VM, memory per VM, local storage, Exadata storage]</w:t>
            </w:r>
          </w:p>
        </w:tc>
        <w:tc>
          <w:tcPr>
            <w:tcW w:w="1613" w:type="dxa"/>
            <w:tcMar>
              <w:top w:w="75" w:type="dxa"/>
              <w:left w:w="100" w:type="dxa"/>
              <w:bottom w:w="75" w:type="dxa"/>
              <w:right w:w="100" w:type="dxa"/>
            </w:tcMar>
            <w:vAlign w:val="center"/>
          </w:tcPr>
          <w:p w14:paraId="4D12C6A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65590889"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60D23CBF" w14:textId="77777777" w:rsidR="00F54B98" w:rsidRDefault="00000000">
            <w:pPr>
              <w:spacing w:after="0" w:line="240" w:lineRule="auto"/>
            </w:pPr>
            <w:r>
              <w:rPr>
                <w:rFonts w:ascii="Oracle Sans" w:eastAsia="Oracle Sans" w:hAnsi="Oracle Sans" w:cs="Oracle Sans"/>
                <w:color w:val="312D2A"/>
                <w:sz w:val="18"/>
              </w:rPr>
              <w:t>What database configuration is required?</w:t>
            </w:r>
          </w:p>
        </w:tc>
        <w:tc>
          <w:tcPr>
            <w:tcW w:w="4417" w:type="dxa"/>
            <w:tcMar>
              <w:top w:w="75" w:type="dxa"/>
              <w:left w:w="100" w:type="dxa"/>
              <w:bottom w:w="75" w:type="dxa"/>
              <w:right w:w="100" w:type="dxa"/>
            </w:tcMar>
            <w:vAlign w:val="center"/>
          </w:tcPr>
          <w:p w14:paraId="7C7145D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[Database and CDB/PDB names, Oracle Database version, DB home/image version, CPU and storage]</w:t>
            </w:r>
          </w:p>
        </w:tc>
        <w:tc>
          <w:tcPr>
            <w:tcW w:w="1613" w:type="dxa"/>
            <w:tcMar>
              <w:top w:w="75" w:type="dxa"/>
              <w:left w:w="100" w:type="dxa"/>
              <w:bottom w:w="75" w:type="dxa"/>
              <w:right w:w="100" w:type="dxa"/>
            </w:tcMar>
            <w:vAlign w:val="center"/>
          </w:tcPr>
          <w:p w14:paraId="209092B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bl>
    <w:p w14:paraId="23A9675B" w14:textId="77777777" w:rsidR="00F54B98" w:rsidRDefault="00F54B98">
      <w:pPr>
        <w:spacing w:after="40" w:line="120" w:lineRule="auto"/>
      </w:pPr>
    </w:p>
    <w:tbl>
      <w:tblPr>
        <w:tblStyle w:val="BasicTable05Redwood"/>
        <w:tblW w:w="9747" w:type="dxa"/>
        <w:jc w:val="center"/>
        <w:tblLayout w:type="fixed"/>
        <w:tblLook w:val="04A0" w:firstRow="1" w:lastRow="0" w:firstColumn="1" w:lastColumn="0" w:noHBand="0" w:noVBand="1"/>
      </w:tblPr>
      <w:tblGrid>
        <w:gridCol w:w="1933"/>
        <w:gridCol w:w="189"/>
        <w:gridCol w:w="2850"/>
        <w:gridCol w:w="3590"/>
        <w:gridCol w:w="1185"/>
      </w:tblGrid>
      <w:tr w:rsidR="00F54B98" w14:paraId="1DC16C49" w14:textId="77777777" w:rsidTr="00512FA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22" w:type="dxa"/>
            <w:gridSpan w:val="2"/>
            <w:tcMar>
              <w:top w:w="75" w:type="dxa"/>
              <w:left w:w="100" w:type="dxa"/>
              <w:bottom w:w="75" w:type="dxa"/>
              <w:right w:w="100" w:type="dxa"/>
            </w:tcMar>
          </w:tcPr>
          <w:p w14:paraId="34EEE401" w14:textId="3FFCABF4" w:rsidR="00F54B98" w:rsidRDefault="00000000">
            <w:pPr>
              <w:spacing w:after="0"/>
            </w:pPr>
            <w:r>
              <w:rPr>
                <w:rFonts w:ascii="Oracle Sans" w:eastAsia="Oracle Sans" w:hAnsi="Oracle Sans" w:cs="Oracle Sans"/>
                <w:color w:val="FFFFFF"/>
              </w:rPr>
              <w:t>DB@A</w:t>
            </w:r>
            <w:r w:rsidR="00512FAD">
              <w:rPr>
                <w:rFonts w:ascii="Oracle Sans" w:eastAsia="Oracle Sans" w:hAnsi="Oracle Sans" w:cs="Oracle Sans"/>
                <w:color w:val="FFFFFF"/>
              </w:rPr>
              <w:t>zure</w:t>
            </w:r>
            <w:r>
              <w:rPr>
                <w:rFonts w:ascii="Oracle Sans" w:eastAsia="Oracle Sans" w:hAnsi="Oracle Sans" w:cs="Oracle Sans"/>
                <w:color w:val="FFFFFF"/>
              </w:rPr>
              <w:t xml:space="preserve"> service</w:t>
            </w:r>
          </w:p>
        </w:tc>
        <w:tc>
          <w:tcPr>
            <w:tcW w:w="2850" w:type="dxa"/>
            <w:tcMar>
              <w:top w:w="75" w:type="dxa"/>
              <w:left w:w="100" w:type="dxa"/>
              <w:bottom w:w="75" w:type="dxa"/>
              <w:right w:w="100" w:type="dxa"/>
            </w:tcMar>
          </w:tcPr>
          <w:p w14:paraId="4BADBAF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Question</w:t>
            </w:r>
          </w:p>
        </w:tc>
        <w:tc>
          <w:tcPr>
            <w:tcW w:w="3590" w:type="dxa"/>
            <w:tcMar>
              <w:top w:w="75" w:type="dxa"/>
              <w:left w:w="100" w:type="dxa"/>
              <w:bottom w:w="75" w:type="dxa"/>
              <w:right w:w="100" w:type="dxa"/>
            </w:tcMar>
          </w:tcPr>
          <w:p w14:paraId="62E9EC25"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Customer response</w:t>
            </w:r>
          </w:p>
        </w:tc>
        <w:tc>
          <w:tcPr>
            <w:tcW w:w="1185" w:type="dxa"/>
            <w:tcMar>
              <w:top w:w="75" w:type="dxa"/>
              <w:left w:w="100" w:type="dxa"/>
              <w:bottom w:w="75" w:type="dxa"/>
              <w:right w:w="100" w:type="dxa"/>
            </w:tcMar>
          </w:tcPr>
          <w:p w14:paraId="4315288C"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Owner</w:t>
            </w:r>
          </w:p>
        </w:tc>
      </w:tr>
      <w:tr w:rsidR="00F54B98" w14:paraId="31329756"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2063F5CD"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35D985AD" w14:textId="6720232B"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Which Oracle AI Database@A</w:t>
            </w:r>
            <w:r w:rsidR="00512FAD">
              <w:rPr>
                <w:rFonts w:ascii="Oracle Sans" w:eastAsia="Oracle Sans" w:hAnsi="Oracle Sans" w:cs="Oracle Sans"/>
                <w:color w:val="312D2A"/>
                <w:sz w:val="17"/>
              </w:rPr>
              <w:t xml:space="preserve">zure </w:t>
            </w:r>
            <w:r>
              <w:rPr>
                <w:rFonts w:ascii="Oracle Sans" w:eastAsia="Oracle Sans" w:hAnsi="Oracle Sans" w:cs="Oracle Sans"/>
                <w:color w:val="312D2A"/>
                <w:sz w:val="17"/>
              </w:rPr>
              <w:t>service will be deployed?</w:t>
            </w:r>
          </w:p>
        </w:tc>
        <w:tc>
          <w:tcPr>
            <w:tcW w:w="3590" w:type="dxa"/>
            <w:tcMar>
              <w:top w:w="75" w:type="dxa"/>
              <w:left w:w="100" w:type="dxa"/>
              <w:bottom w:w="75" w:type="dxa"/>
              <w:right w:w="100" w:type="dxa"/>
            </w:tcMar>
            <w:vAlign w:val="center"/>
          </w:tcPr>
          <w:p w14:paraId="74EA0D4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[Exadata Database Service / Autonomous AI Database / other]</w:t>
            </w:r>
          </w:p>
        </w:tc>
        <w:tc>
          <w:tcPr>
            <w:tcW w:w="1185" w:type="dxa"/>
            <w:tcMar>
              <w:top w:w="75" w:type="dxa"/>
              <w:left w:w="100" w:type="dxa"/>
              <w:bottom w:w="75" w:type="dxa"/>
              <w:right w:w="100" w:type="dxa"/>
            </w:tcMar>
            <w:vAlign w:val="center"/>
          </w:tcPr>
          <w:p w14:paraId="520BFE9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2B9D3755"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7CE485B8" w14:textId="77777777" w:rsidR="00F54B98" w:rsidRDefault="00000000">
            <w:pPr>
              <w:spacing w:after="0" w:line="240" w:lineRule="auto"/>
            </w:pPr>
            <w:r>
              <w:rPr>
                <w:rFonts w:ascii="Oracle Sans" w:eastAsia="Oracle Sans" w:hAnsi="Oracle Sans" w:cs="Oracle Sans"/>
                <w:color w:val="312D2A"/>
                <w:sz w:val="17"/>
              </w:rPr>
              <w:t>ExaDB-D / ADB-D</w:t>
            </w:r>
          </w:p>
        </w:tc>
        <w:tc>
          <w:tcPr>
            <w:tcW w:w="3039" w:type="dxa"/>
            <w:gridSpan w:val="2"/>
            <w:tcMar>
              <w:top w:w="75" w:type="dxa"/>
              <w:left w:w="100" w:type="dxa"/>
              <w:bottom w:w="75" w:type="dxa"/>
              <w:right w:w="100" w:type="dxa"/>
            </w:tcMar>
            <w:vAlign w:val="center"/>
          </w:tcPr>
          <w:p w14:paraId="65EAEEF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 xml:space="preserve">What Exadata Infrastructure is required? </w:t>
            </w:r>
          </w:p>
        </w:tc>
        <w:tc>
          <w:tcPr>
            <w:tcW w:w="3590" w:type="dxa"/>
            <w:tcMar>
              <w:top w:w="75" w:type="dxa"/>
              <w:left w:w="100" w:type="dxa"/>
              <w:bottom w:w="75" w:type="dxa"/>
              <w:right w:w="100" w:type="dxa"/>
            </w:tcMar>
            <w:vAlign w:val="center"/>
          </w:tcPr>
          <w:p w14:paraId="00DF1F3B" w14:textId="11A7119F"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[Infrastructure name, model, A</w:t>
            </w:r>
            <w:r w:rsidR="00512FAD">
              <w:rPr>
                <w:rFonts w:ascii="Oracle Sans" w:eastAsia="Oracle Sans" w:hAnsi="Oracle Sans" w:cs="Oracle Sans"/>
                <w:color w:val="312D2A"/>
                <w:sz w:val="17"/>
              </w:rPr>
              <w:t>zure</w:t>
            </w:r>
            <w:r>
              <w:rPr>
                <w:rFonts w:ascii="Oracle Sans" w:eastAsia="Oracle Sans" w:hAnsi="Oracle Sans" w:cs="Oracle Sans"/>
                <w:color w:val="312D2A"/>
                <w:sz w:val="17"/>
              </w:rPr>
              <w:t xml:space="preserve"> Region, availability zone, database server count]</w:t>
            </w:r>
          </w:p>
        </w:tc>
        <w:tc>
          <w:tcPr>
            <w:tcW w:w="1185" w:type="dxa"/>
            <w:tcMar>
              <w:top w:w="75" w:type="dxa"/>
              <w:left w:w="100" w:type="dxa"/>
              <w:bottom w:w="75" w:type="dxa"/>
              <w:right w:w="100" w:type="dxa"/>
            </w:tcMar>
            <w:vAlign w:val="center"/>
          </w:tcPr>
          <w:p w14:paraId="0ABDBA3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53F96376"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9608012"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161E1FF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VM Cluster will be deployed?</w:t>
            </w:r>
          </w:p>
        </w:tc>
        <w:tc>
          <w:tcPr>
            <w:tcW w:w="3590" w:type="dxa"/>
            <w:tcMar>
              <w:top w:w="75" w:type="dxa"/>
              <w:left w:w="100" w:type="dxa"/>
              <w:bottom w:w="75" w:type="dxa"/>
              <w:right w:w="100" w:type="dxa"/>
            </w:tcMar>
            <w:vAlign w:val="center"/>
          </w:tcPr>
          <w:p w14:paraId="1CBD6522" w14:textId="749520A5"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 xml:space="preserve">[VM Cluster name, </w:t>
            </w:r>
            <w:r w:rsidR="00512FAD">
              <w:rPr>
                <w:rFonts w:ascii="Oracle Sans" w:eastAsia="Oracle Sans" w:hAnsi="Oracle Sans" w:cs="Oracle Sans"/>
                <w:color w:val="312D2A"/>
                <w:sz w:val="17"/>
              </w:rPr>
              <w:t>delegated</w:t>
            </w:r>
            <w:r>
              <w:rPr>
                <w:rFonts w:ascii="Oracle Sans" w:eastAsia="Oracle Sans" w:hAnsi="Oracle Sans" w:cs="Oracle Sans"/>
                <w:color w:val="312D2A"/>
                <w:sz w:val="17"/>
              </w:rPr>
              <w:t xml:space="preserve"> Network,</w:t>
            </w:r>
            <w:r w:rsidR="00512FAD">
              <w:rPr>
                <w:rFonts w:ascii="Oracle Sans" w:eastAsia="Oracle Sans" w:hAnsi="Oracle Sans" w:cs="Oracle Sans"/>
                <w:color w:val="312D2A"/>
                <w:sz w:val="17"/>
              </w:rPr>
              <w:t>RA,N</w:t>
            </w:r>
            <w:r w:rsidR="00917D32">
              <w:rPr>
                <w:rFonts w:ascii="Oracle Sans" w:eastAsia="Oracle Sans" w:hAnsi="Oracle Sans" w:cs="Oracle Sans"/>
                <w:color w:val="312D2A"/>
                <w:sz w:val="17"/>
              </w:rPr>
              <w:t>A</w:t>
            </w:r>
            <w:r w:rsidR="00512FAD">
              <w:rPr>
                <w:rFonts w:ascii="Oracle Sans" w:eastAsia="Oracle Sans" w:hAnsi="Oracle Sans" w:cs="Oracle Sans"/>
                <w:color w:val="312D2A"/>
                <w:sz w:val="17"/>
              </w:rPr>
              <w:t>,</w:t>
            </w:r>
            <w:r>
              <w:rPr>
                <w:rFonts w:ascii="Oracle Sans" w:eastAsia="Oracle Sans" w:hAnsi="Oracle Sans" w:cs="Oracle Sans"/>
                <w:color w:val="312D2A"/>
                <w:sz w:val="17"/>
              </w:rPr>
              <w:t xml:space="preserve"> Grid Infrastructure cluster name, host name prefix, license model]</w:t>
            </w:r>
          </w:p>
        </w:tc>
        <w:tc>
          <w:tcPr>
            <w:tcW w:w="1185" w:type="dxa"/>
            <w:tcMar>
              <w:top w:w="75" w:type="dxa"/>
              <w:left w:w="100" w:type="dxa"/>
              <w:bottom w:w="75" w:type="dxa"/>
              <w:right w:w="100" w:type="dxa"/>
            </w:tcMar>
            <w:vAlign w:val="center"/>
          </w:tcPr>
          <w:p w14:paraId="28DD7C6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068AD7E5"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216997FC"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6AF86A86"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is the VM Cluster sizing?</w:t>
            </w:r>
          </w:p>
        </w:tc>
        <w:tc>
          <w:tcPr>
            <w:tcW w:w="3590" w:type="dxa"/>
            <w:tcMar>
              <w:top w:w="75" w:type="dxa"/>
              <w:left w:w="100" w:type="dxa"/>
              <w:bottom w:w="75" w:type="dxa"/>
              <w:right w:w="100" w:type="dxa"/>
            </w:tcMar>
            <w:vAlign w:val="center"/>
          </w:tcPr>
          <w:p w14:paraId="571B7790"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14:paraId="53C6A3E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113FB23F"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17893327"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057C132C"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database configuration is required?</w:t>
            </w:r>
          </w:p>
        </w:tc>
        <w:tc>
          <w:tcPr>
            <w:tcW w:w="3590" w:type="dxa"/>
            <w:tcMar>
              <w:top w:w="75" w:type="dxa"/>
              <w:left w:w="100" w:type="dxa"/>
              <w:bottom w:w="75" w:type="dxa"/>
              <w:right w:w="100" w:type="dxa"/>
            </w:tcMar>
            <w:vAlign w:val="center"/>
          </w:tcPr>
          <w:p w14:paraId="03F834B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14:paraId="640AE6A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31B4FEC8"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53A5CDFD"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1ADC381B"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3590" w:type="dxa"/>
            <w:tcMar>
              <w:top w:w="75" w:type="dxa"/>
              <w:left w:w="100" w:type="dxa"/>
              <w:bottom w:w="75" w:type="dxa"/>
              <w:right w:w="100" w:type="dxa"/>
            </w:tcMar>
            <w:vAlign w:val="center"/>
          </w:tcPr>
          <w:p w14:paraId="0D612B72"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1185" w:type="dxa"/>
            <w:tcMar>
              <w:top w:w="75" w:type="dxa"/>
              <w:left w:w="100" w:type="dxa"/>
              <w:bottom w:w="75" w:type="dxa"/>
              <w:right w:w="100" w:type="dxa"/>
            </w:tcMar>
            <w:vAlign w:val="center"/>
          </w:tcPr>
          <w:p w14:paraId="63CC5A67"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1E1231A8"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079EFE93" w14:textId="77777777" w:rsidR="00F54B98" w:rsidRDefault="00000000">
            <w:pPr>
              <w:spacing w:after="0" w:line="240" w:lineRule="auto"/>
            </w:pPr>
            <w:r>
              <w:rPr>
                <w:rFonts w:ascii="Oracle Sans" w:eastAsia="Oracle Sans" w:hAnsi="Oracle Sans" w:cs="Oracle Sans"/>
                <w:color w:val="312D2A"/>
                <w:sz w:val="17"/>
              </w:rPr>
              <w:t>ADB-S</w:t>
            </w:r>
          </w:p>
        </w:tc>
        <w:tc>
          <w:tcPr>
            <w:tcW w:w="3039" w:type="dxa"/>
            <w:gridSpan w:val="2"/>
            <w:tcMar>
              <w:top w:w="75" w:type="dxa"/>
              <w:left w:w="100" w:type="dxa"/>
              <w:bottom w:w="75" w:type="dxa"/>
              <w:right w:w="100" w:type="dxa"/>
            </w:tcMar>
            <w:vAlign w:val="center"/>
          </w:tcPr>
          <w:p w14:paraId="7998FE8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 xml:space="preserve">What is the network access type? </w:t>
            </w:r>
          </w:p>
        </w:tc>
        <w:tc>
          <w:tcPr>
            <w:tcW w:w="3590" w:type="dxa"/>
            <w:tcMar>
              <w:top w:w="75" w:type="dxa"/>
              <w:left w:w="100" w:type="dxa"/>
              <w:bottom w:w="75" w:type="dxa"/>
              <w:right w:w="100" w:type="dxa"/>
            </w:tcMar>
            <w:vAlign w:val="center"/>
          </w:tcPr>
          <w:p w14:paraId="7D6A6D6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[Secure Access from everywhere / from allowed Ips/CIDR blocks / private endpoint]</w:t>
            </w:r>
          </w:p>
        </w:tc>
        <w:tc>
          <w:tcPr>
            <w:tcW w:w="1185" w:type="dxa"/>
            <w:tcMar>
              <w:top w:w="75" w:type="dxa"/>
              <w:left w:w="100" w:type="dxa"/>
              <w:bottom w:w="75" w:type="dxa"/>
              <w:right w:w="100" w:type="dxa"/>
            </w:tcMar>
            <w:vAlign w:val="center"/>
          </w:tcPr>
          <w:p w14:paraId="76F487F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641730A0"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3B07C2CA"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33C8812C" w14:textId="70C07FFC"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 xml:space="preserve">If private endpoint, what is the </w:t>
            </w:r>
            <w:r w:rsidR="00512FAD">
              <w:rPr>
                <w:rFonts w:ascii="Oracle Sans" w:eastAsia="Oracle Sans" w:hAnsi="Oracle Sans" w:cs="Oracle Sans"/>
                <w:color w:val="312D2A"/>
                <w:sz w:val="17"/>
              </w:rPr>
              <w:t xml:space="preserve">delegated </w:t>
            </w:r>
            <w:r>
              <w:rPr>
                <w:rFonts w:ascii="Oracle Sans" w:eastAsia="Oracle Sans" w:hAnsi="Oracle Sans" w:cs="Oracle Sans"/>
                <w:color w:val="312D2A"/>
                <w:sz w:val="17"/>
              </w:rPr>
              <w:t>network?</w:t>
            </w:r>
          </w:p>
        </w:tc>
        <w:tc>
          <w:tcPr>
            <w:tcW w:w="3590" w:type="dxa"/>
            <w:tcMar>
              <w:top w:w="75" w:type="dxa"/>
              <w:left w:w="100" w:type="dxa"/>
              <w:bottom w:w="75" w:type="dxa"/>
              <w:right w:w="100" w:type="dxa"/>
            </w:tcMar>
            <w:vAlign w:val="center"/>
          </w:tcPr>
          <w:p w14:paraId="2E103AE5" w14:textId="096F0E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t>
            </w:r>
            <w:r w:rsidR="00512FAD">
              <w:rPr>
                <w:rFonts w:ascii="Oracle Sans" w:eastAsia="Oracle Sans" w:hAnsi="Oracle Sans" w:cs="Oracle Sans"/>
                <w:color w:val="312D2A"/>
                <w:sz w:val="17"/>
              </w:rPr>
              <w:t>delegated</w:t>
            </w:r>
            <w:r>
              <w:rPr>
                <w:rFonts w:ascii="Oracle Sans" w:eastAsia="Oracle Sans" w:hAnsi="Oracle Sans" w:cs="Oracle Sans"/>
                <w:color w:val="312D2A"/>
                <w:sz w:val="17"/>
              </w:rPr>
              <w:t xml:space="preserve"> Network name]</w:t>
            </w:r>
          </w:p>
        </w:tc>
        <w:tc>
          <w:tcPr>
            <w:tcW w:w="1185" w:type="dxa"/>
            <w:tcMar>
              <w:top w:w="75" w:type="dxa"/>
              <w:left w:w="100" w:type="dxa"/>
              <w:bottom w:w="75" w:type="dxa"/>
              <w:right w:w="100" w:type="dxa"/>
            </w:tcMar>
            <w:vAlign w:val="center"/>
          </w:tcPr>
          <w:p w14:paraId="3FB028BA"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5FD0142B"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68B147C9"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741BC5CE"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3590" w:type="dxa"/>
            <w:tcMar>
              <w:top w:w="75" w:type="dxa"/>
              <w:left w:w="100" w:type="dxa"/>
              <w:bottom w:w="75" w:type="dxa"/>
              <w:right w:w="100" w:type="dxa"/>
            </w:tcMar>
            <w:vAlign w:val="center"/>
          </w:tcPr>
          <w:p w14:paraId="68805D3B"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1185" w:type="dxa"/>
            <w:tcMar>
              <w:top w:w="75" w:type="dxa"/>
              <w:left w:w="100" w:type="dxa"/>
              <w:bottom w:w="75" w:type="dxa"/>
              <w:right w:w="100" w:type="dxa"/>
            </w:tcMar>
            <w:vAlign w:val="center"/>
          </w:tcPr>
          <w:p w14:paraId="1F8581C5"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15ADE888"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CA298E7" w14:textId="77777777" w:rsidR="00F54B98" w:rsidRDefault="00000000">
            <w:pPr>
              <w:spacing w:after="0" w:line="240" w:lineRule="auto"/>
            </w:pPr>
            <w:r>
              <w:rPr>
                <w:rFonts w:ascii="Oracle Sans" w:eastAsia="Oracle Sans" w:hAnsi="Oracle Sans" w:cs="Oracle Sans"/>
                <w:color w:val="312D2A"/>
                <w:sz w:val="17"/>
              </w:rPr>
              <w:t>ExaDB-XS</w:t>
            </w:r>
          </w:p>
        </w:tc>
        <w:tc>
          <w:tcPr>
            <w:tcW w:w="3039" w:type="dxa"/>
            <w:gridSpan w:val="2"/>
            <w:tcMar>
              <w:top w:w="75" w:type="dxa"/>
              <w:left w:w="100" w:type="dxa"/>
              <w:bottom w:w="75" w:type="dxa"/>
              <w:right w:w="100" w:type="dxa"/>
            </w:tcMar>
            <w:vAlign w:val="center"/>
          </w:tcPr>
          <w:p w14:paraId="14D0A33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Exascale Storage Vault is required?</w:t>
            </w:r>
          </w:p>
        </w:tc>
        <w:tc>
          <w:tcPr>
            <w:tcW w:w="3590" w:type="dxa"/>
            <w:tcMar>
              <w:top w:w="75" w:type="dxa"/>
              <w:left w:w="100" w:type="dxa"/>
              <w:bottom w:w="75" w:type="dxa"/>
              <w:right w:w="100" w:type="dxa"/>
            </w:tcMar>
            <w:vAlign w:val="center"/>
          </w:tcPr>
          <w:p w14:paraId="23136CB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region, AZ, capacity, caches]</w:t>
            </w:r>
          </w:p>
        </w:tc>
        <w:tc>
          <w:tcPr>
            <w:tcW w:w="1185" w:type="dxa"/>
            <w:tcMar>
              <w:top w:w="75" w:type="dxa"/>
              <w:left w:w="100" w:type="dxa"/>
              <w:bottom w:w="75" w:type="dxa"/>
              <w:right w:w="100" w:type="dxa"/>
            </w:tcMar>
            <w:vAlign w:val="center"/>
          </w:tcPr>
          <w:p w14:paraId="3B3FB274"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4D6D1532"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BBE5B75"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60C77E3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VM Cluster will be deployed?</w:t>
            </w:r>
          </w:p>
        </w:tc>
        <w:tc>
          <w:tcPr>
            <w:tcW w:w="3590" w:type="dxa"/>
            <w:tcMar>
              <w:top w:w="75" w:type="dxa"/>
              <w:left w:w="100" w:type="dxa"/>
              <w:bottom w:w="75" w:type="dxa"/>
              <w:right w:w="100" w:type="dxa"/>
            </w:tcMar>
            <w:vAlign w:val="center"/>
          </w:tcPr>
          <w:p w14:paraId="60427865" w14:textId="166EB580"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 xml:space="preserve">[VM Cluster name, </w:t>
            </w:r>
            <w:r w:rsidR="00512FAD">
              <w:rPr>
                <w:rFonts w:ascii="Oracle Sans" w:eastAsia="Oracle Sans" w:hAnsi="Oracle Sans" w:cs="Oracle Sans"/>
                <w:color w:val="312D2A"/>
                <w:sz w:val="17"/>
              </w:rPr>
              <w:t>delegated</w:t>
            </w:r>
            <w:r>
              <w:rPr>
                <w:rFonts w:ascii="Oracle Sans" w:eastAsia="Oracle Sans" w:hAnsi="Oracle Sans" w:cs="Oracle Sans"/>
                <w:color w:val="312D2A"/>
                <w:sz w:val="17"/>
              </w:rPr>
              <w:t xml:space="preserve"> Network,</w:t>
            </w:r>
            <w:r w:rsidR="00512FAD">
              <w:rPr>
                <w:rFonts w:ascii="Oracle Sans" w:eastAsia="Oracle Sans" w:hAnsi="Oracle Sans" w:cs="Oracle Sans"/>
                <w:color w:val="312D2A"/>
                <w:sz w:val="17"/>
              </w:rPr>
              <w:t xml:space="preserve"> RA.RN,</w:t>
            </w:r>
            <w:r>
              <w:rPr>
                <w:rFonts w:ascii="Oracle Sans" w:eastAsia="Oracle Sans" w:hAnsi="Oracle Sans" w:cs="Oracle Sans"/>
                <w:color w:val="312D2A"/>
                <w:sz w:val="17"/>
              </w:rPr>
              <w:t xml:space="preserve"> Exascale Storage Vault, Grid Infrastructure cluster name, host name prefix, license model]</w:t>
            </w:r>
          </w:p>
        </w:tc>
        <w:tc>
          <w:tcPr>
            <w:tcW w:w="1185" w:type="dxa"/>
            <w:tcMar>
              <w:top w:w="75" w:type="dxa"/>
              <w:left w:w="100" w:type="dxa"/>
              <w:bottom w:w="75" w:type="dxa"/>
              <w:right w:w="100" w:type="dxa"/>
            </w:tcMar>
            <w:vAlign w:val="center"/>
          </w:tcPr>
          <w:p w14:paraId="7111A82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012091DF" w14:textId="77777777" w:rsidTr="00512FA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6CD2F302"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73C1776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is the VM Cluster sizing?</w:t>
            </w:r>
          </w:p>
        </w:tc>
        <w:tc>
          <w:tcPr>
            <w:tcW w:w="3590" w:type="dxa"/>
            <w:tcMar>
              <w:top w:w="75" w:type="dxa"/>
              <w:left w:w="100" w:type="dxa"/>
              <w:bottom w:w="75" w:type="dxa"/>
              <w:right w:w="100" w:type="dxa"/>
            </w:tcMar>
            <w:vAlign w:val="center"/>
          </w:tcPr>
          <w:p w14:paraId="600DB46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14:paraId="08CED07A"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703FA58E" w14:textId="77777777" w:rsidTr="00512FA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5988B84E" w14:textId="77777777" w:rsidR="00F54B98" w:rsidRDefault="00F54B98">
            <w:pPr>
              <w:spacing w:after="0" w:line="240" w:lineRule="auto"/>
            </w:pPr>
          </w:p>
        </w:tc>
        <w:tc>
          <w:tcPr>
            <w:tcW w:w="3039" w:type="dxa"/>
            <w:gridSpan w:val="2"/>
            <w:tcMar>
              <w:top w:w="75" w:type="dxa"/>
              <w:left w:w="100" w:type="dxa"/>
              <w:bottom w:w="75" w:type="dxa"/>
              <w:right w:w="100" w:type="dxa"/>
            </w:tcMar>
            <w:vAlign w:val="center"/>
          </w:tcPr>
          <w:p w14:paraId="6D136D30"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database configuration is required?</w:t>
            </w:r>
          </w:p>
        </w:tc>
        <w:tc>
          <w:tcPr>
            <w:tcW w:w="3590" w:type="dxa"/>
            <w:tcMar>
              <w:top w:w="75" w:type="dxa"/>
              <w:left w:w="100" w:type="dxa"/>
              <w:bottom w:w="75" w:type="dxa"/>
              <w:right w:w="100" w:type="dxa"/>
            </w:tcMar>
            <w:vAlign w:val="center"/>
          </w:tcPr>
          <w:p w14:paraId="1D50C27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14:paraId="3E41755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bl>
    <w:p w14:paraId="54BF2AB3" w14:textId="77777777" w:rsidR="00F54B98" w:rsidRDefault="00F54B98">
      <w:pPr>
        <w:spacing w:after="40" w:line="120" w:lineRule="auto"/>
      </w:pPr>
    </w:p>
    <w:p w14:paraId="44D60771" w14:textId="77777777" w:rsidR="00F54B98" w:rsidRDefault="00000000">
      <w:pPr>
        <w:pStyle w:val="Heading1"/>
        <w:keepNext/>
        <w:spacing w:before="360" w:line="240" w:lineRule="auto"/>
      </w:pPr>
      <w:r>
        <w:rPr>
          <w:rFonts w:ascii="Oracle Sans" w:eastAsia="Oracle Sans" w:hAnsi="Oracle Sans" w:cs="Oracle Sans"/>
          <w:b/>
          <w:color w:val="000000"/>
          <w:sz w:val="48"/>
        </w:rPr>
        <w:t>Activation day checklist</w:t>
      </w:r>
    </w:p>
    <w:tbl>
      <w:tblPr>
        <w:tblStyle w:val="BasicTable05Redwood"/>
        <w:tblW w:w="9747" w:type="dxa"/>
        <w:jc w:val="center"/>
        <w:tblLayout w:type="fixed"/>
        <w:tblLook w:val="04A0" w:firstRow="1" w:lastRow="0" w:firstColumn="1" w:lastColumn="0" w:noHBand="0" w:noVBand="1"/>
      </w:tblPr>
      <w:tblGrid>
        <w:gridCol w:w="767"/>
        <w:gridCol w:w="1399"/>
        <w:gridCol w:w="3610"/>
        <w:gridCol w:w="2437"/>
        <w:gridCol w:w="1534"/>
      </w:tblGrid>
      <w:tr w:rsidR="00F54B98" w14:paraId="6AB7EE96" w14:textId="77777777" w:rsidTr="00C615F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tcPr>
          <w:p w14:paraId="61E861E6" w14:textId="77777777" w:rsidR="00F54B98" w:rsidRDefault="00000000">
            <w:pPr>
              <w:spacing w:after="0"/>
            </w:pPr>
            <w:r>
              <w:rPr>
                <w:rFonts w:ascii="Oracle Sans" w:eastAsia="Oracle Sans" w:hAnsi="Oracle Sans" w:cs="Oracle Sans"/>
                <w:color w:val="FFFFFF"/>
                <w:sz w:val="16"/>
              </w:rPr>
              <w:t>Done</w:t>
            </w:r>
          </w:p>
        </w:tc>
        <w:tc>
          <w:tcPr>
            <w:tcW w:w="1399" w:type="dxa"/>
            <w:tcMar>
              <w:top w:w="75" w:type="dxa"/>
              <w:left w:w="100" w:type="dxa"/>
              <w:bottom w:w="75" w:type="dxa"/>
              <w:right w:w="100" w:type="dxa"/>
            </w:tcMar>
          </w:tcPr>
          <w:p w14:paraId="2B00AB5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Check</w:t>
            </w:r>
          </w:p>
        </w:tc>
        <w:tc>
          <w:tcPr>
            <w:tcW w:w="3610" w:type="dxa"/>
            <w:tcMar>
              <w:top w:w="75" w:type="dxa"/>
              <w:left w:w="100" w:type="dxa"/>
              <w:bottom w:w="75" w:type="dxa"/>
              <w:right w:w="100" w:type="dxa"/>
            </w:tcMar>
          </w:tcPr>
          <w:p w14:paraId="53B9187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Customer confirms</w:t>
            </w:r>
          </w:p>
        </w:tc>
        <w:tc>
          <w:tcPr>
            <w:tcW w:w="2437" w:type="dxa"/>
            <w:tcMar>
              <w:top w:w="75" w:type="dxa"/>
              <w:left w:w="100" w:type="dxa"/>
              <w:bottom w:w="75" w:type="dxa"/>
              <w:right w:w="100" w:type="dxa"/>
            </w:tcMar>
          </w:tcPr>
          <w:p w14:paraId="7EEB94F8"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Result</w:t>
            </w:r>
          </w:p>
        </w:tc>
        <w:tc>
          <w:tcPr>
            <w:tcW w:w="1534" w:type="dxa"/>
            <w:tcMar>
              <w:top w:w="75" w:type="dxa"/>
              <w:left w:w="100" w:type="dxa"/>
              <w:bottom w:w="75" w:type="dxa"/>
              <w:right w:w="100" w:type="dxa"/>
            </w:tcMar>
          </w:tcPr>
          <w:p w14:paraId="2EBED9D8"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Estimated duration</w:t>
            </w:r>
          </w:p>
        </w:tc>
      </w:tr>
      <w:tr w:rsidR="00F54B98" w14:paraId="616BC5A2"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2D48D66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5E55BBB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Accept Marketplace Offer</w:t>
            </w:r>
          </w:p>
        </w:tc>
        <w:tc>
          <w:tcPr>
            <w:tcW w:w="3610" w:type="dxa"/>
            <w:tcMar>
              <w:top w:w="75" w:type="dxa"/>
              <w:left w:w="100" w:type="dxa"/>
              <w:bottom w:w="75" w:type="dxa"/>
              <w:right w:w="100" w:type="dxa"/>
            </w:tcMar>
            <w:vAlign w:val="center"/>
          </w:tcPr>
          <w:p w14:paraId="1A0FC303" w14:textId="0C1D472B"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The authorized owner can find Oracle Database@A</w:t>
            </w:r>
            <w:r w:rsidR="0057072A">
              <w:rPr>
                <w:rFonts w:ascii="Oracle Sans" w:eastAsia="Oracle Sans" w:hAnsi="Oracle Sans" w:cs="Oracle Sans"/>
                <w:color w:val="312D2A"/>
                <w:sz w:val="16"/>
              </w:rPr>
              <w:t>zure</w:t>
            </w:r>
            <w:r>
              <w:rPr>
                <w:rFonts w:ascii="Oracle Sans" w:eastAsia="Oracle Sans" w:hAnsi="Oracle Sans" w:cs="Oracle Sans"/>
                <w:color w:val="312D2A"/>
                <w:sz w:val="16"/>
              </w:rPr>
              <w:t xml:space="preserve"> in </w:t>
            </w:r>
            <w:r w:rsidR="0057072A">
              <w:rPr>
                <w:rFonts w:ascii="Oracle Sans" w:eastAsia="Oracle Sans" w:hAnsi="Oracle Sans" w:cs="Oracle Sans"/>
                <w:color w:val="312D2A"/>
                <w:sz w:val="16"/>
              </w:rPr>
              <w:t>Azure</w:t>
            </w:r>
            <w:r>
              <w:rPr>
                <w:rFonts w:ascii="Oracle Sans" w:eastAsia="Oracle Sans" w:hAnsi="Oracle Sans" w:cs="Oracle Sans"/>
                <w:color w:val="312D2A"/>
                <w:sz w:val="16"/>
              </w:rPr>
              <w:t xml:space="preserve"> Marketplace, open the private offer, review the details, select Commit, then select Accept.</w:t>
            </w:r>
          </w:p>
        </w:tc>
        <w:tc>
          <w:tcPr>
            <w:tcW w:w="2437" w:type="dxa"/>
            <w:tcMar>
              <w:top w:w="75" w:type="dxa"/>
              <w:left w:w="100" w:type="dxa"/>
              <w:bottom w:w="75" w:type="dxa"/>
              <w:right w:w="100" w:type="dxa"/>
            </w:tcMar>
            <w:vAlign w:val="center"/>
          </w:tcPr>
          <w:p w14:paraId="69B907E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Private offer purchase is confirmed and the subscription is created.</w:t>
            </w:r>
          </w:p>
        </w:tc>
        <w:tc>
          <w:tcPr>
            <w:tcW w:w="1534" w:type="dxa"/>
            <w:tcMar>
              <w:top w:w="75" w:type="dxa"/>
              <w:left w:w="100" w:type="dxa"/>
              <w:bottom w:w="75" w:type="dxa"/>
              <w:right w:w="100" w:type="dxa"/>
            </w:tcMar>
            <w:vAlign w:val="center"/>
          </w:tcPr>
          <w:p w14:paraId="7A71237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A few minutes</w:t>
            </w:r>
          </w:p>
        </w:tc>
      </w:tr>
      <w:tr w:rsidR="00F54B98" w14:paraId="2237B7B3"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7E89B37C"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03B7A1D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Subscription validated</w:t>
            </w:r>
          </w:p>
        </w:tc>
        <w:tc>
          <w:tcPr>
            <w:tcW w:w="3610" w:type="dxa"/>
            <w:tcMar>
              <w:top w:w="75" w:type="dxa"/>
              <w:left w:w="100" w:type="dxa"/>
              <w:bottom w:w="75" w:type="dxa"/>
              <w:right w:w="100" w:type="dxa"/>
            </w:tcMar>
            <w:vAlign w:val="center"/>
          </w:tcPr>
          <w:p w14:paraId="36C9AB39" w14:textId="7959DA02"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A</w:t>
            </w:r>
            <w:r w:rsidR="0057072A">
              <w:rPr>
                <w:rFonts w:ascii="Oracle Sans" w:eastAsia="Oracle Sans" w:hAnsi="Oracle Sans" w:cs="Oracle Sans"/>
                <w:color w:val="312D2A"/>
                <w:sz w:val="16"/>
              </w:rPr>
              <w:t>zure</w:t>
            </w:r>
            <w:r>
              <w:rPr>
                <w:rFonts w:ascii="Oracle Sans" w:eastAsia="Oracle Sans" w:hAnsi="Oracle Sans" w:cs="Oracle Sans"/>
                <w:color w:val="312D2A"/>
                <w:sz w:val="16"/>
              </w:rPr>
              <w:t xml:space="preserve"> Marketplace &gt; </w:t>
            </w:r>
            <w:r w:rsidR="0057072A">
              <w:rPr>
                <w:rFonts w:ascii="Oracle Sans" w:eastAsia="Oracle Sans" w:hAnsi="Oracle Sans" w:cs="Oracle Sans"/>
                <w:color w:val="312D2A"/>
                <w:sz w:val="16"/>
              </w:rPr>
              <w:t>Private offer Management</w:t>
            </w:r>
            <w:r>
              <w:rPr>
                <w:rFonts w:ascii="Oracle Sans" w:eastAsia="Oracle Sans" w:hAnsi="Oracle Sans" w:cs="Oracle Sans"/>
                <w:color w:val="312D2A"/>
                <w:sz w:val="16"/>
              </w:rPr>
              <w:t xml:space="preserve"> shows Oracle AI Database@A</w:t>
            </w:r>
            <w:r w:rsidR="0057072A">
              <w:rPr>
                <w:rFonts w:ascii="Oracle Sans" w:eastAsia="Oracle Sans" w:hAnsi="Oracle Sans" w:cs="Oracle Sans"/>
                <w:color w:val="312D2A"/>
                <w:sz w:val="16"/>
              </w:rPr>
              <w:t>zure</w:t>
            </w:r>
            <w:r>
              <w:rPr>
                <w:rFonts w:ascii="Oracle Sans" w:eastAsia="Oracle Sans" w:hAnsi="Oracle Sans" w:cs="Oracle Sans"/>
                <w:color w:val="312D2A"/>
                <w:sz w:val="16"/>
              </w:rPr>
              <w:t xml:space="preserve"> under Active subscriptions; the product details and active agreement are visible.</w:t>
            </w:r>
          </w:p>
        </w:tc>
        <w:tc>
          <w:tcPr>
            <w:tcW w:w="2437" w:type="dxa"/>
            <w:tcMar>
              <w:top w:w="75" w:type="dxa"/>
              <w:left w:w="100" w:type="dxa"/>
              <w:bottom w:w="75" w:type="dxa"/>
              <w:right w:w="100" w:type="dxa"/>
            </w:tcMar>
            <w:vAlign w:val="center"/>
          </w:tcPr>
          <w:p w14:paraId="71BA80E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Marketplace subscription details are verified.</w:t>
            </w:r>
          </w:p>
        </w:tc>
        <w:tc>
          <w:tcPr>
            <w:tcW w:w="1534" w:type="dxa"/>
            <w:tcMar>
              <w:top w:w="75" w:type="dxa"/>
              <w:left w:w="100" w:type="dxa"/>
              <w:bottom w:w="75" w:type="dxa"/>
              <w:right w:w="100" w:type="dxa"/>
            </w:tcMar>
            <w:vAlign w:val="center"/>
          </w:tcPr>
          <w:p w14:paraId="1AF0C80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A few minutes after acceptance</w:t>
            </w:r>
          </w:p>
        </w:tc>
      </w:tr>
      <w:tr w:rsidR="00F54B98" w14:paraId="2962F4B4"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E8F161C"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624FFFF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Welcome letter arrives</w:t>
            </w:r>
          </w:p>
        </w:tc>
        <w:tc>
          <w:tcPr>
            <w:tcW w:w="3610" w:type="dxa"/>
            <w:tcMar>
              <w:top w:w="75" w:type="dxa"/>
              <w:left w:w="100" w:type="dxa"/>
              <w:bottom w:w="75" w:type="dxa"/>
              <w:right w:w="100" w:type="dxa"/>
            </w:tcMar>
            <w:vAlign w:val="center"/>
          </w:tcPr>
          <w:p w14:paraId="321BB81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The Oracle welcome email with the subject Action Required: Welcome to New Oracle Cloud Service Subscription(s) has been received in the mailbox specified in the Order Document</w:t>
            </w:r>
          </w:p>
        </w:tc>
        <w:tc>
          <w:tcPr>
            <w:tcW w:w="2437" w:type="dxa"/>
            <w:tcMar>
              <w:top w:w="75" w:type="dxa"/>
              <w:left w:w="100" w:type="dxa"/>
              <w:bottom w:w="75" w:type="dxa"/>
              <w:right w:w="100" w:type="dxa"/>
            </w:tcMar>
            <w:vAlign w:val="center"/>
          </w:tcPr>
          <w:p w14:paraId="6C7232E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The team can proceed to tenancy linking and onboarding.</w:t>
            </w:r>
          </w:p>
        </w:tc>
        <w:tc>
          <w:tcPr>
            <w:tcW w:w="1534" w:type="dxa"/>
            <w:tcMar>
              <w:top w:w="75" w:type="dxa"/>
              <w:left w:w="100" w:type="dxa"/>
              <w:bottom w:w="75" w:type="dxa"/>
              <w:right w:w="100" w:type="dxa"/>
            </w:tcMar>
            <w:vAlign w:val="center"/>
          </w:tcPr>
          <w:p w14:paraId="7416CA7C"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Up to 24 hours</w:t>
            </w:r>
          </w:p>
        </w:tc>
      </w:tr>
      <w:tr w:rsidR="00F54B98" w14:paraId="718C550A"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452686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787BBDB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OCI tenancy creation or link</w:t>
            </w:r>
          </w:p>
        </w:tc>
        <w:tc>
          <w:tcPr>
            <w:tcW w:w="3610" w:type="dxa"/>
            <w:tcMar>
              <w:top w:w="75" w:type="dxa"/>
              <w:left w:w="100" w:type="dxa"/>
              <w:bottom w:w="75" w:type="dxa"/>
              <w:right w:w="100" w:type="dxa"/>
            </w:tcMar>
            <w:vAlign w:val="center"/>
          </w:tcPr>
          <w:p w14:paraId="3E29D2D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The OCI administrator links or creates the tenancy and confirms subscription visibility.</w:t>
            </w:r>
          </w:p>
        </w:tc>
        <w:tc>
          <w:tcPr>
            <w:tcW w:w="2437" w:type="dxa"/>
            <w:tcMar>
              <w:top w:w="75" w:type="dxa"/>
              <w:left w:w="100" w:type="dxa"/>
              <w:bottom w:w="75" w:type="dxa"/>
              <w:right w:w="100" w:type="dxa"/>
            </w:tcMar>
            <w:vAlign w:val="center"/>
          </w:tcPr>
          <w:p w14:paraId="658A9FA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Technical activation can continue.</w:t>
            </w:r>
          </w:p>
        </w:tc>
        <w:tc>
          <w:tcPr>
            <w:tcW w:w="1534" w:type="dxa"/>
            <w:tcMar>
              <w:top w:w="75" w:type="dxa"/>
              <w:left w:w="100" w:type="dxa"/>
              <w:bottom w:w="75" w:type="dxa"/>
              <w:right w:w="100" w:type="dxa"/>
            </w:tcMar>
            <w:vAlign w:val="center"/>
          </w:tcPr>
          <w:p w14:paraId="121CAFAE"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About 1 hour</w:t>
            </w:r>
          </w:p>
        </w:tc>
      </w:tr>
      <w:tr w:rsidR="00F54B98" w14:paraId="54D040DB"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2FA74EA1"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408042D7" w14:textId="02CDCACC"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Verify DB@A</w:t>
            </w:r>
            <w:r w:rsidR="0057072A">
              <w:rPr>
                <w:rFonts w:ascii="Oracle Sans" w:eastAsia="Oracle Sans" w:hAnsi="Oracle Sans" w:cs="Oracle Sans"/>
                <w:color w:val="312D2A"/>
                <w:sz w:val="16"/>
              </w:rPr>
              <w:t>zure</w:t>
            </w:r>
            <w:r>
              <w:rPr>
                <w:rFonts w:ascii="Oracle Sans" w:eastAsia="Oracle Sans" w:hAnsi="Oracle Sans" w:cs="Oracle Sans"/>
                <w:color w:val="312D2A"/>
                <w:sz w:val="16"/>
              </w:rPr>
              <w:t xml:space="preserve"> subscription and limits</w:t>
            </w:r>
          </w:p>
        </w:tc>
        <w:tc>
          <w:tcPr>
            <w:tcW w:w="3610" w:type="dxa"/>
            <w:tcMar>
              <w:top w:w="75" w:type="dxa"/>
              <w:left w:w="100" w:type="dxa"/>
              <w:bottom w:w="75" w:type="dxa"/>
              <w:right w:w="100" w:type="dxa"/>
            </w:tcMar>
            <w:vAlign w:val="center"/>
          </w:tcPr>
          <w:p w14:paraId="13910F7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validates the subscription, compartments, limits, and quotas in OCI.</w:t>
            </w:r>
          </w:p>
        </w:tc>
        <w:tc>
          <w:tcPr>
            <w:tcW w:w="2437" w:type="dxa"/>
            <w:tcMar>
              <w:top w:w="75" w:type="dxa"/>
              <w:left w:w="100" w:type="dxa"/>
              <w:bottom w:w="75" w:type="dxa"/>
              <w:right w:w="100" w:type="dxa"/>
            </w:tcMar>
            <w:vAlign w:val="center"/>
          </w:tcPr>
          <w:p w14:paraId="3F0B2E8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Provisioning can start.</w:t>
            </w:r>
          </w:p>
        </w:tc>
        <w:tc>
          <w:tcPr>
            <w:tcW w:w="1534" w:type="dxa"/>
            <w:tcMar>
              <w:top w:w="75" w:type="dxa"/>
              <w:left w:w="100" w:type="dxa"/>
              <w:bottom w:w="75" w:type="dxa"/>
              <w:right w:w="100" w:type="dxa"/>
            </w:tcMar>
            <w:vAlign w:val="center"/>
          </w:tcPr>
          <w:p w14:paraId="2B0408B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30-60 minutes</w:t>
            </w:r>
          </w:p>
        </w:tc>
      </w:tr>
      <w:tr w:rsidR="00F54B98" w14:paraId="208291CF"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9953E62"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4D87113D" w14:textId="6C0F5275"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Create or validate A</w:t>
            </w:r>
            <w:r w:rsidR="00C615F7">
              <w:rPr>
                <w:rFonts w:ascii="Oracle Sans" w:eastAsia="Oracle Sans" w:hAnsi="Oracle Sans" w:cs="Oracle Sans"/>
                <w:color w:val="312D2A"/>
                <w:sz w:val="16"/>
              </w:rPr>
              <w:t xml:space="preserve">zure </w:t>
            </w:r>
            <w:r>
              <w:rPr>
                <w:rFonts w:ascii="Oracle Sans" w:eastAsia="Oracle Sans" w:hAnsi="Oracle Sans" w:cs="Oracle Sans"/>
                <w:color w:val="312D2A"/>
                <w:sz w:val="16"/>
              </w:rPr>
              <w:t>and OCI roles</w:t>
            </w:r>
          </w:p>
        </w:tc>
        <w:tc>
          <w:tcPr>
            <w:tcW w:w="3610" w:type="dxa"/>
            <w:tcMar>
              <w:top w:w="75" w:type="dxa"/>
              <w:left w:w="100" w:type="dxa"/>
              <w:bottom w:w="75" w:type="dxa"/>
              <w:right w:w="100" w:type="dxa"/>
            </w:tcMar>
            <w:vAlign w:val="center"/>
          </w:tcPr>
          <w:p w14:paraId="51AD309E"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validates IAM, service-linked roles, ODB permissions, and networking permissions.</w:t>
            </w:r>
          </w:p>
        </w:tc>
        <w:tc>
          <w:tcPr>
            <w:tcW w:w="2437" w:type="dxa"/>
            <w:tcMar>
              <w:top w:w="75" w:type="dxa"/>
              <w:left w:w="100" w:type="dxa"/>
              <w:bottom w:w="75" w:type="dxa"/>
              <w:right w:w="100" w:type="dxa"/>
            </w:tcMar>
            <w:vAlign w:val="center"/>
          </w:tcPr>
          <w:p w14:paraId="7C2F06F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Provisioning permissions are ready.</w:t>
            </w:r>
          </w:p>
        </w:tc>
        <w:tc>
          <w:tcPr>
            <w:tcW w:w="1534" w:type="dxa"/>
            <w:tcMar>
              <w:top w:w="75" w:type="dxa"/>
              <w:left w:w="100" w:type="dxa"/>
              <w:bottom w:w="75" w:type="dxa"/>
              <w:right w:w="100" w:type="dxa"/>
            </w:tcMar>
            <w:vAlign w:val="center"/>
          </w:tcPr>
          <w:p w14:paraId="332B55A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Customer-dependent</w:t>
            </w:r>
          </w:p>
        </w:tc>
      </w:tr>
      <w:tr w:rsidR="00F54B98" w14:paraId="7B993B54"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C20825F"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16365DFE" w14:textId="26CDF05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(If applicable) Create </w:t>
            </w:r>
            <w:r w:rsidR="00C615F7">
              <w:rPr>
                <w:rFonts w:ascii="Oracle Sans" w:eastAsia="Oracle Sans" w:hAnsi="Oracle Sans" w:cs="Oracle Sans"/>
                <w:color w:val="312D2A"/>
                <w:sz w:val="16"/>
              </w:rPr>
              <w:t>delegated</w:t>
            </w:r>
            <w:r>
              <w:rPr>
                <w:rFonts w:ascii="Oracle Sans" w:eastAsia="Oracle Sans" w:hAnsi="Oracle Sans" w:cs="Oracle Sans"/>
                <w:color w:val="312D2A"/>
                <w:sz w:val="16"/>
              </w:rPr>
              <w:t xml:space="preserve"> Network</w:t>
            </w:r>
            <w:r w:rsidR="00C615F7">
              <w:rPr>
                <w:rFonts w:ascii="Oracle Sans" w:eastAsia="Oracle Sans" w:hAnsi="Oracle Sans" w:cs="Oracle Sans"/>
                <w:color w:val="312D2A"/>
                <w:sz w:val="16"/>
              </w:rPr>
              <w:t>/RA/NA</w:t>
            </w:r>
          </w:p>
        </w:tc>
        <w:tc>
          <w:tcPr>
            <w:tcW w:w="3610" w:type="dxa"/>
            <w:tcMar>
              <w:top w:w="75" w:type="dxa"/>
              <w:left w:w="100" w:type="dxa"/>
              <w:bottom w:w="75" w:type="dxa"/>
              <w:right w:w="100" w:type="dxa"/>
            </w:tcMar>
            <w:vAlign w:val="center"/>
          </w:tcPr>
          <w:p w14:paraId="3EC086D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creates or validates ODB Network with client and backup CIDRs.</w:t>
            </w:r>
          </w:p>
        </w:tc>
        <w:tc>
          <w:tcPr>
            <w:tcW w:w="2437" w:type="dxa"/>
            <w:tcMar>
              <w:top w:w="75" w:type="dxa"/>
              <w:left w:w="100" w:type="dxa"/>
              <w:bottom w:w="75" w:type="dxa"/>
              <w:right w:w="100" w:type="dxa"/>
            </w:tcMar>
            <w:vAlign w:val="center"/>
          </w:tcPr>
          <w:p w14:paraId="7B015DA3"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Network base is created.</w:t>
            </w:r>
          </w:p>
        </w:tc>
        <w:tc>
          <w:tcPr>
            <w:tcW w:w="1534" w:type="dxa"/>
            <w:tcMar>
              <w:top w:w="75" w:type="dxa"/>
              <w:left w:w="100" w:type="dxa"/>
              <w:bottom w:w="75" w:type="dxa"/>
              <w:right w:w="100" w:type="dxa"/>
            </w:tcMar>
            <w:vAlign w:val="center"/>
          </w:tcPr>
          <w:p w14:paraId="7E72224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30-60 minutes </w:t>
            </w:r>
          </w:p>
        </w:tc>
      </w:tr>
      <w:tr w:rsidR="00F54B98" w14:paraId="5BD9D129"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086015F"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6FEF7D17"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(For ExaDB-D and ADB-D)</w:t>
            </w:r>
          </w:p>
          <w:p w14:paraId="519EC48E"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Provision Exadata infrastructure</w:t>
            </w:r>
          </w:p>
        </w:tc>
        <w:tc>
          <w:tcPr>
            <w:tcW w:w="3610" w:type="dxa"/>
            <w:tcMar>
              <w:top w:w="75" w:type="dxa"/>
              <w:left w:w="100" w:type="dxa"/>
              <w:bottom w:w="75" w:type="dxa"/>
              <w:right w:w="100" w:type="dxa"/>
            </w:tcMar>
            <w:vAlign w:val="center"/>
          </w:tcPr>
          <w:p w14:paraId="52E75653"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provisions Exadata infrastructure in the target region and availability zone.</w:t>
            </w:r>
          </w:p>
        </w:tc>
        <w:tc>
          <w:tcPr>
            <w:tcW w:w="2437" w:type="dxa"/>
            <w:tcMar>
              <w:top w:w="75" w:type="dxa"/>
              <w:left w:w="100" w:type="dxa"/>
              <w:bottom w:w="75" w:type="dxa"/>
              <w:right w:w="100" w:type="dxa"/>
            </w:tcMar>
            <w:vAlign w:val="center"/>
          </w:tcPr>
          <w:p w14:paraId="0FE786B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Infrastructure is available for the VM cluster.</w:t>
            </w:r>
          </w:p>
        </w:tc>
        <w:tc>
          <w:tcPr>
            <w:tcW w:w="1534" w:type="dxa"/>
            <w:tcMar>
              <w:top w:w="75" w:type="dxa"/>
              <w:left w:w="100" w:type="dxa"/>
              <w:bottom w:w="75" w:type="dxa"/>
              <w:right w:w="100" w:type="dxa"/>
            </w:tcMar>
            <w:vAlign w:val="center"/>
          </w:tcPr>
          <w:p w14:paraId="40280F2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2-4 hours </w:t>
            </w:r>
          </w:p>
        </w:tc>
      </w:tr>
      <w:tr w:rsidR="00F54B98" w14:paraId="6DBBF79D"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E3A001D"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222339C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(For ExaDB-XS)</w:t>
            </w:r>
          </w:p>
          <w:p w14:paraId="3C6CF1B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Provision Exadata Storage Vault</w:t>
            </w:r>
          </w:p>
        </w:tc>
        <w:tc>
          <w:tcPr>
            <w:tcW w:w="3610" w:type="dxa"/>
            <w:tcMar>
              <w:top w:w="75" w:type="dxa"/>
              <w:left w:w="100" w:type="dxa"/>
              <w:bottom w:w="75" w:type="dxa"/>
              <w:right w:w="100" w:type="dxa"/>
            </w:tcMar>
            <w:vAlign w:val="center"/>
          </w:tcPr>
          <w:p w14:paraId="3A82ED6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provisions Exadata Storage Vault in the target region and availability zone.</w:t>
            </w:r>
          </w:p>
        </w:tc>
        <w:tc>
          <w:tcPr>
            <w:tcW w:w="2437" w:type="dxa"/>
            <w:tcMar>
              <w:top w:w="75" w:type="dxa"/>
              <w:left w:w="100" w:type="dxa"/>
              <w:bottom w:w="75" w:type="dxa"/>
              <w:right w:w="100" w:type="dxa"/>
            </w:tcMar>
            <w:vAlign w:val="center"/>
          </w:tcPr>
          <w:p w14:paraId="4BDB3B8C"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Exadata Storage Vault is available for the ExaDB-XS VM cluster.</w:t>
            </w:r>
          </w:p>
        </w:tc>
        <w:tc>
          <w:tcPr>
            <w:tcW w:w="1534" w:type="dxa"/>
            <w:tcMar>
              <w:top w:w="75" w:type="dxa"/>
              <w:left w:w="100" w:type="dxa"/>
              <w:bottom w:w="75" w:type="dxa"/>
              <w:right w:w="100" w:type="dxa"/>
            </w:tcMar>
            <w:vAlign w:val="center"/>
          </w:tcPr>
          <w:p w14:paraId="3488589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2-4 hours </w:t>
            </w:r>
          </w:p>
        </w:tc>
      </w:tr>
      <w:tr w:rsidR="00F54B98" w14:paraId="08976DA4"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F1742E9"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1A6ECEA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(For ExaDB-D, ExaDB-XS, ADB-D) Provision VM cluster</w:t>
            </w:r>
          </w:p>
        </w:tc>
        <w:tc>
          <w:tcPr>
            <w:tcW w:w="3610" w:type="dxa"/>
            <w:tcMar>
              <w:top w:w="75" w:type="dxa"/>
              <w:left w:w="100" w:type="dxa"/>
              <w:bottom w:w="75" w:type="dxa"/>
              <w:right w:w="100" w:type="dxa"/>
            </w:tcMar>
            <w:vAlign w:val="center"/>
          </w:tcPr>
          <w:p w14:paraId="27FB50C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provisions the VM cluster</w:t>
            </w:r>
          </w:p>
        </w:tc>
        <w:tc>
          <w:tcPr>
            <w:tcW w:w="2437" w:type="dxa"/>
            <w:tcMar>
              <w:top w:w="75" w:type="dxa"/>
              <w:left w:w="100" w:type="dxa"/>
              <w:bottom w:w="75" w:type="dxa"/>
              <w:right w:w="100" w:type="dxa"/>
            </w:tcMar>
            <w:vAlign w:val="center"/>
          </w:tcPr>
          <w:p w14:paraId="6F57009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Exadata VM Cluster ready for Database deployment</w:t>
            </w:r>
          </w:p>
        </w:tc>
        <w:tc>
          <w:tcPr>
            <w:tcW w:w="1534" w:type="dxa"/>
            <w:tcMar>
              <w:top w:w="75" w:type="dxa"/>
              <w:left w:w="100" w:type="dxa"/>
              <w:bottom w:w="75" w:type="dxa"/>
              <w:right w:w="100" w:type="dxa"/>
            </w:tcMar>
            <w:vAlign w:val="center"/>
          </w:tcPr>
          <w:p w14:paraId="77BF7FD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4-6 hours </w:t>
            </w:r>
          </w:p>
        </w:tc>
      </w:tr>
      <w:tr w:rsidR="00F54B98" w14:paraId="6C387BED" w14:textId="77777777" w:rsidTr="00C615F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3455D1AB"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5B59639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Provision Database </w:t>
            </w:r>
          </w:p>
        </w:tc>
        <w:tc>
          <w:tcPr>
            <w:tcW w:w="3610" w:type="dxa"/>
            <w:tcMar>
              <w:top w:w="75" w:type="dxa"/>
              <w:left w:w="100" w:type="dxa"/>
              <w:bottom w:w="75" w:type="dxa"/>
              <w:right w:w="100" w:type="dxa"/>
            </w:tcMar>
            <w:vAlign w:val="center"/>
          </w:tcPr>
          <w:p w14:paraId="0F4E62D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provisions database home, CDB, and PDB as required.</w:t>
            </w:r>
          </w:p>
        </w:tc>
        <w:tc>
          <w:tcPr>
            <w:tcW w:w="2437" w:type="dxa"/>
            <w:tcMar>
              <w:top w:w="75" w:type="dxa"/>
              <w:left w:w="100" w:type="dxa"/>
              <w:bottom w:w="75" w:type="dxa"/>
              <w:right w:w="100" w:type="dxa"/>
            </w:tcMar>
            <w:vAlign w:val="center"/>
          </w:tcPr>
          <w:p w14:paraId="4D3364F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Database resources are ready for testing.</w:t>
            </w:r>
          </w:p>
        </w:tc>
        <w:tc>
          <w:tcPr>
            <w:tcW w:w="1534" w:type="dxa"/>
            <w:tcMar>
              <w:top w:w="75" w:type="dxa"/>
              <w:left w:w="100" w:type="dxa"/>
              <w:bottom w:w="75" w:type="dxa"/>
              <w:right w:w="100" w:type="dxa"/>
            </w:tcMar>
            <w:vAlign w:val="center"/>
          </w:tcPr>
          <w:p w14:paraId="47B4554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1 -2 hours </w:t>
            </w:r>
          </w:p>
        </w:tc>
      </w:tr>
      <w:tr w:rsidR="00F54B98" w14:paraId="4FB439D4" w14:textId="77777777" w:rsidTr="00C615F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DF72BF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1E5E2F6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Register support and monitoring</w:t>
            </w:r>
          </w:p>
        </w:tc>
        <w:tc>
          <w:tcPr>
            <w:tcW w:w="3610" w:type="dxa"/>
            <w:tcMar>
              <w:top w:w="75" w:type="dxa"/>
              <w:left w:w="100" w:type="dxa"/>
              <w:bottom w:w="75" w:type="dxa"/>
              <w:right w:w="100" w:type="dxa"/>
            </w:tcMar>
            <w:vAlign w:val="center"/>
          </w:tcPr>
          <w:p w14:paraId="1E4D03E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validates My Oracle Cloud Support access, monitoring, alerts, backups, and operational contacts.</w:t>
            </w:r>
          </w:p>
        </w:tc>
        <w:tc>
          <w:tcPr>
            <w:tcW w:w="2437" w:type="dxa"/>
            <w:tcMar>
              <w:top w:w="75" w:type="dxa"/>
              <w:left w:w="100" w:type="dxa"/>
              <w:bottom w:w="75" w:type="dxa"/>
              <w:right w:w="100" w:type="dxa"/>
            </w:tcMar>
            <w:vAlign w:val="center"/>
          </w:tcPr>
          <w:p w14:paraId="0B9C1A2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Environment is ready for workload onboarding and testing.</w:t>
            </w:r>
          </w:p>
        </w:tc>
        <w:tc>
          <w:tcPr>
            <w:tcW w:w="1534" w:type="dxa"/>
            <w:tcMar>
              <w:top w:w="75" w:type="dxa"/>
              <w:left w:w="100" w:type="dxa"/>
              <w:bottom w:w="75" w:type="dxa"/>
              <w:right w:w="100" w:type="dxa"/>
            </w:tcMar>
            <w:vAlign w:val="center"/>
          </w:tcPr>
          <w:p w14:paraId="7EA3099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Customer-dependent</w:t>
            </w:r>
          </w:p>
        </w:tc>
      </w:tr>
    </w:tbl>
    <w:p w14:paraId="501B4E9C" w14:textId="77777777" w:rsidR="00F54B98" w:rsidRDefault="00F54B98">
      <w:pPr>
        <w:spacing w:after="40" w:line="120" w:lineRule="auto"/>
      </w:pPr>
    </w:p>
    <w:p w14:paraId="42A39349" w14:textId="77777777" w:rsidR="00F54B98" w:rsidRDefault="00000000">
      <w:r>
        <w:br w:type="page"/>
      </w:r>
    </w:p>
    <w:p w14:paraId="18561E7B" w14:textId="77777777" w:rsidR="00F54B98" w:rsidRDefault="00000000">
      <w:pPr>
        <w:pStyle w:val="Heading1"/>
        <w:keepNext/>
        <w:spacing w:before="360" w:line="240" w:lineRule="auto"/>
      </w:pPr>
      <w:r>
        <w:rPr>
          <w:rFonts w:ascii="Oracle Sans" w:eastAsia="Oracle Sans" w:hAnsi="Oracle Sans" w:cs="Oracle Sans"/>
          <w:b/>
          <w:color w:val="000000"/>
          <w:sz w:val="48"/>
        </w:rPr>
        <w:lastRenderedPageBreak/>
        <w:t>Reference starting points</w:t>
      </w:r>
    </w:p>
    <w:p w14:paraId="5DB4DD1D" w14:textId="42DD1938" w:rsidR="00E86842" w:rsidRPr="00E86842" w:rsidRDefault="00E86842" w:rsidP="00E86842">
      <w:pPr>
        <w:pStyle w:val="ListParagraph"/>
        <w:numPr>
          <w:ilvl w:val="0"/>
          <w:numId w:val="40"/>
        </w:numPr>
        <w:rPr>
          <w:sz w:val="20"/>
          <w:szCs w:val="20"/>
        </w:rPr>
      </w:pPr>
      <w:r w:rsidRPr="00E86842">
        <w:rPr>
          <w:sz w:val="20"/>
          <w:szCs w:val="20"/>
        </w:rPr>
        <w:t>A</w:t>
      </w:r>
      <w:r w:rsidR="00C615F7">
        <w:rPr>
          <w:sz w:val="20"/>
          <w:szCs w:val="20"/>
        </w:rPr>
        <w:t>zure</w:t>
      </w:r>
      <w:r w:rsidRPr="00E86842">
        <w:rPr>
          <w:sz w:val="20"/>
          <w:szCs w:val="20"/>
        </w:rPr>
        <w:t xml:space="preserve"> Marketplace Private Offers buyer guide: </w:t>
      </w:r>
      <w:hyperlink r:id="rId17">
        <w:r w:rsidR="00C615F7">
          <w:rPr>
            <w:color w:val="0563C1"/>
            <w:sz w:val="20"/>
            <w:szCs w:val="20"/>
            <w:u w:val="single"/>
          </w:rPr>
          <w:t>Private offers in Azure Marketplace</w:t>
        </w:r>
      </w:hyperlink>
    </w:p>
    <w:p w14:paraId="7D01CBBF" w14:textId="522FA22B" w:rsidR="00E86842" w:rsidRPr="00E86842" w:rsidRDefault="00E86842" w:rsidP="00E86842">
      <w:pPr>
        <w:pStyle w:val="ListParagraph"/>
        <w:numPr>
          <w:ilvl w:val="0"/>
          <w:numId w:val="40"/>
        </w:numPr>
        <w:rPr>
          <w:sz w:val="20"/>
          <w:szCs w:val="20"/>
        </w:rPr>
      </w:pPr>
      <w:r w:rsidRPr="00E86842">
        <w:rPr>
          <w:sz w:val="20"/>
          <w:szCs w:val="20"/>
        </w:rPr>
        <w:t>Oracle Database@A</w:t>
      </w:r>
      <w:r w:rsidR="00C615F7">
        <w:rPr>
          <w:sz w:val="20"/>
          <w:szCs w:val="20"/>
        </w:rPr>
        <w:t>zure</w:t>
      </w:r>
      <w:r w:rsidRPr="00E86842">
        <w:rPr>
          <w:sz w:val="20"/>
          <w:szCs w:val="20"/>
        </w:rPr>
        <w:t xml:space="preserve"> onboarding documentation: </w:t>
      </w:r>
      <w:hyperlink r:id="rId18">
        <w:r w:rsidR="00C615F7">
          <w:rPr>
            <w:color w:val="0563C1"/>
            <w:sz w:val="20"/>
            <w:szCs w:val="20"/>
            <w:u w:val="single"/>
          </w:rPr>
          <w:t>Oracle Database@Azure onboarding</w:t>
        </w:r>
      </w:hyperlink>
    </w:p>
    <w:p w14:paraId="48F26721" w14:textId="77777777" w:rsidR="00E86842" w:rsidRPr="00E86842" w:rsidRDefault="00E86842" w:rsidP="00E86842">
      <w:pPr>
        <w:pStyle w:val="ListParagraph"/>
        <w:numPr>
          <w:ilvl w:val="0"/>
          <w:numId w:val="40"/>
        </w:numPr>
        <w:rPr>
          <w:sz w:val="20"/>
          <w:szCs w:val="20"/>
        </w:rPr>
      </w:pPr>
      <w:r w:rsidRPr="00E86842">
        <w:rPr>
          <w:sz w:val="20"/>
          <w:szCs w:val="20"/>
        </w:rPr>
        <w:t xml:space="preserve">Oracle Cloud account setup overview: </w:t>
      </w:r>
      <w:hyperlink r:id="rId19">
        <w:r w:rsidRPr="00E86842">
          <w:rPr>
            <w:color w:val="0563C1"/>
            <w:sz w:val="20"/>
            <w:szCs w:val="20"/>
            <w:u w:val="single"/>
          </w:rPr>
          <w:t>Oracle Cloud accounts</w:t>
        </w:r>
      </w:hyperlink>
    </w:p>
    <w:p w14:paraId="166B49DD" w14:textId="77777777" w:rsidR="00E86842" w:rsidRDefault="00E86842" w:rsidP="00E86842">
      <w:pPr>
        <w:pStyle w:val="ListParagraph"/>
        <w:numPr>
          <w:ilvl w:val="0"/>
          <w:numId w:val="40"/>
        </w:numPr>
        <w:rPr>
          <w:sz w:val="20"/>
          <w:szCs w:val="20"/>
        </w:rPr>
      </w:pPr>
      <w:r w:rsidRPr="00E86842">
        <w:rPr>
          <w:sz w:val="20"/>
          <w:szCs w:val="20"/>
        </w:rPr>
        <w:t xml:space="preserve">Oracle service availability page: </w:t>
      </w:r>
      <w:hyperlink r:id="rId20">
        <w:r w:rsidRPr="00E86842">
          <w:rPr>
            <w:color w:val="0563C1"/>
            <w:sz w:val="20"/>
            <w:szCs w:val="20"/>
            <w:u w:val="single"/>
          </w:rPr>
          <w:t>Distributed cloud service availability</w:t>
        </w:r>
      </w:hyperlink>
    </w:p>
    <w:p w14:paraId="1FBA9DD3" w14:textId="2CFD53D7" w:rsidR="00F54B98" w:rsidRDefault="00F54B98" w:rsidP="00E86842">
      <w:pPr>
        <w:spacing w:after="140" w:line="259" w:lineRule="auto"/>
        <w:ind w:left="360" w:hanging="230"/>
      </w:pPr>
    </w:p>
    <w:sectPr w:rsidR="00F54B98" w:rsidSect="0078036A">
      <w:headerReference w:type="default" r:id="rId21"/>
      <w:footerReference w:type="even" r:id="rId22"/>
      <w:footerReference w:type="default" r:id="rId23"/>
      <w:footerReference w:type="first" r:id="rId24"/>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DE78" w14:textId="77777777" w:rsidR="0078112E" w:rsidRDefault="0078112E" w:rsidP="00A83C88">
      <w:pPr>
        <w:spacing w:after="0" w:line="240" w:lineRule="auto"/>
      </w:pPr>
      <w:r>
        <w:separator/>
      </w:r>
    </w:p>
  </w:endnote>
  <w:endnote w:type="continuationSeparator" w:id="0">
    <w:p w14:paraId="3FC672D5" w14:textId="77777777" w:rsidR="0078112E" w:rsidRDefault="0078112E"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Sylfaen"/>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FE61" w14:textId="2ADBC2EC" w:rsidR="007C1F16" w:rsidRDefault="007C1F16">
    <w:pPr>
      <w:pStyle w:val="Footer"/>
    </w:pPr>
    <w:r>
      <w:rPr>
        <w:noProof/>
        <w14:numSpacing w14:val="default"/>
      </w:rPr>
      <mc:AlternateContent>
        <mc:Choice Requires="wps">
          <w:drawing>
            <wp:anchor distT="0" distB="0" distL="0" distR="0" simplePos="0" relativeHeight="251660288" behindDoc="0" locked="0" layoutInCell="1" allowOverlap="1" wp14:anchorId="4BD1ACC7" wp14:editId="314157D6">
              <wp:simplePos x="635" y="635"/>
              <wp:positionH relativeFrom="page">
                <wp:align>left</wp:align>
              </wp:positionH>
              <wp:positionV relativeFrom="page">
                <wp:align>bottom</wp:align>
              </wp:positionV>
              <wp:extent cx="1326515" cy="368300"/>
              <wp:effectExtent l="0" t="0" r="6985" b="0"/>
              <wp:wrapNone/>
              <wp:docPr id="95807937" name="Text Box 4" descr="Orac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6515" cy="368300"/>
                      </a:xfrm>
                      <a:prstGeom prst="rect">
                        <a:avLst/>
                      </a:prstGeom>
                      <a:noFill/>
                      <a:ln>
                        <a:noFill/>
                      </a:ln>
                    </wps:spPr>
                    <wps:txbx>
                      <w:txbxContent>
                        <w:p w14:paraId="11157E7F" w14:textId="00A29519"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D1ACC7" id="_x0000_t202" coordsize="21600,21600" o:spt="202" path="m,l,21600r21600,l21600,xe">
              <v:stroke joinstyle="miter"/>
              <v:path gradientshapeok="t" o:connecttype="rect"/>
            </v:shapetype>
            <v:shape id="Text Box 4" o:spid="_x0000_s1026" type="#_x0000_t202" alt="Oracle Confidential" style="position:absolute;margin-left:0;margin-top:0;width:104.45pt;height:2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" filled="f" stroked="f">
              <v:textbox style="mso-fit-shape-to-text:t" inset="20pt,0,0,15pt">
                <w:txbxContent>
                  <w:p w14:paraId="11157E7F" w14:textId="00A29519"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1DC5" w14:textId="75ED8A2C" w:rsidR="00AC749B" w:rsidRPr="00A824F1" w:rsidRDefault="007C1F16" w:rsidP="00A824F1">
    <w:pPr>
      <w:pStyle w:val="Footer"/>
      <w:rPr>
        <w:b/>
      </w:rPr>
    </w:pPr>
    <w:r>
      <w:rPr>
        <w:b/>
        <w:bCs/>
        <w:noProof/>
        <w14:numSpacing w14:val="default"/>
      </w:rPr>
      <mc:AlternateContent>
        <mc:Choice Requires="wps">
          <w:drawing>
            <wp:anchor distT="0" distB="0" distL="0" distR="0" simplePos="0" relativeHeight="251661312" behindDoc="0" locked="0" layoutInCell="1" allowOverlap="1" wp14:anchorId="34DAA9C7" wp14:editId="0348EB8D">
              <wp:simplePos x="0" y="0"/>
              <wp:positionH relativeFrom="page">
                <wp:align>left</wp:align>
              </wp:positionH>
              <wp:positionV relativeFrom="page">
                <wp:align>bottom</wp:align>
              </wp:positionV>
              <wp:extent cx="1326515" cy="368300"/>
              <wp:effectExtent l="0" t="0" r="6985" b="0"/>
              <wp:wrapNone/>
              <wp:docPr id="551830558" name="Text Box 5" descr="Orac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6515" cy="368300"/>
                      </a:xfrm>
                      <a:prstGeom prst="rect">
                        <a:avLst/>
                      </a:prstGeom>
                      <a:noFill/>
                      <a:ln>
                        <a:noFill/>
                      </a:ln>
                    </wps:spPr>
                    <wps:txbx>
                      <w:txbxContent>
                        <w:p w14:paraId="232FC222" w14:textId="7A376212"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DAA9C7" id="_x0000_t202" coordsize="21600,21600" o:spt="202" path="m,l,21600r21600,l21600,xe">
              <v:stroke joinstyle="miter"/>
              <v:path gradientshapeok="t" o:connecttype="rect"/>
            </v:shapetype>
            <v:shape id="Text Box 5" o:spid="_x0000_s1027" type="#_x0000_t202" alt="Oracle Confidential" style="position:absolute;margin-left:0;margin-top:0;width:104.45pt;height:29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" filled="f" stroked="f">
              <v:textbox style="mso-fit-shape-to-text:t" inset="20pt,0,0,15pt">
                <w:txbxContent>
                  <w:p w14:paraId="232FC222" w14:textId="7A376212"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v:textbox>
              <w10:wrap anchorx="page" anchory="page"/>
            </v:shape>
          </w:pict>
        </mc:Fallback>
      </mc:AlternateContent>
    </w:r>
    <w:r w:rsidR="00AC749B" w:rsidRPr="00A824F1">
      <w:rPr>
        <w:rStyle w:val="Strong"/>
      </w:rPr>
      <w:fldChar w:fldCharType="begin"/>
    </w:r>
    <w:r w:rsidR="00AC749B" w:rsidRPr="00A824F1">
      <w:rPr>
        <w:rStyle w:val="Strong"/>
      </w:rPr>
      <w:instrText xml:space="preserve"> PAGE   \* MERGEFORMAT </w:instrText>
    </w:r>
    <w:r w:rsidR="00AC749B" w:rsidRPr="00A824F1">
      <w:rPr>
        <w:rStyle w:val="Strong"/>
      </w:rPr>
      <w:fldChar w:fldCharType="separate"/>
    </w:r>
    <w:r w:rsidR="00200C0A">
      <w:rPr>
        <w:rStyle w:val="Strong"/>
        <w:noProof/>
      </w:rPr>
      <w:t>9</w:t>
    </w:r>
    <w:r w:rsidR="00AC749B" w:rsidRPr="00A824F1">
      <w:rPr>
        <w:rStyle w:val="Strong"/>
      </w:rPr>
      <w:fldChar w:fldCharType="end"/>
    </w:r>
    <w:r w:rsidR="00AC749B" w:rsidRPr="00A824F1">
      <w:rPr>
        <w:rStyle w:val="Strong"/>
      </w:rPr>
      <w:tab/>
    </w:r>
    <w:r w:rsidR="007674C6" w:rsidRPr="007674C6">
      <w:rPr>
        <w:rStyle w:val="Strong"/>
        <w:b w:val="0"/>
        <w:bCs w:val="0"/>
      </w:rPr>
      <w:t xml:space="preserve">Oracle </w:t>
    </w:r>
    <w:r w:rsidR="000C337B">
      <w:rPr>
        <w:rStyle w:val="Strong"/>
        <w:b w:val="0"/>
        <w:bCs w:val="0"/>
      </w:rPr>
      <w:t>Database@A</w:t>
    </w:r>
    <w:r w:rsidR="00D62361">
      <w:rPr>
        <w:rStyle w:val="Strong"/>
        <w:b w:val="0"/>
        <w:bCs w:val="0"/>
      </w:rPr>
      <w:t>zure</w:t>
    </w:r>
    <w:r w:rsidR="00044892">
      <w:rPr>
        <w:rStyle w:val="Strong"/>
        <w:b w:val="0"/>
        <w:bCs w:val="0"/>
      </w:rPr>
      <w:t xml:space="preserve"> Onboarding</w:t>
    </w:r>
    <w:r w:rsidR="007674C6">
      <w:rPr>
        <w:rStyle w:val="Strong"/>
        <w:b w:val="0"/>
      </w:rPr>
      <w:t xml:space="preserve"> </w:t>
    </w:r>
    <w:r w:rsidR="007674C6">
      <w:rPr>
        <w:b/>
      </w:rPr>
      <w:t xml:space="preserve">/ </w:t>
    </w:r>
    <w:r w:rsidR="00AC749B" w:rsidRPr="00A824F1">
      <w:t xml:space="preserve">Version </w:t>
    </w:r>
    <w:sdt>
      <w:sdtPr>
        <w:alias w:val="Version"/>
        <w:tag w:val="Version"/>
        <w:id w:val="1945951496"/>
        <w:text/>
      </w:sdtPr>
      <w:sdtContent>
        <w:r w:rsidR="00AC749B">
          <w:t>1.0</w:t>
        </w:r>
      </w:sdtContent>
    </w:sdt>
    <w:r w:rsidR="00AC749B" w:rsidRPr="00A824F1">
      <w:rPr>
        <w:b/>
      </w:rPr>
      <w:ptab w:relativeTo="margin" w:alignment="right" w:leader="none"/>
    </w:r>
    <w:r w:rsidR="00AC749B" w:rsidRPr="00A824F1">
      <w:rPr>
        <w:b/>
        <w:noProof/>
        <w:lang w:val="en-US"/>
      </w:rPr>
      <w:drawing>
        <wp:inline distT="0" distB="0" distL="0" distR="0" wp14:anchorId="4E57309E" wp14:editId="01F0FD9C">
          <wp:extent cx="695325" cy="103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1443FD77" w14:textId="008FECF3" w:rsidR="00AC749B" w:rsidRPr="00CE2C73" w:rsidRDefault="00AC749B" w:rsidP="00CE2C73">
    <w:pPr>
      <w:pStyle w:val="Footerline26pt"/>
    </w:pPr>
    <w:r w:rsidRPr="00CE2C73">
      <w:tab/>
      <w:t xml:space="preserve">Copyright © </w:t>
    </w:r>
    <w:r w:rsidRPr="00CE2C73">
      <w:fldChar w:fldCharType="begin"/>
    </w:r>
    <w:r w:rsidRPr="00CE2C73">
      <w:instrText xml:space="preserve"> DATE  \@ "yyyy"  \* MERGEFORMAT </w:instrText>
    </w:r>
    <w:r w:rsidRPr="00CE2C73">
      <w:fldChar w:fldCharType="separate"/>
    </w:r>
    <w:r w:rsidR="005A01AB">
      <w:rPr>
        <w:noProof/>
      </w:rPr>
      <w:t>2026</w:t>
    </w:r>
    <w:r w:rsidRPr="00CE2C73">
      <w:fldChar w:fldCharType="end"/>
    </w:r>
    <w:r w:rsidRPr="00CE2C73">
      <w:t xml:space="preserve">, Oracle and/or its affiliates / </w:t>
    </w:r>
    <w:sdt>
      <w:sdtPr>
        <w:alias w:val="Confidential Dropdown"/>
        <w:tag w:val="Confidential Dropdown"/>
        <w:id w:val="-26283787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674C6">
          <w:t>Confidential – Oracle Restricted</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9B9D" w14:textId="5E76F919" w:rsidR="007C1F16" w:rsidRDefault="007C1F16">
    <w:pPr>
      <w:pStyle w:val="Footer"/>
    </w:pPr>
    <w:r>
      <w:rPr>
        <w:noProof/>
        <w14:numSpacing w14:val="default"/>
      </w:rPr>
      <mc:AlternateContent>
        <mc:Choice Requires="wps">
          <w:drawing>
            <wp:anchor distT="0" distB="0" distL="0" distR="0" simplePos="0" relativeHeight="251659264" behindDoc="0" locked="0" layoutInCell="1" allowOverlap="1" wp14:anchorId="153F1B43" wp14:editId="278AF61D">
              <wp:simplePos x="635" y="635"/>
              <wp:positionH relativeFrom="page">
                <wp:align>left</wp:align>
              </wp:positionH>
              <wp:positionV relativeFrom="page">
                <wp:align>bottom</wp:align>
              </wp:positionV>
              <wp:extent cx="1326515" cy="368300"/>
              <wp:effectExtent l="0" t="0" r="6985" b="0"/>
              <wp:wrapNone/>
              <wp:docPr id="145873902" name="Text Box 3" descr="Orac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6515" cy="368300"/>
                      </a:xfrm>
                      <a:prstGeom prst="rect">
                        <a:avLst/>
                      </a:prstGeom>
                      <a:noFill/>
                      <a:ln>
                        <a:noFill/>
                      </a:ln>
                    </wps:spPr>
                    <wps:txbx>
                      <w:txbxContent>
                        <w:p w14:paraId="57DCA54D" w14:textId="46BE600D"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3F1B43" id="_x0000_t202" coordsize="21600,21600" o:spt="202" path="m,l,21600r21600,l21600,xe">
              <v:stroke joinstyle="miter"/>
              <v:path gradientshapeok="t" o:connecttype="rect"/>
            </v:shapetype>
            <v:shape id="Text Box 3" o:spid="_x0000_s1028" type="#_x0000_t202" alt="Oracle Confidential" style="position:absolute;margin-left:0;margin-top:0;width:104.45pt;height:2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" filled="f" stroked="f">
              <v:textbox style="mso-fit-shape-to-text:t" inset="20pt,0,0,15pt">
                <w:txbxContent>
                  <w:p w14:paraId="57DCA54D" w14:textId="46BE600D" w:rsidR="007C1F16" w:rsidRPr="007C1F16" w:rsidRDefault="007C1F16" w:rsidP="007C1F16">
                    <w:pPr>
                      <w:spacing w:after="0"/>
                      <w:rPr>
                        <w:rFonts w:ascii="Aptos" w:eastAsia="Aptos" w:hAnsi="Aptos" w:cs="Aptos"/>
                        <w:noProof/>
                        <w:color w:val="000000"/>
                        <w:sz w:val="20"/>
                        <w:szCs w:val="20"/>
                      </w:rPr>
                    </w:pPr>
                    <w:r w:rsidRPr="007C1F16">
                      <w:rPr>
                        <w:rFonts w:ascii="Aptos" w:eastAsia="Aptos" w:hAnsi="Aptos" w:cs="Aptos"/>
                        <w:noProof/>
                        <w:color w:val="000000"/>
                        <w:sz w:val="20"/>
                        <w:szCs w:val="20"/>
                      </w:rPr>
                      <w:t>Oracle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DBDD" w14:textId="77777777" w:rsidR="0078112E" w:rsidRDefault="0078112E" w:rsidP="00A83C88">
      <w:pPr>
        <w:spacing w:after="0" w:line="240" w:lineRule="auto"/>
      </w:pPr>
      <w:r>
        <w:separator/>
      </w:r>
    </w:p>
  </w:footnote>
  <w:footnote w:type="continuationSeparator" w:id="0">
    <w:p w14:paraId="3C996A2A" w14:textId="77777777" w:rsidR="0078112E" w:rsidRDefault="0078112E"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94AC" w14:textId="77777777" w:rsidR="00AC749B" w:rsidRPr="008D7FE0" w:rsidRDefault="00AC749B" w:rsidP="008D7FE0">
    <w:pPr>
      <w:pStyle w:val="Header"/>
    </w:pPr>
    <w:r>
      <w:rPr>
        <w:noProof/>
        <w:lang w:val="en-US"/>
        <w14:numSpacing w14:val="default"/>
      </w:rPr>
      <w:drawing>
        <wp:anchor distT="0" distB="0" distL="114300" distR="114300" simplePos="0" relativeHeight="251658240" behindDoc="1" locked="1" layoutInCell="1" allowOverlap="1" wp14:anchorId="15532BA7" wp14:editId="32BE6C8D">
          <wp:simplePos x="685800" y="322729"/>
          <wp:positionH relativeFrom="page">
            <wp:align>center</wp:align>
          </wp:positionH>
          <wp:positionV relativeFrom="page">
            <wp:align>top</wp:align>
          </wp:positionV>
          <wp:extent cx="7607808" cy="201168"/>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
                    <a:extLst>
                      <a:ext uri="{28A0092B-C50C-407E-A947-70E740481C1C}">
                        <a14:useLocalDpi xmlns:a14="http://schemas.microsoft.com/office/drawing/2010/main" val="0"/>
                      </a:ext>
                    </a:extLst>
                  </a:blip>
                  <a:stretch>
                    <a:fillRect/>
                  </a:stretch>
                </pic:blipFill>
                <pic:spPr>
                  <a:xfrm>
                    <a:off x="0" y="0"/>
                    <a:ext cx="7607808"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AC85828"/>
    <w:multiLevelType w:val="multilevel"/>
    <w:tmpl w:val="949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91BBE"/>
    <w:multiLevelType w:val="hybridMultilevel"/>
    <w:tmpl w:val="05E2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A93285"/>
    <w:multiLevelType w:val="hybridMultilevel"/>
    <w:tmpl w:val="AA9EF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873B0E"/>
    <w:multiLevelType w:val="multilevel"/>
    <w:tmpl w:val="8DF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F2C13"/>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16" w15:restartNumberingAfterBreak="0">
    <w:nsid w:val="225C5B5B"/>
    <w:multiLevelType w:val="hybridMultilevel"/>
    <w:tmpl w:val="6CEC1222"/>
    <w:lvl w:ilvl="0" w:tplc="D654E360">
      <w:numFmt w:val="bullet"/>
      <w:lvlText w:val="•"/>
      <w:lvlJc w:val="left"/>
      <w:pPr>
        <w:ind w:left="720" w:hanging="360"/>
      </w:pPr>
      <w:rPr>
        <w:rFonts w:ascii="Oracle Sans" w:eastAsia="Oracle Sans" w:hAnsi="Oracle Sans" w:cs="Oracle Sans" w:hint="default"/>
        <w:color w:val="312D2A"/>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0"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449B"/>
    <w:multiLevelType w:val="hybridMultilevel"/>
    <w:tmpl w:val="8710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FC5728"/>
    <w:multiLevelType w:val="hybridMultilevel"/>
    <w:tmpl w:val="2EE21EA0"/>
    <w:lvl w:ilvl="0" w:tplc="299CA79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B73E2B"/>
    <w:multiLevelType w:val="hybridMultilevel"/>
    <w:tmpl w:val="69EE6E18"/>
    <w:lvl w:ilvl="0" w:tplc="D654E360">
      <w:numFmt w:val="bullet"/>
      <w:lvlText w:val="•"/>
      <w:lvlJc w:val="left"/>
      <w:pPr>
        <w:ind w:left="360" w:hanging="360"/>
      </w:pPr>
      <w:rPr>
        <w:rFonts w:ascii="Oracle Sans" w:eastAsia="Oracle Sans" w:hAnsi="Oracle Sans" w:cs="Oracle Sans" w:hint="default"/>
        <w:color w:val="312D2A"/>
        <w:sz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230319"/>
    <w:multiLevelType w:val="multilevel"/>
    <w:tmpl w:val="22D0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E7651"/>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27"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8" w15:restartNumberingAfterBreak="0">
    <w:nsid w:val="54CB33B6"/>
    <w:multiLevelType w:val="hybridMultilevel"/>
    <w:tmpl w:val="18247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532BF3"/>
    <w:multiLevelType w:val="hybridMultilevel"/>
    <w:tmpl w:val="6C486F90"/>
    <w:lvl w:ilvl="0" w:tplc="D654E360">
      <w:numFmt w:val="bullet"/>
      <w:lvlText w:val="•"/>
      <w:lvlJc w:val="left"/>
      <w:pPr>
        <w:ind w:left="1080" w:hanging="360"/>
      </w:pPr>
      <w:rPr>
        <w:rFonts w:ascii="Oracle Sans" w:eastAsia="Oracle Sans" w:hAnsi="Oracle Sans" w:cs="Oracle Sans" w:hint="default"/>
        <w:color w:val="312D2A"/>
        <w:sz w:val="2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1" w15:restartNumberingAfterBreak="0">
    <w:nsid w:val="5FC97FFE"/>
    <w:multiLevelType w:val="multilevel"/>
    <w:tmpl w:val="EB000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3" w15:restartNumberingAfterBreak="0">
    <w:nsid w:val="73A95CA4"/>
    <w:multiLevelType w:val="hybridMultilevel"/>
    <w:tmpl w:val="9380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E66133"/>
    <w:multiLevelType w:val="hybridMultilevel"/>
    <w:tmpl w:val="742AE79A"/>
    <w:lvl w:ilvl="0" w:tplc="08090001">
      <w:start w:val="1"/>
      <w:numFmt w:val="bullet"/>
      <w:lvlText w:val=""/>
      <w:lvlJc w:val="left"/>
      <w:pPr>
        <w:ind w:left="765"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16cid:durableId="9251176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008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3546329">
    <w:abstractNumId w:val="7"/>
  </w:num>
  <w:num w:numId="4" w16cid:durableId="685058055">
    <w:abstractNumId w:val="6"/>
  </w:num>
  <w:num w:numId="5" w16cid:durableId="549731272">
    <w:abstractNumId w:val="5"/>
  </w:num>
  <w:num w:numId="6" w16cid:durableId="113986902">
    <w:abstractNumId w:val="4"/>
  </w:num>
  <w:num w:numId="7" w16cid:durableId="758522122">
    <w:abstractNumId w:val="18"/>
  </w:num>
  <w:num w:numId="8" w16cid:durableId="1507328421">
    <w:abstractNumId w:val="18"/>
  </w:num>
  <w:num w:numId="9" w16cid:durableId="881677529">
    <w:abstractNumId w:val="8"/>
  </w:num>
  <w:num w:numId="10" w16cid:durableId="177546878">
    <w:abstractNumId w:val="3"/>
  </w:num>
  <w:num w:numId="11" w16cid:durableId="423647531">
    <w:abstractNumId w:val="2"/>
  </w:num>
  <w:num w:numId="12" w16cid:durableId="1674187765">
    <w:abstractNumId w:val="1"/>
  </w:num>
  <w:num w:numId="13" w16cid:durableId="1256592351">
    <w:abstractNumId w:val="0"/>
  </w:num>
  <w:num w:numId="14" w16cid:durableId="295725761">
    <w:abstractNumId w:val="19"/>
  </w:num>
  <w:num w:numId="15" w16cid:durableId="1660574909">
    <w:abstractNumId w:val="30"/>
  </w:num>
  <w:num w:numId="16" w16cid:durableId="1370763894">
    <w:abstractNumId w:val="17"/>
  </w:num>
  <w:num w:numId="17" w16cid:durableId="1462111341">
    <w:abstractNumId w:val="21"/>
  </w:num>
  <w:num w:numId="18" w16cid:durableId="1664775114">
    <w:abstractNumId w:val="20"/>
  </w:num>
  <w:num w:numId="19" w16cid:durableId="1179782261">
    <w:abstractNumId w:val="32"/>
  </w:num>
  <w:num w:numId="20" w16cid:durableId="1043748842">
    <w:abstractNumId w:val="9"/>
  </w:num>
  <w:num w:numId="21" w16cid:durableId="1900510985">
    <w:abstractNumId w:val="13"/>
  </w:num>
  <w:num w:numId="22" w16cid:durableId="14645401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84300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8230344">
    <w:abstractNumId w:val="12"/>
  </w:num>
  <w:num w:numId="25" w16cid:durableId="157580806">
    <w:abstractNumId w:val="23"/>
  </w:num>
  <w:num w:numId="26" w16cid:durableId="1916546555">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9470076">
    <w:abstractNumId w:val="33"/>
  </w:num>
  <w:num w:numId="28" w16cid:durableId="2100321137">
    <w:abstractNumId w:val="15"/>
  </w:num>
  <w:num w:numId="29" w16cid:durableId="1991597659">
    <w:abstractNumId w:val="26"/>
  </w:num>
  <w:num w:numId="30" w16cid:durableId="346489960">
    <w:abstractNumId w:val="22"/>
  </w:num>
  <w:num w:numId="31" w16cid:durableId="248123549">
    <w:abstractNumId w:val="10"/>
  </w:num>
  <w:num w:numId="32" w16cid:durableId="995916200">
    <w:abstractNumId w:val="14"/>
  </w:num>
  <w:num w:numId="33" w16cid:durableId="821433136">
    <w:abstractNumId w:val="28"/>
  </w:num>
  <w:num w:numId="34" w16cid:durableId="818156718">
    <w:abstractNumId w:val="25"/>
  </w:num>
  <w:num w:numId="35" w16cid:durableId="1772160376">
    <w:abstractNumId w:val="31"/>
  </w:num>
  <w:num w:numId="36" w16cid:durableId="272634980">
    <w:abstractNumId w:val="34"/>
  </w:num>
  <w:num w:numId="37" w16cid:durableId="2089230488">
    <w:abstractNumId w:val="11"/>
  </w:num>
  <w:num w:numId="38" w16cid:durableId="1008945682">
    <w:abstractNumId w:val="16"/>
  </w:num>
  <w:num w:numId="39" w16cid:durableId="292903233">
    <w:abstractNumId w:val="29"/>
  </w:num>
  <w:num w:numId="40" w16cid:durableId="748235850">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BF"/>
    <w:rsid w:val="000064D2"/>
    <w:rsid w:val="00006F4E"/>
    <w:rsid w:val="00020205"/>
    <w:rsid w:val="00022E1A"/>
    <w:rsid w:val="00024EAE"/>
    <w:rsid w:val="000330F7"/>
    <w:rsid w:val="000363FD"/>
    <w:rsid w:val="00037063"/>
    <w:rsid w:val="000372FD"/>
    <w:rsid w:val="000379CA"/>
    <w:rsid w:val="00037B7C"/>
    <w:rsid w:val="00042BEF"/>
    <w:rsid w:val="00044369"/>
    <w:rsid w:val="00044892"/>
    <w:rsid w:val="00056488"/>
    <w:rsid w:val="00061AF5"/>
    <w:rsid w:val="000627E8"/>
    <w:rsid w:val="00067D56"/>
    <w:rsid w:val="00072471"/>
    <w:rsid w:val="000777BD"/>
    <w:rsid w:val="0008198F"/>
    <w:rsid w:val="0008279F"/>
    <w:rsid w:val="0008403F"/>
    <w:rsid w:val="00085F29"/>
    <w:rsid w:val="00092930"/>
    <w:rsid w:val="00095960"/>
    <w:rsid w:val="00095F78"/>
    <w:rsid w:val="0009721A"/>
    <w:rsid w:val="000A068F"/>
    <w:rsid w:val="000A4F60"/>
    <w:rsid w:val="000A6B06"/>
    <w:rsid w:val="000B1E13"/>
    <w:rsid w:val="000B71CA"/>
    <w:rsid w:val="000C337B"/>
    <w:rsid w:val="000C34FC"/>
    <w:rsid w:val="000D3B00"/>
    <w:rsid w:val="000D6221"/>
    <w:rsid w:val="000D6719"/>
    <w:rsid w:val="000E1EA8"/>
    <w:rsid w:val="000E20DD"/>
    <w:rsid w:val="000E6E83"/>
    <w:rsid w:val="000E7152"/>
    <w:rsid w:val="000E7911"/>
    <w:rsid w:val="000F514F"/>
    <w:rsid w:val="00104B49"/>
    <w:rsid w:val="00105964"/>
    <w:rsid w:val="00110D81"/>
    <w:rsid w:val="001119F0"/>
    <w:rsid w:val="00111FCF"/>
    <w:rsid w:val="0011452C"/>
    <w:rsid w:val="00116AAC"/>
    <w:rsid w:val="00121B59"/>
    <w:rsid w:val="00123C57"/>
    <w:rsid w:val="00123E0B"/>
    <w:rsid w:val="001324AA"/>
    <w:rsid w:val="00134B41"/>
    <w:rsid w:val="00135D19"/>
    <w:rsid w:val="00136F0A"/>
    <w:rsid w:val="00144722"/>
    <w:rsid w:val="00145BFF"/>
    <w:rsid w:val="00156640"/>
    <w:rsid w:val="00156BA8"/>
    <w:rsid w:val="00157BDD"/>
    <w:rsid w:val="001668BB"/>
    <w:rsid w:val="001670A9"/>
    <w:rsid w:val="00171715"/>
    <w:rsid w:val="0017194B"/>
    <w:rsid w:val="001727B2"/>
    <w:rsid w:val="00176C09"/>
    <w:rsid w:val="00177522"/>
    <w:rsid w:val="001815AA"/>
    <w:rsid w:val="001826F9"/>
    <w:rsid w:val="0018579A"/>
    <w:rsid w:val="00187BED"/>
    <w:rsid w:val="00192576"/>
    <w:rsid w:val="00194BE0"/>
    <w:rsid w:val="00194FBD"/>
    <w:rsid w:val="001A3FDF"/>
    <w:rsid w:val="001A5E5D"/>
    <w:rsid w:val="001B385E"/>
    <w:rsid w:val="001B3A66"/>
    <w:rsid w:val="001B5D70"/>
    <w:rsid w:val="001C0D59"/>
    <w:rsid w:val="001C5689"/>
    <w:rsid w:val="001C6246"/>
    <w:rsid w:val="001C6B76"/>
    <w:rsid w:val="001D2307"/>
    <w:rsid w:val="001D3E78"/>
    <w:rsid w:val="001D43BC"/>
    <w:rsid w:val="001E523C"/>
    <w:rsid w:val="001E7EA4"/>
    <w:rsid w:val="001F06C0"/>
    <w:rsid w:val="001F0B8A"/>
    <w:rsid w:val="001F1B70"/>
    <w:rsid w:val="001F55AC"/>
    <w:rsid w:val="00200C0A"/>
    <w:rsid w:val="00205BE5"/>
    <w:rsid w:val="0020705B"/>
    <w:rsid w:val="00212681"/>
    <w:rsid w:val="00212A92"/>
    <w:rsid w:val="00216ACA"/>
    <w:rsid w:val="00216AF1"/>
    <w:rsid w:val="0023356C"/>
    <w:rsid w:val="002339D2"/>
    <w:rsid w:val="00236D44"/>
    <w:rsid w:val="00243CDD"/>
    <w:rsid w:val="0024742A"/>
    <w:rsid w:val="00251F6E"/>
    <w:rsid w:val="00253B70"/>
    <w:rsid w:val="00254ED7"/>
    <w:rsid w:val="00265562"/>
    <w:rsid w:val="002656AF"/>
    <w:rsid w:val="00265D19"/>
    <w:rsid w:val="002758D0"/>
    <w:rsid w:val="00276936"/>
    <w:rsid w:val="00280EF2"/>
    <w:rsid w:val="00283246"/>
    <w:rsid w:val="00290AAB"/>
    <w:rsid w:val="002A1100"/>
    <w:rsid w:val="002B5EF3"/>
    <w:rsid w:val="002B766F"/>
    <w:rsid w:val="002C30C3"/>
    <w:rsid w:val="002C52E0"/>
    <w:rsid w:val="002C7E7C"/>
    <w:rsid w:val="002D47A6"/>
    <w:rsid w:val="002D4BD9"/>
    <w:rsid w:val="002D5C44"/>
    <w:rsid w:val="002E1DFB"/>
    <w:rsid w:val="002E251D"/>
    <w:rsid w:val="002E4AED"/>
    <w:rsid w:val="002F2690"/>
    <w:rsid w:val="002F3F72"/>
    <w:rsid w:val="002F416F"/>
    <w:rsid w:val="00300B61"/>
    <w:rsid w:val="0030264B"/>
    <w:rsid w:val="003040D8"/>
    <w:rsid w:val="00305148"/>
    <w:rsid w:val="00306552"/>
    <w:rsid w:val="00313CEF"/>
    <w:rsid w:val="003257CB"/>
    <w:rsid w:val="00335940"/>
    <w:rsid w:val="00336B49"/>
    <w:rsid w:val="00337155"/>
    <w:rsid w:val="00340038"/>
    <w:rsid w:val="0034071C"/>
    <w:rsid w:val="00340AFE"/>
    <w:rsid w:val="00341BA1"/>
    <w:rsid w:val="00343805"/>
    <w:rsid w:val="00344450"/>
    <w:rsid w:val="003479DC"/>
    <w:rsid w:val="003525D8"/>
    <w:rsid w:val="003616BD"/>
    <w:rsid w:val="00362F1F"/>
    <w:rsid w:val="00364E73"/>
    <w:rsid w:val="003709AF"/>
    <w:rsid w:val="003715F0"/>
    <w:rsid w:val="00372E64"/>
    <w:rsid w:val="003761B0"/>
    <w:rsid w:val="0037789D"/>
    <w:rsid w:val="00386153"/>
    <w:rsid w:val="00392BF9"/>
    <w:rsid w:val="00393C55"/>
    <w:rsid w:val="00394A26"/>
    <w:rsid w:val="003A0B09"/>
    <w:rsid w:val="003A2A19"/>
    <w:rsid w:val="003B3AF0"/>
    <w:rsid w:val="003B4475"/>
    <w:rsid w:val="003C0AC9"/>
    <w:rsid w:val="003C32B7"/>
    <w:rsid w:val="003C4F78"/>
    <w:rsid w:val="003C60F1"/>
    <w:rsid w:val="003D5406"/>
    <w:rsid w:val="003E59FB"/>
    <w:rsid w:val="003F07FA"/>
    <w:rsid w:val="003F0C08"/>
    <w:rsid w:val="00400468"/>
    <w:rsid w:val="00401D34"/>
    <w:rsid w:val="00403689"/>
    <w:rsid w:val="004042C5"/>
    <w:rsid w:val="00410A64"/>
    <w:rsid w:val="0041127D"/>
    <w:rsid w:val="00421649"/>
    <w:rsid w:val="004224B6"/>
    <w:rsid w:val="00422DD0"/>
    <w:rsid w:val="0042683D"/>
    <w:rsid w:val="00430174"/>
    <w:rsid w:val="00431D04"/>
    <w:rsid w:val="00444EE5"/>
    <w:rsid w:val="004457BD"/>
    <w:rsid w:val="00451746"/>
    <w:rsid w:val="004527D2"/>
    <w:rsid w:val="00452997"/>
    <w:rsid w:val="004547C7"/>
    <w:rsid w:val="00461E23"/>
    <w:rsid w:val="00474488"/>
    <w:rsid w:val="00477ABD"/>
    <w:rsid w:val="004818A6"/>
    <w:rsid w:val="0048521C"/>
    <w:rsid w:val="004861D7"/>
    <w:rsid w:val="004931B3"/>
    <w:rsid w:val="00495792"/>
    <w:rsid w:val="00496346"/>
    <w:rsid w:val="004A1D7A"/>
    <w:rsid w:val="004A2969"/>
    <w:rsid w:val="004A6FFB"/>
    <w:rsid w:val="004B19AE"/>
    <w:rsid w:val="004B33DB"/>
    <w:rsid w:val="004B6596"/>
    <w:rsid w:val="004C131C"/>
    <w:rsid w:val="004C1B56"/>
    <w:rsid w:val="004C2581"/>
    <w:rsid w:val="004C4604"/>
    <w:rsid w:val="004D01B5"/>
    <w:rsid w:val="004D6019"/>
    <w:rsid w:val="004D7CD8"/>
    <w:rsid w:val="004D7FED"/>
    <w:rsid w:val="004E4136"/>
    <w:rsid w:val="004F2941"/>
    <w:rsid w:val="004F54C3"/>
    <w:rsid w:val="00500F7C"/>
    <w:rsid w:val="0050350E"/>
    <w:rsid w:val="005051F3"/>
    <w:rsid w:val="00512FAD"/>
    <w:rsid w:val="0051396E"/>
    <w:rsid w:val="00521FCC"/>
    <w:rsid w:val="00526F74"/>
    <w:rsid w:val="00530BF0"/>
    <w:rsid w:val="00533FC4"/>
    <w:rsid w:val="00537B90"/>
    <w:rsid w:val="00550C2D"/>
    <w:rsid w:val="00551B96"/>
    <w:rsid w:val="00552100"/>
    <w:rsid w:val="00555ABA"/>
    <w:rsid w:val="00556CC6"/>
    <w:rsid w:val="00562A07"/>
    <w:rsid w:val="0057072A"/>
    <w:rsid w:val="0057126D"/>
    <w:rsid w:val="00571651"/>
    <w:rsid w:val="0057548B"/>
    <w:rsid w:val="0058375D"/>
    <w:rsid w:val="005846C8"/>
    <w:rsid w:val="00585522"/>
    <w:rsid w:val="00585D86"/>
    <w:rsid w:val="00587485"/>
    <w:rsid w:val="00595C8B"/>
    <w:rsid w:val="005A01AB"/>
    <w:rsid w:val="005A47C6"/>
    <w:rsid w:val="005B02A4"/>
    <w:rsid w:val="005B0A08"/>
    <w:rsid w:val="005B3905"/>
    <w:rsid w:val="005C0663"/>
    <w:rsid w:val="005C1AA2"/>
    <w:rsid w:val="005C23E5"/>
    <w:rsid w:val="005C6121"/>
    <w:rsid w:val="005D38DC"/>
    <w:rsid w:val="005D3FE2"/>
    <w:rsid w:val="005D5B4D"/>
    <w:rsid w:val="005D7E5B"/>
    <w:rsid w:val="005E04B7"/>
    <w:rsid w:val="005E2FDF"/>
    <w:rsid w:val="005E43AF"/>
    <w:rsid w:val="005E65F0"/>
    <w:rsid w:val="005E71FA"/>
    <w:rsid w:val="005F17B3"/>
    <w:rsid w:val="005F3C21"/>
    <w:rsid w:val="005F5E93"/>
    <w:rsid w:val="005F7FD4"/>
    <w:rsid w:val="0060071A"/>
    <w:rsid w:val="00610062"/>
    <w:rsid w:val="00611169"/>
    <w:rsid w:val="00620BD4"/>
    <w:rsid w:val="0062116B"/>
    <w:rsid w:val="00621DC7"/>
    <w:rsid w:val="00622567"/>
    <w:rsid w:val="006246B5"/>
    <w:rsid w:val="00627472"/>
    <w:rsid w:val="00632EF8"/>
    <w:rsid w:val="00633B56"/>
    <w:rsid w:val="00634151"/>
    <w:rsid w:val="00644072"/>
    <w:rsid w:val="006443A0"/>
    <w:rsid w:val="006456D0"/>
    <w:rsid w:val="00647090"/>
    <w:rsid w:val="00652AE8"/>
    <w:rsid w:val="00653BD9"/>
    <w:rsid w:val="006657ED"/>
    <w:rsid w:val="00666757"/>
    <w:rsid w:val="006671C0"/>
    <w:rsid w:val="00674F08"/>
    <w:rsid w:val="00676B8D"/>
    <w:rsid w:val="0067773F"/>
    <w:rsid w:val="00681AA9"/>
    <w:rsid w:val="00686C49"/>
    <w:rsid w:val="00687A0A"/>
    <w:rsid w:val="0069216B"/>
    <w:rsid w:val="00692A7E"/>
    <w:rsid w:val="0069699E"/>
    <w:rsid w:val="00697BF9"/>
    <w:rsid w:val="00697DD7"/>
    <w:rsid w:val="006A0FC5"/>
    <w:rsid w:val="006A7BEF"/>
    <w:rsid w:val="006C1D06"/>
    <w:rsid w:val="006C7F77"/>
    <w:rsid w:val="006D059A"/>
    <w:rsid w:val="006D3E79"/>
    <w:rsid w:val="006D730E"/>
    <w:rsid w:val="006E2A53"/>
    <w:rsid w:val="006E2E17"/>
    <w:rsid w:val="006E7543"/>
    <w:rsid w:val="006F5455"/>
    <w:rsid w:val="006F789D"/>
    <w:rsid w:val="00703A8A"/>
    <w:rsid w:val="007047BD"/>
    <w:rsid w:val="00706AB2"/>
    <w:rsid w:val="00711A6E"/>
    <w:rsid w:val="00722A37"/>
    <w:rsid w:val="00722AE1"/>
    <w:rsid w:val="007239E3"/>
    <w:rsid w:val="00727643"/>
    <w:rsid w:val="00732213"/>
    <w:rsid w:val="007347B4"/>
    <w:rsid w:val="00741B1A"/>
    <w:rsid w:val="00744263"/>
    <w:rsid w:val="00745BB1"/>
    <w:rsid w:val="00745C7F"/>
    <w:rsid w:val="0074709E"/>
    <w:rsid w:val="00756EAF"/>
    <w:rsid w:val="007613B7"/>
    <w:rsid w:val="00766B07"/>
    <w:rsid w:val="007674C6"/>
    <w:rsid w:val="00772A88"/>
    <w:rsid w:val="00777B9F"/>
    <w:rsid w:val="0078036A"/>
    <w:rsid w:val="0078112E"/>
    <w:rsid w:val="0078238C"/>
    <w:rsid w:val="007827C3"/>
    <w:rsid w:val="00785BA7"/>
    <w:rsid w:val="00786032"/>
    <w:rsid w:val="0079198F"/>
    <w:rsid w:val="00791D08"/>
    <w:rsid w:val="00793431"/>
    <w:rsid w:val="0079359A"/>
    <w:rsid w:val="007A233C"/>
    <w:rsid w:val="007A3C2C"/>
    <w:rsid w:val="007A73A8"/>
    <w:rsid w:val="007B198E"/>
    <w:rsid w:val="007B6BD7"/>
    <w:rsid w:val="007C0E2F"/>
    <w:rsid w:val="007C1F16"/>
    <w:rsid w:val="007C3054"/>
    <w:rsid w:val="007C3171"/>
    <w:rsid w:val="007C4B77"/>
    <w:rsid w:val="007D4A5E"/>
    <w:rsid w:val="007D54DC"/>
    <w:rsid w:val="007D58E4"/>
    <w:rsid w:val="007E098A"/>
    <w:rsid w:val="007E17C3"/>
    <w:rsid w:val="007E2C8F"/>
    <w:rsid w:val="007E704A"/>
    <w:rsid w:val="007E7179"/>
    <w:rsid w:val="007E7400"/>
    <w:rsid w:val="007F12E6"/>
    <w:rsid w:val="007F199E"/>
    <w:rsid w:val="007F290E"/>
    <w:rsid w:val="007F356A"/>
    <w:rsid w:val="007F399A"/>
    <w:rsid w:val="007F5674"/>
    <w:rsid w:val="007F697A"/>
    <w:rsid w:val="007F6B4C"/>
    <w:rsid w:val="008067FA"/>
    <w:rsid w:val="00806E4F"/>
    <w:rsid w:val="00813874"/>
    <w:rsid w:val="00824651"/>
    <w:rsid w:val="00826518"/>
    <w:rsid w:val="00830375"/>
    <w:rsid w:val="00832DE1"/>
    <w:rsid w:val="00835258"/>
    <w:rsid w:val="008358F5"/>
    <w:rsid w:val="00845A29"/>
    <w:rsid w:val="008460A0"/>
    <w:rsid w:val="00847A46"/>
    <w:rsid w:val="00850487"/>
    <w:rsid w:val="00850DCC"/>
    <w:rsid w:val="008522F6"/>
    <w:rsid w:val="0085652E"/>
    <w:rsid w:val="008578AD"/>
    <w:rsid w:val="00860EDE"/>
    <w:rsid w:val="00861D4B"/>
    <w:rsid w:val="00862677"/>
    <w:rsid w:val="00866FF7"/>
    <w:rsid w:val="00867BFC"/>
    <w:rsid w:val="008716EC"/>
    <w:rsid w:val="008827CC"/>
    <w:rsid w:val="00882893"/>
    <w:rsid w:val="00885293"/>
    <w:rsid w:val="00894DB4"/>
    <w:rsid w:val="00894E8D"/>
    <w:rsid w:val="00895A46"/>
    <w:rsid w:val="008A3A60"/>
    <w:rsid w:val="008B7DCC"/>
    <w:rsid w:val="008C4C7A"/>
    <w:rsid w:val="008C4CAC"/>
    <w:rsid w:val="008C549D"/>
    <w:rsid w:val="008C661C"/>
    <w:rsid w:val="008D52A0"/>
    <w:rsid w:val="008D7B7B"/>
    <w:rsid w:val="008D7FE0"/>
    <w:rsid w:val="008E63CC"/>
    <w:rsid w:val="008F0E82"/>
    <w:rsid w:val="008F1F0D"/>
    <w:rsid w:val="008F2D71"/>
    <w:rsid w:val="008F72A9"/>
    <w:rsid w:val="008F7785"/>
    <w:rsid w:val="00900447"/>
    <w:rsid w:val="00901EE7"/>
    <w:rsid w:val="00902615"/>
    <w:rsid w:val="00902C0C"/>
    <w:rsid w:val="00906793"/>
    <w:rsid w:val="009108E3"/>
    <w:rsid w:val="00910932"/>
    <w:rsid w:val="00911F4B"/>
    <w:rsid w:val="00917D32"/>
    <w:rsid w:val="00920EAA"/>
    <w:rsid w:val="00922039"/>
    <w:rsid w:val="00922838"/>
    <w:rsid w:val="00923A32"/>
    <w:rsid w:val="00927A58"/>
    <w:rsid w:val="009313D9"/>
    <w:rsid w:val="00931BA0"/>
    <w:rsid w:val="00934FBF"/>
    <w:rsid w:val="0093620D"/>
    <w:rsid w:val="00942186"/>
    <w:rsid w:val="00942CAA"/>
    <w:rsid w:val="0096036C"/>
    <w:rsid w:val="00960C2E"/>
    <w:rsid w:val="00960D5C"/>
    <w:rsid w:val="00962C17"/>
    <w:rsid w:val="00963C97"/>
    <w:rsid w:val="009714B3"/>
    <w:rsid w:val="00971B11"/>
    <w:rsid w:val="009728D7"/>
    <w:rsid w:val="00972D22"/>
    <w:rsid w:val="009735D3"/>
    <w:rsid w:val="00982FA5"/>
    <w:rsid w:val="009855EC"/>
    <w:rsid w:val="00986612"/>
    <w:rsid w:val="00986EA2"/>
    <w:rsid w:val="0099021B"/>
    <w:rsid w:val="009A61C8"/>
    <w:rsid w:val="009A7D43"/>
    <w:rsid w:val="009C07DA"/>
    <w:rsid w:val="009C51F0"/>
    <w:rsid w:val="009D2048"/>
    <w:rsid w:val="009D2B42"/>
    <w:rsid w:val="009E3828"/>
    <w:rsid w:val="009E4498"/>
    <w:rsid w:val="009F365B"/>
    <w:rsid w:val="009F4A19"/>
    <w:rsid w:val="009F5B39"/>
    <w:rsid w:val="009F699B"/>
    <w:rsid w:val="009F6D7C"/>
    <w:rsid w:val="009F7D7A"/>
    <w:rsid w:val="00A023F7"/>
    <w:rsid w:val="00A125E2"/>
    <w:rsid w:val="00A1340A"/>
    <w:rsid w:val="00A1793E"/>
    <w:rsid w:val="00A24B43"/>
    <w:rsid w:val="00A24B6B"/>
    <w:rsid w:val="00A27217"/>
    <w:rsid w:val="00A27CBE"/>
    <w:rsid w:val="00A41CEC"/>
    <w:rsid w:val="00A42BD8"/>
    <w:rsid w:val="00A4393A"/>
    <w:rsid w:val="00A45491"/>
    <w:rsid w:val="00A56500"/>
    <w:rsid w:val="00A61F34"/>
    <w:rsid w:val="00A625F0"/>
    <w:rsid w:val="00A64A34"/>
    <w:rsid w:val="00A65085"/>
    <w:rsid w:val="00A6788F"/>
    <w:rsid w:val="00A70E8D"/>
    <w:rsid w:val="00A748E9"/>
    <w:rsid w:val="00A74E42"/>
    <w:rsid w:val="00A75AC3"/>
    <w:rsid w:val="00A822E1"/>
    <w:rsid w:val="00A824F1"/>
    <w:rsid w:val="00A83C88"/>
    <w:rsid w:val="00A87DC4"/>
    <w:rsid w:val="00A90869"/>
    <w:rsid w:val="00A922C3"/>
    <w:rsid w:val="00A9583E"/>
    <w:rsid w:val="00A963E8"/>
    <w:rsid w:val="00AA3837"/>
    <w:rsid w:val="00AA4B3D"/>
    <w:rsid w:val="00AA5E18"/>
    <w:rsid w:val="00AA6CC0"/>
    <w:rsid w:val="00AA6EA1"/>
    <w:rsid w:val="00AB0C0A"/>
    <w:rsid w:val="00AB1259"/>
    <w:rsid w:val="00AB1FB3"/>
    <w:rsid w:val="00AB5146"/>
    <w:rsid w:val="00AC14AF"/>
    <w:rsid w:val="00AC1797"/>
    <w:rsid w:val="00AC62E1"/>
    <w:rsid w:val="00AC749B"/>
    <w:rsid w:val="00AD0404"/>
    <w:rsid w:val="00AD33E5"/>
    <w:rsid w:val="00AE3628"/>
    <w:rsid w:val="00AF14B7"/>
    <w:rsid w:val="00AF2961"/>
    <w:rsid w:val="00AF5403"/>
    <w:rsid w:val="00B013B2"/>
    <w:rsid w:val="00B056FC"/>
    <w:rsid w:val="00B06215"/>
    <w:rsid w:val="00B11214"/>
    <w:rsid w:val="00B16181"/>
    <w:rsid w:val="00B2468B"/>
    <w:rsid w:val="00B3115D"/>
    <w:rsid w:val="00B35C46"/>
    <w:rsid w:val="00B36FCB"/>
    <w:rsid w:val="00B44079"/>
    <w:rsid w:val="00B45FBB"/>
    <w:rsid w:val="00B46DAA"/>
    <w:rsid w:val="00B46E99"/>
    <w:rsid w:val="00B51ABF"/>
    <w:rsid w:val="00B53832"/>
    <w:rsid w:val="00B57DE9"/>
    <w:rsid w:val="00B679BE"/>
    <w:rsid w:val="00B71DA4"/>
    <w:rsid w:val="00B74094"/>
    <w:rsid w:val="00B757A2"/>
    <w:rsid w:val="00B7649C"/>
    <w:rsid w:val="00B8184A"/>
    <w:rsid w:val="00B81901"/>
    <w:rsid w:val="00B8271C"/>
    <w:rsid w:val="00B917FB"/>
    <w:rsid w:val="00B940AB"/>
    <w:rsid w:val="00B96AAF"/>
    <w:rsid w:val="00B9767D"/>
    <w:rsid w:val="00BA6910"/>
    <w:rsid w:val="00BA6A9D"/>
    <w:rsid w:val="00BC1A4C"/>
    <w:rsid w:val="00BC5B60"/>
    <w:rsid w:val="00BC613A"/>
    <w:rsid w:val="00BC746D"/>
    <w:rsid w:val="00BD27CF"/>
    <w:rsid w:val="00BD44FA"/>
    <w:rsid w:val="00BD66D1"/>
    <w:rsid w:val="00BE183E"/>
    <w:rsid w:val="00BF084F"/>
    <w:rsid w:val="00BF27B1"/>
    <w:rsid w:val="00BF3423"/>
    <w:rsid w:val="00BF38B5"/>
    <w:rsid w:val="00BF413D"/>
    <w:rsid w:val="00C015C8"/>
    <w:rsid w:val="00C12669"/>
    <w:rsid w:val="00C12C36"/>
    <w:rsid w:val="00C17FA0"/>
    <w:rsid w:val="00C22FCA"/>
    <w:rsid w:val="00C24150"/>
    <w:rsid w:val="00C262F6"/>
    <w:rsid w:val="00C32071"/>
    <w:rsid w:val="00C34F98"/>
    <w:rsid w:val="00C41457"/>
    <w:rsid w:val="00C41D34"/>
    <w:rsid w:val="00C43F8A"/>
    <w:rsid w:val="00C5110F"/>
    <w:rsid w:val="00C52565"/>
    <w:rsid w:val="00C568FD"/>
    <w:rsid w:val="00C613CB"/>
    <w:rsid w:val="00C615F7"/>
    <w:rsid w:val="00C63EF0"/>
    <w:rsid w:val="00C66543"/>
    <w:rsid w:val="00C711A6"/>
    <w:rsid w:val="00C722BF"/>
    <w:rsid w:val="00C85E89"/>
    <w:rsid w:val="00C86122"/>
    <w:rsid w:val="00C93CDF"/>
    <w:rsid w:val="00C94569"/>
    <w:rsid w:val="00C94642"/>
    <w:rsid w:val="00CA2C56"/>
    <w:rsid w:val="00CB18BF"/>
    <w:rsid w:val="00CB5BB9"/>
    <w:rsid w:val="00CB5C1F"/>
    <w:rsid w:val="00CB7A31"/>
    <w:rsid w:val="00CC15AD"/>
    <w:rsid w:val="00CC4FDE"/>
    <w:rsid w:val="00CC683A"/>
    <w:rsid w:val="00CD14A1"/>
    <w:rsid w:val="00CD15C7"/>
    <w:rsid w:val="00CD1723"/>
    <w:rsid w:val="00CD2217"/>
    <w:rsid w:val="00CD382B"/>
    <w:rsid w:val="00CE2C73"/>
    <w:rsid w:val="00CE633F"/>
    <w:rsid w:val="00CF0C40"/>
    <w:rsid w:val="00CF1383"/>
    <w:rsid w:val="00CF140B"/>
    <w:rsid w:val="00CF308F"/>
    <w:rsid w:val="00CF365B"/>
    <w:rsid w:val="00CF54CE"/>
    <w:rsid w:val="00CF6D49"/>
    <w:rsid w:val="00D00DC4"/>
    <w:rsid w:val="00D02CF8"/>
    <w:rsid w:val="00D03524"/>
    <w:rsid w:val="00D05674"/>
    <w:rsid w:val="00D10D15"/>
    <w:rsid w:val="00D13ACD"/>
    <w:rsid w:val="00D14192"/>
    <w:rsid w:val="00D1547E"/>
    <w:rsid w:val="00D1612B"/>
    <w:rsid w:val="00D244C9"/>
    <w:rsid w:val="00D321F2"/>
    <w:rsid w:val="00D34475"/>
    <w:rsid w:val="00D350BB"/>
    <w:rsid w:val="00D37173"/>
    <w:rsid w:val="00D436D7"/>
    <w:rsid w:val="00D436EC"/>
    <w:rsid w:val="00D45906"/>
    <w:rsid w:val="00D46F72"/>
    <w:rsid w:val="00D47BC4"/>
    <w:rsid w:val="00D509A6"/>
    <w:rsid w:val="00D576E9"/>
    <w:rsid w:val="00D61698"/>
    <w:rsid w:val="00D62361"/>
    <w:rsid w:val="00D62A90"/>
    <w:rsid w:val="00D7160F"/>
    <w:rsid w:val="00D740BE"/>
    <w:rsid w:val="00D76980"/>
    <w:rsid w:val="00D80C65"/>
    <w:rsid w:val="00D81CAC"/>
    <w:rsid w:val="00D8247E"/>
    <w:rsid w:val="00D85077"/>
    <w:rsid w:val="00D91822"/>
    <w:rsid w:val="00D953B7"/>
    <w:rsid w:val="00DA3833"/>
    <w:rsid w:val="00DA3A1E"/>
    <w:rsid w:val="00DB3549"/>
    <w:rsid w:val="00DB50BC"/>
    <w:rsid w:val="00DB5E60"/>
    <w:rsid w:val="00DB6AAC"/>
    <w:rsid w:val="00DC69A0"/>
    <w:rsid w:val="00DD08C2"/>
    <w:rsid w:val="00DD34D4"/>
    <w:rsid w:val="00DD6229"/>
    <w:rsid w:val="00DD6D2D"/>
    <w:rsid w:val="00DE423F"/>
    <w:rsid w:val="00DE486F"/>
    <w:rsid w:val="00DF0330"/>
    <w:rsid w:val="00DF21F1"/>
    <w:rsid w:val="00DF376A"/>
    <w:rsid w:val="00DF3BED"/>
    <w:rsid w:val="00DF5D3F"/>
    <w:rsid w:val="00E01ECF"/>
    <w:rsid w:val="00E04515"/>
    <w:rsid w:val="00E1146B"/>
    <w:rsid w:val="00E13291"/>
    <w:rsid w:val="00E15B65"/>
    <w:rsid w:val="00E16265"/>
    <w:rsid w:val="00E230D9"/>
    <w:rsid w:val="00E25A4E"/>
    <w:rsid w:val="00E37EF0"/>
    <w:rsid w:val="00E43165"/>
    <w:rsid w:val="00E43A62"/>
    <w:rsid w:val="00E50FAC"/>
    <w:rsid w:val="00E51C84"/>
    <w:rsid w:val="00E61DDC"/>
    <w:rsid w:val="00E73670"/>
    <w:rsid w:val="00E740F7"/>
    <w:rsid w:val="00E7754F"/>
    <w:rsid w:val="00E814CC"/>
    <w:rsid w:val="00E86842"/>
    <w:rsid w:val="00E90C2E"/>
    <w:rsid w:val="00E95A2E"/>
    <w:rsid w:val="00E96645"/>
    <w:rsid w:val="00E96AAC"/>
    <w:rsid w:val="00E9760A"/>
    <w:rsid w:val="00E979E3"/>
    <w:rsid w:val="00EA1506"/>
    <w:rsid w:val="00EA3295"/>
    <w:rsid w:val="00EA7683"/>
    <w:rsid w:val="00EB1298"/>
    <w:rsid w:val="00EB5458"/>
    <w:rsid w:val="00EC3BD6"/>
    <w:rsid w:val="00EC4487"/>
    <w:rsid w:val="00ED780B"/>
    <w:rsid w:val="00ED7C54"/>
    <w:rsid w:val="00EE16AC"/>
    <w:rsid w:val="00EE2C37"/>
    <w:rsid w:val="00EE3CAE"/>
    <w:rsid w:val="00EE438F"/>
    <w:rsid w:val="00EE6D4A"/>
    <w:rsid w:val="00EF5C5A"/>
    <w:rsid w:val="00EF72CB"/>
    <w:rsid w:val="00F01B60"/>
    <w:rsid w:val="00F10F70"/>
    <w:rsid w:val="00F11DFE"/>
    <w:rsid w:val="00F1575A"/>
    <w:rsid w:val="00F16D68"/>
    <w:rsid w:val="00F2264E"/>
    <w:rsid w:val="00F22D9E"/>
    <w:rsid w:val="00F23DF2"/>
    <w:rsid w:val="00F23F0C"/>
    <w:rsid w:val="00F31847"/>
    <w:rsid w:val="00F35B50"/>
    <w:rsid w:val="00F35CC0"/>
    <w:rsid w:val="00F37B96"/>
    <w:rsid w:val="00F37BE2"/>
    <w:rsid w:val="00F40617"/>
    <w:rsid w:val="00F41824"/>
    <w:rsid w:val="00F52002"/>
    <w:rsid w:val="00F54B98"/>
    <w:rsid w:val="00F55D92"/>
    <w:rsid w:val="00F566C0"/>
    <w:rsid w:val="00F6310A"/>
    <w:rsid w:val="00F65041"/>
    <w:rsid w:val="00F652DD"/>
    <w:rsid w:val="00F6597A"/>
    <w:rsid w:val="00F73016"/>
    <w:rsid w:val="00F73846"/>
    <w:rsid w:val="00F80ACD"/>
    <w:rsid w:val="00F82BB9"/>
    <w:rsid w:val="00F85F99"/>
    <w:rsid w:val="00F8624D"/>
    <w:rsid w:val="00F8645C"/>
    <w:rsid w:val="00F92477"/>
    <w:rsid w:val="00F92C20"/>
    <w:rsid w:val="00FA0108"/>
    <w:rsid w:val="00FA1170"/>
    <w:rsid w:val="00FA222F"/>
    <w:rsid w:val="00FA2C15"/>
    <w:rsid w:val="00FA4136"/>
    <w:rsid w:val="00FA7D30"/>
    <w:rsid w:val="00FB16C3"/>
    <w:rsid w:val="00FB365E"/>
    <w:rsid w:val="00FC0733"/>
    <w:rsid w:val="00FC6415"/>
    <w:rsid w:val="00FD1174"/>
    <w:rsid w:val="00FD3D0D"/>
    <w:rsid w:val="00FD4BAE"/>
    <w:rsid w:val="00FD4D6B"/>
    <w:rsid w:val="00FE48E9"/>
    <w:rsid w:val="00FE4E04"/>
    <w:rsid w:val="00FE62C0"/>
    <w:rsid w:val="00FE6BA2"/>
    <w:rsid w:val="00FE6C5F"/>
    <w:rsid w:val="00FF4F51"/>
    <w:rsid w:val="03385D75"/>
    <w:rsid w:val="10146421"/>
    <w:rsid w:val="1064FBCC"/>
    <w:rsid w:val="150FDB6F"/>
    <w:rsid w:val="169A0B8B"/>
    <w:rsid w:val="1BD99203"/>
    <w:rsid w:val="1F330202"/>
    <w:rsid w:val="1F8F2651"/>
    <w:rsid w:val="208AAC36"/>
    <w:rsid w:val="22176145"/>
    <w:rsid w:val="224E5251"/>
    <w:rsid w:val="24E2D606"/>
    <w:rsid w:val="26D75CAC"/>
    <w:rsid w:val="279CB1B5"/>
    <w:rsid w:val="2DBD3EF0"/>
    <w:rsid w:val="3C2F3D3D"/>
    <w:rsid w:val="3DB69ED5"/>
    <w:rsid w:val="416364A1"/>
    <w:rsid w:val="466F69AD"/>
    <w:rsid w:val="4675EB19"/>
    <w:rsid w:val="470C87A3"/>
    <w:rsid w:val="4B0DBCFF"/>
    <w:rsid w:val="4FD82027"/>
    <w:rsid w:val="4FDE9527"/>
    <w:rsid w:val="58C1A69A"/>
    <w:rsid w:val="592AAD1F"/>
    <w:rsid w:val="5B03BAAA"/>
    <w:rsid w:val="5BF2B10A"/>
    <w:rsid w:val="5E75B528"/>
    <w:rsid w:val="6213FDEA"/>
    <w:rsid w:val="62D5502E"/>
    <w:rsid w:val="666BC45C"/>
    <w:rsid w:val="6B6CF7D6"/>
    <w:rsid w:val="70717156"/>
    <w:rsid w:val="732523F9"/>
    <w:rsid w:val="78A691DD"/>
    <w:rsid w:val="78ABCC01"/>
    <w:rsid w:val="7977B96B"/>
    <w:rsid w:val="7A396120"/>
    <w:rsid w:val="7AE29C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825CF"/>
  <w15:chartTrackingRefBased/>
  <w15:docId w15:val="{B97CE908-145F-0446-8A94-DCC1D589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562"/>
    <w:rPr>
      <w:lang w:val="en-GB"/>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rPr>
      <w:rFonts w:eastAsiaTheme="minorEastAsia"/>
    </w:r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rFonts w:eastAsiaTheme="minorEastAsia"/>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basedOn w:val="Normal"/>
    <w:next w:val="Normal"/>
    <w:link w:val="CaptionChar"/>
    <w:uiPriority w:val="99"/>
    <w:rsid w:val="00F65041"/>
    <w:pPr>
      <w:spacing w:before="40"/>
    </w:pPr>
    <w:rPr>
      <w:rFonts w:eastAsiaTheme="minorEastAsia"/>
      <w:bCs/>
      <w:sz w:val="15"/>
    </w:rPr>
  </w:style>
  <w:style w:type="character" w:customStyle="1" w:styleId="CaptionChar">
    <w:name w:val="Caption Char"/>
    <w:basedOn w:val="DefaultParagraphFont"/>
    <w:link w:val="Caption"/>
    <w:uiPriority w:val="99"/>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rPr>
      <w:rFonts w:eastAsiaTheme="minorEastAsia"/>
    </w:r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rFonts w:eastAsiaTheme="minorEastAsia"/>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rPr>
      <w:rFonts w:eastAsiaTheme="minorEastAsia"/>
    </w:r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F65041"/>
    <w:pPr>
      <w:spacing w:line="240" w:lineRule="atLeast"/>
      <w:ind w:right="5040"/>
    </w:pPr>
    <w:rPr>
      <w:sz w:val="18"/>
    </w:rPr>
  </w:style>
  <w:style w:type="character" w:customStyle="1" w:styleId="CoverdateandInfoChar">
    <w:name w:val="Cover date and Info Char"/>
    <w:basedOn w:val="NoSpacingChar"/>
    <w:link w:val="CoverdateandInfo"/>
    <w:uiPriority w:val="99"/>
    <w:rsid w:val="00F65041"/>
    <w:rPr>
      <w:rFonts w:eastAsiaTheme="minorEastAsia"/>
      <w:sz w:val="18"/>
      <w14:numSpacing w14:val="tabular"/>
    </w:rPr>
  </w:style>
  <w:style w:type="paragraph" w:customStyle="1" w:styleId="Coverinfo">
    <w:name w:val="Cover info"/>
    <w:basedOn w:val="CoverdateandInfo"/>
    <w:link w:val="CoverinfoChar"/>
    <w:uiPriority w:val="99"/>
    <w:rsid w:val="00F65041"/>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F65041"/>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rPr>
      <w:rFonts w:eastAsiaTheme="minorEastAsia"/>
    </w:r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rPr>
      <w:rFonts w:eastAsiaTheme="minorEastAsia"/>
    </w:rPr>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rFonts w:eastAsiaTheme="minorEastAsia"/>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A824F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A824F1"/>
    <w:rPr>
      <w:sz w:val="14"/>
      <w:lang w:val="en-GB"/>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rFonts w:eastAsiaTheme="minorEastAsia"/>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uiPriority w:val="4"/>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rPr>
      <w:rFonts w:eastAsiaTheme="minorEastAsia"/>
    </w:rPr>
  </w:style>
  <w:style w:type="paragraph" w:styleId="Index2">
    <w:name w:val="index 2"/>
    <w:basedOn w:val="Normal"/>
    <w:next w:val="Normal"/>
    <w:autoRedefine/>
    <w:uiPriority w:val="99"/>
    <w:semiHidden/>
    <w:rsid w:val="00F65041"/>
    <w:pPr>
      <w:ind w:left="440" w:hanging="220"/>
    </w:pPr>
    <w:rPr>
      <w:rFonts w:eastAsiaTheme="minorEastAsia"/>
    </w:rPr>
  </w:style>
  <w:style w:type="paragraph" w:styleId="Index3">
    <w:name w:val="index 3"/>
    <w:basedOn w:val="Normal"/>
    <w:next w:val="Normal"/>
    <w:autoRedefine/>
    <w:uiPriority w:val="99"/>
    <w:semiHidden/>
    <w:rsid w:val="00F65041"/>
    <w:pPr>
      <w:ind w:left="660" w:hanging="220"/>
    </w:pPr>
    <w:rPr>
      <w:rFonts w:eastAsiaTheme="minorEastAsia"/>
    </w:rPr>
  </w:style>
  <w:style w:type="paragraph" w:styleId="Index4">
    <w:name w:val="index 4"/>
    <w:basedOn w:val="Normal"/>
    <w:next w:val="Normal"/>
    <w:autoRedefine/>
    <w:uiPriority w:val="99"/>
    <w:semiHidden/>
    <w:rsid w:val="00F65041"/>
    <w:pPr>
      <w:ind w:left="880" w:hanging="220"/>
    </w:pPr>
    <w:rPr>
      <w:rFonts w:eastAsiaTheme="minorEastAsia"/>
    </w:rPr>
  </w:style>
  <w:style w:type="paragraph" w:styleId="Index5">
    <w:name w:val="index 5"/>
    <w:basedOn w:val="Normal"/>
    <w:next w:val="Normal"/>
    <w:autoRedefine/>
    <w:uiPriority w:val="99"/>
    <w:semiHidden/>
    <w:rsid w:val="00F65041"/>
    <w:pPr>
      <w:ind w:left="1100" w:hanging="220"/>
    </w:pPr>
    <w:rPr>
      <w:rFonts w:eastAsiaTheme="minorEastAsia"/>
    </w:rPr>
  </w:style>
  <w:style w:type="paragraph" w:styleId="Index6">
    <w:name w:val="index 6"/>
    <w:basedOn w:val="Normal"/>
    <w:next w:val="Normal"/>
    <w:autoRedefine/>
    <w:uiPriority w:val="99"/>
    <w:semiHidden/>
    <w:rsid w:val="00F65041"/>
    <w:pPr>
      <w:ind w:left="1320" w:hanging="220"/>
    </w:pPr>
    <w:rPr>
      <w:rFonts w:eastAsiaTheme="minorEastAsia"/>
    </w:rPr>
  </w:style>
  <w:style w:type="paragraph" w:styleId="Index7">
    <w:name w:val="index 7"/>
    <w:basedOn w:val="Normal"/>
    <w:next w:val="Normal"/>
    <w:autoRedefine/>
    <w:uiPriority w:val="99"/>
    <w:semiHidden/>
    <w:rsid w:val="00F65041"/>
    <w:pPr>
      <w:ind w:left="1540" w:hanging="220"/>
    </w:pPr>
    <w:rPr>
      <w:rFonts w:eastAsiaTheme="minorEastAsia"/>
    </w:rPr>
  </w:style>
  <w:style w:type="paragraph" w:styleId="Index8">
    <w:name w:val="index 8"/>
    <w:basedOn w:val="Normal"/>
    <w:next w:val="Normal"/>
    <w:autoRedefine/>
    <w:uiPriority w:val="99"/>
    <w:semiHidden/>
    <w:rsid w:val="00F65041"/>
    <w:pPr>
      <w:ind w:left="1760" w:hanging="220"/>
    </w:pPr>
    <w:rPr>
      <w:rFonts w:eastAsiaTheme="minorEastAsia"/>
    </w:rPr>
  </w:style>
  <w:style w:type="paragraph" w:styleId="Index9">
    <w:name w:val="index 9"/>
    <w:basedOn w:val="Normal"/>
    <w:next w:val="Normal"/>
    <w:autoRedefine/>
    <w:uiPriority w:val="99"/>
    <w:semiHidden/>
    <w:rsid w:val="00F65041"/>
    <w:pPr>
      <w:ind w:left="1980" w:hanging="220"/>
    </w:pPr>
    <w:rPr>
      <w:rFonts w:eastAsiaTheme="minorEastAsia"/>
    </w:r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rFonts w:eastAsiaTheme="minorEastAsia"/>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rPr>
      <w:rFonts w:eastAsiaTheme="minorEastAsia"/>
    </w:rPr>
  </w:style>
  <w:style w:type="paragraph" w:styleId="List2">
    <w:name w:val="List 2"/>
    <w:basedOn w:val="Normal"/>
    <w:uiPriority w:val="99"/>
    <w:semiHidden/>
    <w:rsid w:val="00F65041"/>
    <w:pPr>
      <w:spacing w:after="200" w:line="276" w:lineRule="auto"/>
      <w:ind w:left="720" w:hanging="360"/>
      <w:contextualSpacing/>
    </w:pPr>
    <w:rPr>
      <w:rFonts w:eastAsiaTheme="minorEastAsia"/>
    </w:rPr>
  </w:style>
  <w:style w:type="paragraph" w:styleId="List3">
    <w:name w:val="List 3"/>
    <w:basedOn w:val="Normal"/>
    <w:uiPriority w:val="99"/>
    <w:semiHidden/>
    <w:rsid w:val="00F65041"/>
    <w:pPr>
      <w:spacing w:after="200" w:line="276" w:lineRule="auto"/>
      <w:ind w:left="1080" w:hanging="360"/>
      <w:contextualSpacing/>
    </w:pPr>
    <w:rPr>
      <w:rFonts w:eastAsiaTheme="minorEastAsia"/>
    </w:rPr>
  </w:style>
  <w:style w:type="paragraph" w:styleId="List4">
    <w:name w:val="List 4"/>
    <w:basedOn w:val="Normal"/>
    <w:uiPriority w:val="99"/>
    <w:semiHidden/>
    <w:rsid w:val="00F65041"/>
    <w:pPr>
      <w:spacing w:after="200" w:line="276" w:lineRule="auto"/>
      <w:ind w:left="1440" w:hanging="360"/>
      <w:contextualSpacing/>
    </w:pPr>
    <w:rPr>
      <w:rFonts w:eastAsiaTheme="minorEastAsia"/>
    </w:rPr>
  </w:style>
  <w:style w:type="paragraph" w:styleId="List5">
    <w:name w:val="List 5"/>
    <w:basedOn w:val="Normal"/>
    <w:uiPriority w:val="99"/>
    <w:semiHidden/>
    <w:rsid w:val="00F65041"/>
    <w:pPr>
      <w:spacing w:after="200" w:line="276" w:lineRule="auto"/>
      <w:ind w:left="1800" w:hanging="360"/>
      <w:contextualSpacing/>
    </w:pPr>
    <w:rPr>
      <w:rFonts w:eastAsiaTheme="minorEastAsia"/>
    </w:rPr>
  </w:style>
  <w:style w:type="paragraph" w:styleId="ListBullet">
    <w:name w:val="List Bullet"/>
    <w:basedOn w:val="Normal"/>
    <w:uiPriority w:val="99"/>
    <w:semiHidden/>
    <w:rsid w:val="00F65041"/>
    <w:rPr>
      <w:rFonts w:eastAsiaTheme="minorEastAsia"/>
    </w:rPr>
  </w:style>
  <w:style w:type="paragraph" w:styleId="ListBullet2">
    <w:name w:val="List Bullet 2"/>
    <w:basedOn w:val="ListBullet"/>
    <w:uiPriority w:val="99"/>
    <w:semiHidden/>
    <w:rsid w:val="00F65041"/>
    <w:pPr>
      <w:numPr>
        <w:numId w:val="3"/>
      </w:numPr>
    </w:pPr>
  </w:style>
  <w:style w:type="paragraph" w:styleId="ListBullet3">
    <w:name w:val="List Bullet 3"/>
    <w:basedOn w:val="ListBullet"/>
    <w:uiPriority w:val="99"/>
    <w:semiHidden/>
    <w:rsid w:val="00F65041"/>
    <w:pPr>
      <w:numPr>
        <w:numId w:val="4"/>
      </w:numPr>
    </w:pPr>
  </w:style>
  <w:style w:type="paragraph" w:styleId="ListBullet4">
    <w:name w:val="List Bullet 4"/>
    <w:basedOn w:val="ListBullet"/>
    <w:uiPriority w:val="99"/>
    <w:semiHidden/>
    <w:rsid w:val="00F65041"/>
    <w:pPr>
      <w:numPr>
        <w:numId w:val="5"/>
      </w:numPr>
    </w:pPr>
  </w:style>
  <w:style w:type="paragraph" w:styleId="ListBullet5">
    <w:name w:val="List Bullet 5"/>
    <w:basedOn w:val="Normal"/>
    <w:uiPriority w:val="99"/>
    <w:semiHidden/>
    <w:rsid w:val="00F65041"/>
    <w:pPr>
      <w:numPr>
        <w:numId w:val="6"/>
      </w:numPr>
    </w:pPr>
    <w:rPr>
      <w:rFonts w:eastAsiaTheme="minorEastAsia"/>
    </w:rPr>
  </w:style>
  <w:style w:type="paragraph" w:styleId="ListContinue">
    <w:name w:val="List Continue"/>
    <w:basedOn w:val="Normal"/>
    <w:uiPriority w:val="99"/>
    <w:semiHidden/>
    <w:rsid w:val="00F65041"/>
    <w:pPr>
      <w:numPr>
        <w:numId w:val="8"/>
      </w:numPr>
    </w:pPr>
    <w:rPr>
      <w:rFonts w:eastAsiaTheme="minorEastAsia"/>
    </w:rPr>
  </w:style>
  <w:style w:type="numbering" w:customStyle="1" w:styleId="ListContinue5Indents">
    <w:name w:val="List Continue (5 Indents)"/>
    <w:uiPriority w:val="99"/>
    <w:rsid w:val="00F65041"/>
    <w:pPr>
      <w:numPr>
        <w:numId w:val="7"/>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9"/>
      </w:numPr>
    </w:pPr>
    <w:rPr>
      <w:rFonts w:eastAsiaTheme="minorEastAsia"/>
    </w:rPr>
  </w:style>
  <w:style w:type="paragraph" w:styleId="ListNumber2">
    <w:name w:val="List Number 2"/>
    <w:basedOn w:val="ListNumber"/>
    <w:uiPriority w:val="99"/>
    <w:semiHidden/>
    <w:rsid w:val="00F65041"/>
    <w:pPr>
      <w:numPr>
        <w:numId w:val="10"/>
      </w:numPr>
    </w:pPr>
  </w:style>
  <w:style w:type="paragraph" w:styleId="ListNumber3">
    <w:name w:val="List Number 3"/>
    <w:basedOn w:val="ListNumber"/>
    <w:uiPriority w:val="99"/>
    <w:semiHidden/>
    <w:rsid w:val="00F65041"/>
    <w:pPr>
      <w:numPr>
        <w:numId w:val="11"/>
      </w:numPr>
      <w:spacing w:after="200" w:line="276" w:lineRule="auto"/>
      <w:contextualSpacing/>
    </w:pPr>
  </w:style>
  <w:style w:type="paragraph" w:styleId="ListNumber4">
    <w:name w:val="List Number 4"/>
    <w:basedOn w:val="ListNumber"/>
    <w:uiPriority w:val="99"/>
    <w:semiHidden/>
    <w:rsid w:val="00F65041"/>
    <w:pPr>
      <w:numPr>
        <w:numId w:val="12"/>
      </w:numPr>
      <w:spacing w:after="200" w:line="276" w:lineRule="auto"/>
      <w:contextualSpacing/>
    </w:pPr>
  </w:style>
  <w:style w:type="paragraph" w:styleId="ListNumber5">
    <w:name w:val="List Number 5"/>
    <w:basedOn w:val="ListNumber"/>
    <w:uiPriority w:val="99"/>
    <w:semiHidden/>
    <w:rsid w:val="00F65041"/>
    <w:pPr>
      <w:numPr>
        <w:numId w:val="13"/>
      </w:numPr>
      <w:spacing w:after="200" w:line="276" w:lineRule="auto"/>
      <w:contextualSpacing/>
    </w:pPr>
  </w:style>
  <w:style w:type="paragraph" w:styleId="TOCHeading">
    <w:name w:val="TOC Heading"/>
    <w:basedOn w:val="Heading1"/>
    <w:next w:val="Normal"/>
    <w:uiPriority w:val="39"/>
    <w:unhideWhenUsed/>
    <w:rsid w:val="00BF3423"/>
    <w:pPr>
      <w:pageBreakBefore/>
      <w:pBdr>
        <w:bottom w:val="single" w:sz="4" w:space="15" w:color="auto"/>
      </w:pBdr>
      <w:spacing w:before="0" w:line="240" w:lineRule="auto"/>
      <w:ind w:right="2816"/>
      <w:outlineLvl w:val="9"/>
    </w:pPr>
    <w:rPr>
      <w:rFonts w:eastAsiaTheme="majorEastAsia" w:cstheme="majorBidi"/>
      <w:bCs/>
      <w:sz w:val="26"/>
      <w:szCs w:val="26"/>
    </w:rPr>
  </w:style>
  <w:style w:type="paragraph" w:customStyle="1" w:styleId="Listofimagestables">
    <w:name w:val="List of images+tables"/>
    <w:basedOn w:val="TOCHeading"/>
    <w:uiPriority w:val="99"/>
    <w:rsid w:val="00BF3423"/>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List Paragraph 1,cS List Paragraph,Figure_name,List Paragraph1,Bullet- First level,Numbered Indented Text,List Number1,List Number11,List Paragraph11,Use Case List Paragraph,List Paragraph - bullets,Listenabsatz1,Style 2,numbered"/>
    <w:basedOn w:val="Normal"/>
    <w:link w:val="ListParagraphChar"/>
    <w:uiPriority w:val="34"/>
    <w:qFormat/>
    <w:rsid w:val="00F65041"/>
    <w:pPr>
      <w:spacing w:after="80"/>
      <w:ind w:left="720"/>
    </w:pPr>
    <w:rPr>
      <w:rFonts w:eastAsiaTheme="minorEastAsia"/>
    </w:r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eastAsiaTheme="minorEastAsia" w:hAnsi="Times New Roman" w:cs="Times New Roman"/>
      <w:sz w:val="24"/>
      <w:szCs w:val="24"/>
    </w:rPr>
  </w:style>
  <w:style w:type="paragraph" w:customStyle="1" w:styleId="Normalbullet">
    <w:name w:val="Normal bullet"/>
    <w:basedOn w:val="Normal"/>
    <w:uiPriority w:val="2"/>
    <w:qFormat/>
    <w:rsid w:val="00F65041"/>
    <w:pPr>
      <w:numPr>
        <w:numId w:val="14"/>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rPr>
      <w:rFonts w:eastAsiaTheme="minorEastAsia"/>
    </w:rPr>
  </w:style>
  <w:style w:type="paragraph" w:customStyle="1" w:styleId="Normaloutline1">
    <w:name w:val="Normal outline 1"/>
    <w:basedOn w:val="Normal"/>
    <w:uiPriority w:val="2"/>
    <w:qFormat/>
    <w:rsid w:val="00F65041"/>
    <w:pPr>
      <w:numPr>
        <w:numId w:val="15"/>
      </w:numPr>
    </w:pPr>
  </w:style>
  <w:style w:type="paragraph" w:customStyle="1" w:styleId="Normaloutline2">
    <w:name w:val="Normal outline 2"/>
    <w:basedOn w:val="Normal"/>
    <w:uiPriority w:val="99"/>
    <w:rsid w:val="00F65041"/>
    <w:pPr>
      <w:numPr>
        <w:ilvl w:val="1"/>
        <w:numId w:val="15"/>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rPr>
      <w:rFonts w:eastAsiaTheme="minorEastAsia"/>
    </w:rPr>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6"/>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rFonts w:eastAsiaTheme="minorEastAsia"/>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056488"/>
    <w:pPr>
      <w:numPr>
        <w:numId w:val="17"/>
      </w:numPr>
      <w:tabs>
        <w:tab w:val="left" w:pos="216"/>
      </w:tabs>
      <w:ind w:left="216" w:hanging="216"/>
    </w:pPr>
  </w:style>
  <w:style w:type="character" w:customStyle="1" w:styleId="RightcolumnbulletChar">
    <w:name w:val="Right column bullet Char"/>
    <w:basedOn w:val="RightcolumnbodyChar"/>
    <w:link w:val="Rightcolumnbullet"/>
    <w:uiPriority w:val="12"/>
    <w:rsid w:val="00056488"/>
    <w:rPr>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rPr>
      <w:rFonts w:eastAsiaTheme="minorEastAsia"/>
    </w:r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8"/>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9"/>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20"/>
      </w:numPr>
    </w:pPr>
  </w:style>
  <w:style w:type="numbering" w:customStyle="1" w:styleId="Tablenumberingsmall">
    <w:name w:val="Table numbering small"/>
    <w:basedOn w:val="NoList"/>
    <w:uiPriority w:val="99"/>
    <w:rsid w:val="00F65041"/>
    <w:pPr>
      <w:numPr>
        <w:numId w:val="21"/>
      </w:numPr>
    </w:pPr>
  </w:style>
  <w:style w:type="paragraph" w:styleId="TableofAuthorities">
    <w:name w:val="table of authorities"/>
    <w:basedOn w:val="Normal"/>
    <w:next w:val="Normal"/>
    <w:uiPriority w:val="99"/>
    <w:semiHidden/>
    <w:rsid w:val="00F65041"/>
    <w:pPr>
      <w:spacing w:line="276" w:lineRule="auto"/>
      <w:ind w:left="220" w:hanging="220"/>
    </w:pPr>
    <w:rPr>
      <w:rFonts w:eastAsiaTheme="minorEastAsia"/>
    </w:r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rPr>
      <w:rFonts w:eastAsiaTheme="minorEastAsia"/>
    </w:rPr>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aliases w:val="Oracle Corp UK Ltd"/>
    <w:basedOn w:val="Normal"/>
    <w:link w:val="TitleChar"/>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aliases w:val="Oracle Corp UK Ltd Char"/>
    <w:basedOn w:val="DefaultParagraphFont"/>
    <w:link w:val="Title"/>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paragraph" w:customStyle="1" w:styleId="CoverFooterLink">
    <w:name w:val="Cover+Footer Link"/>
    <w:basedOn w:val="Normal"/>
    <w:uiPriority w:val="99"/>
    <w:qFormat/>
    <w:rsid w:val="00CE2C73"/>
    <w:rPr>
      <w:color w:val="FAF7F0"/>
    </w:rPr>
  </w:style>
  <w:style w:type="table" w:customStyle="1" w:styleId="120BasicTable">
    <w:name w:val="120 Basic Table"/>
    <w:basedOn w:val="BasicTable01Redwood"/>
    <w:uiPriority w:val="99"/>
    <w:rsid w:val="00885293"/>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6363"/>
        <w:vAlign w:val="center"/>
      </w:tcPr>
    </w:tblStylePr>
    <w:tblStylePr w:type="lastRow">
      <w:rPr>
        <w:b/>
        <w:bCs/>
        <w:color w:val="312D2A" w:themeColor="text1"/>
      </w:rPr>
      <w:tblPr/>
      <w:tcPr>
        <w:tcBorders>
          <w:top w:val="single" w:sz="8" w:space="0" w:color="586363"/>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885293"/>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586363"/>
        <w:tcMar>
          <w:top w:w="43" w:type="dxa"/>
          <w:left w:w="130" w:type="dxa"/>
          <w:bottom w:w="0" w:type="nil"/>
          <w:right w:w="130" w:type="dxa"/>
        </w:tcMar>
        <w:vAlign w:val="center"/>
      </w:tcPr>
    </w:tblStylePr>
    <w:tblStylePr w:type="lastRow">
      <w:rPr>
        <w:b/>
        <w:bCs/>
        <w:color w:val="312D2A" w:themeColor="text1"/>
      </w:rPr>
      <w:tblPr/>
      <w:tcPr>
        <w:tcBorders>
          <w:top w:val="single" w:sz="8" w:space="0" w:color="58636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4F29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C2D4D4"/>
        <w:vAlign w:val="center"/>
      </w:tcPr>
    </w:tblStylePr>
    <w:tblStylePr w:type="lastRow">
      <w:rPr>
        <w:b/>
        <w:bCs/>
        <w:color w:val="312D2A" w:themeColor="text1"/>
      </w:rPr>
      <w:tblPr/>
      <w:tcPr>
        <w:tcBorders>
          <w:top w:val="single" w:sz="8" w:space="0" w:color="C2D4D4"/>
          <w:left w:val="single" w:sz="4" w:space="0" w:color="FFFFFF"/>
          <w:bottom w:val="single" w:sz="4" w:space="0" w:color="FFFFFF"/>
          <w:right w:val="single" w:sz="4" w:space="0" w:color="FFFFFF"/>
          <w:insideH w:val="single" w:sz="8" w:space="0" w:color="C2D4D4"/>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885293"/>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C2D4D4"/>
        <w:tcMar>
          <w:top w:w="43" w:type="dxa"/>
          <w:left w:w="130" w:type="dxa"/>
          <w:bottom w:w="0" w:type="dxa"/>
          <w:right w:w="130" w:type="dxa"/>
        </w:tcMar>
        <w:vAlign w:val="center"/>
      </w:tcPr>
    </w:tblStylePr>
    <w:tblStylePr w:type="lastRow">
      <w:rPr>
        <w:b/>
        <w:bCs/>
        <w:color w:val="312D2A" w:themeColor="text1"/>
      </w:rPr>
      <w:tblPr/>
      <w:tcPr>
        <w:tcBorders>
          <w:top w:val="single" w:sz="8" w:space="0" w:color="C2D4D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UnresolvedMention2">
    <w:name w:val="Unresolved Mention2"/>
    <w:basedOn w:val="DefaultParagraphFont"/>
    <w:uiPriority w:val="99"/>
    <w:semiHidden/>
    <w:unhideWhenUsed/>
    <w:rsid w:val="00AD33E5"/>
    <w:rPr>
      <w:color w:val="605E5C"/>
      <w:shd w:val="clear" w:color="auto" w:fill="E1DFDD"/>
    </w:rPr>
  </w:style>
  <w:style w:type="paragraph" w:customStyle="1" w:styleId="TableParagraph">
    <w:name w:val="Table Paragraph"/>
    <w:basedOn w:val="Normal"/>
    <w:uiPriority w:val="1"/>
    <w:qFormat/>
    <w:rsid w:val="00DF376A"/>
    <w:pPr>
      <w:widowControl w:val="0"/>
      <w:autoSpaceDE w:val="0"/>
      <w:autoSpaceDN w:val="0"/>
      <w:spacing w:after="0" w:line="240" w:lineRule="auto"/>
      <w:ind w:left="106"/>
    </w:pPr>
    <w:rPr>
      <w:rFonts w:ascii="Arial" w:eastAsia="Arial" w:hAnsi="Arial" w:cs="Arial"/>
      <w:sz w:val="22"/>
      <w:szCs w:val="22"/>
      <w:lang w:val="en-US"/>
      <w14:numSpacing w14:val="default"/>
    </w:rPr>
  </w:style>
  <w:style w:type="paragraph" w:customStyle="1" w:styleId="DateforFrontCover">
    <w:name w:val="Date for Front Cover"/>
    <w:basedOn w:val="Title"/>
    <w:rsid w:val="00410A64"/>
    <w:pPr>
      <w:tabs>
        <w:tab w:val="left" w:pos="426"/>
        <w:tab w:val="left" w:pos="709"/>
        <w:tab w:val="left" w:pos="8647"/>
      </w:tabs>
      <w:spacing w:before="240" w:after="120" w:line="240" w:lineRule="auto"/>
      <w:ind w:right="0"/>
      <w:contextualSpacing w:val="0"/>
      <w:jc w:val="right"/>
    </w:pPr>
    <w:rPr>
      <w:rFonts w:ascii="Arial" w:eastAsia="Times New Roman" w:hAnsi="Arial" w:cs="Arial"/>
      <w:b/>
      <w:kern w:val="0"/>
      <w:sz w:val="28"/>
      <w:szCs w:val="20"/>
      <w14:numSpacing w14:val="default"/>
    </w:rPr>
  </w:style>
  <w:style w:type="paragraph" w:customStyle="1" w:styleId="ResponseTo">
    <w:name w:val="ResponseTo"/>
    <w:basedOn w:val="Title"/>
    <w:rsid w:val="00410A64"/>
    <w:pPr>
      <w:tabs>
        <w:tab w:val="left" w:pos="426"/>
        <w:tab w:val="left" w:pos="709"/>
        <w:tab w:val="left" w:pos="8647"/>
      </w:tabs>
      <w:spacing w:before="240" w:after="120" w:line="240" w:lineRule="auto"/>
      <w:ind w:right="0"/>
      <w:contextualSpacing w:val="0"/>
      <w:jc w:val="right"/>
    </w:pPr>
    <w:rPr>
      <w:rFonts w:ascii="Arial" w:eastAsia="Times New Roman" w:hAnsi="Arial" w:cs="Arial"/>
      <w:b/>
      <w:i/>
      <w:kern w:val="0"/>
      <w:sz w:val="28"/>
      <w:szCs w:val="20"/>
      <w14:numSpacing w14:val="default"/>
    </w:rPr>
  </w:style>
  <w:style w:type="paragraph" w:customStyle="1" w:styleId="Body">
    <w:name w:val="~Body"/>
    <w:basedOn w:val="Normal"/>
    <w:rsid w:val="00621DC7"/>
    <w:pPr>
      <w:spacing w:after="0" w:line="240" w:lineRule="auto"/>
    </w:pPr>
    <w:rPr>
      <w:rFonts w:ascii="Century Gothic" w:eastAsia="Times New Roman" w:hAnsi="Century Gothic" w:cs="Times New Roman"/>
      <w:sz w:val="22"/>
      <w:szCs w:val="24"/>
      <w:lang w:val="en-US"/>
      <w14:numSpacing w14:val="default"/>
    </w:rPr>
  </w:style>
  <w:style w:type="paragraph" w:customStyle="1" w:styleId="Body0">
    <w:name w:val="Body"/>
    <w:rsid w:val="00621DC7"/>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w="0" w14:cap="flat" w14:cmpd="sng" w14:algn="ctr">
        <w14:noFill/>
        <w14:prstDash w14:val="solid"/>
        <w14:bevel/>
      </w14:textOutline>
    </w:rPr>
  </w:style>
  <w:style w:type="character" w:customStyle="1" w:styleId="ListParagraphChar">
    <w:name w:val="List Paragraph Char"/>
    <w:aliases w:val="List Paragraph 1 Char,cS List Paragraph Char,Figure_name Char,List Paragraph1 Char,Bullet- First level Char,Numbered Indented Text Char,List Number1 Char,List Number11 Char,List Paragraph11 Char,Use Case List Paragraph Char"/>
    <w:basedOn w:val="DefaultParagraphFont"/>
    <w:link w:val="ListParagraph"/>
    <w:uiPriority w:val="34"/>
    <w:qFormat/>
    <w:locked/>
    <w:rsid w:val="00621DC7"/>
    <w:rPr>
      <w:rFonts w:eastAsiaTheme="minorEastAsia"/>
      <w:lang w:val="en-GB"/>
      <w14:numSpacing w14:val="tabular"/>
    </w:rPr>
  </w:style>
  <w:style w:type="table" w:styleId="GridTable1Light-Accent5">
    <w:name w:val="Grid Table 1 Light Accent 5"/>
    <w:basedOn w:val="TableNormal"/>
    <w:uiPriority w:val="46"/>
    <w:rsid w:val="00621DC7"/>
    <w:pPr>
      <w:spacing w:after="0" w:line="240" w:lineRule="auto"/>
    </w:pPr>
    <w:rPr>
      <w:sz w:val="24"/>
      <w:szCs w:val="24"/>
    </w:rPr>
    <w:tblPr>
      <w:tblStyleRowBandSize w:val="1"/>
      <w:tblStyleColBandSize w:val="1"/>
      <w:tblBorders>
        <w:top w:val="single" w:sz="4" w:space="0" w:color="E7B8A1" w:themeColor="accent5" w:themeTint="66"/>
        <w:left w:val="single" w:sz="4" w:space="0" w:color="E7B8A1" w:themeColor="accent5" w:themeTint="66"/>
        <w:bottom w:val="single" w:sz="4" w:space="0" w:color="E7B8A1" w:themeColor="accent5" w:themeTint="66"/>
        <w:right w:val="single" w:sz="4" w:space="0" w:color="E7B8A1" w:themeColor="accent5" w:themeTint="66"/>
        <w:insideH w:val="single" w:sz="4" w:space="0" w:color="E7B8A1" w:themeColor="accent5" w:themeTint="66"/>
        <w:insideV w:val="single" w:sz="4" w:space="0" w:color="E7B8A1" w:themeColor="accent5" w:themeTint="66"/>
      </w:tblBorders>
    </w:tblPr>
    <w:tblStylePr w:type="firstRow">
      <w:rPr>
        <w:b/>
        <w:bCs/>
      </w:rPr>
      <w:tblPr/>
      <w:tcPr>
        <w:tcBorders>
          <w:bottom w:val="single" w:sz="12" w:space="0" w:color="DB9473" w:themeColor="accent5" w:themeTint="99"/>
        </w:tcBorders>
      </w:tcPr>
    </w:tblStylePr>
    <w:tblStylePr w:type="lastRow">
      <w:rPr>
        <w:b/>
        <w:bCs/>
      </w:rPr>
      <w:tblPr/>
      <w:tcPr>
        <w:tcBorders>
          <w:top w:val="double" w:sz="2" w:space="0" w:color="DB9473"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766B07"/>
    <w:pPr>
      <w:spacing w:after="0" w:line="240" w:lineRule="auto"/>
    </w:pPr>
    <w:rPr>
      <w:lang w:val="en-GB"/>
      <w14:numSpacing w14:val="tabular"/>
    </w:rPr>
  </w:style>
  <w:style w:type="character" w:styleId="UnresolvedMention">
    <w:name w:val="Unresolved Mention"/>
    <w:basedOn w:val="DefaultParagraphFont"/>
    <w:uiPriority w:val="99"/>
    <w:semiHidden/>
    <w:unhideWhenUsed/>
    <w:rsid w:val="005E2FDF"/>
    <w:rPr>
      <w:color w:val="605E5C"/>
      <w:shd w:val="clear" w:color="auto" w:fill="E1DFDD"/>
    </w:rPr>
  </w:style>
  <w:style w:type="table" w:styleId="TableGridLight">
    <w:name w:val="Grid Table Light"/>
    <w:basedOn w:val="TableNormal"/>
    <w:uiPriority w:val="40"/>
    <w:rsid w:val="00FA4136"/>
    <w:pPr>
      <w:spacing w:after="0" w:line="240" w:lineRule="auto"/>
    </w:p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styleId="PlainTable1">
    <w:name w:val="Plain Table 1"/>
    <w:basedOn w:val="TableNormal"/>
    <w:uiPriority w:val="41"/>
    <w:rsid w:val="00FA4136"/>
    <w:pPr>
      <w:spacing w:after="0" w:line="240" w:lineRule="auto"/>
    </w:p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 w:type="table" w:styleId="PlainTable2">
    <w:name w:val="Plain Table 2"/>
    <w:basedOn w:val="TableNormal"/>
    <w:uiPriority w:val="42"/>
    <w:rsid w:val="00FA4136"/>
    <w:pPr>
      <w:spacing w:after="0" w:line="240" w:lineRule="auto"/>
    </w:pPr>
    <w:tblPr>
      <w:tblStyleRowBandSize w:val="1"/>
      <w:tblStyleColBandSize w:val="1"/>
      <w:tblBorders>
        <w:top w:val="single" w:sz="4" w:space="0" w:color="9E948D" w:themeColor="text1" w:themeTint="80"/>
        <w:bottom w:val="single" w:sz="4" w:space="0" w:color="9E948D" w:themeColor="text1" w:themeTint="80"/>
      </w:tblBorders>
    </w:tblPr>
    <w:tblStylePr w:type="firstRow">
      <w:rPr>
        <w:b/>
        <w:bCs/>
      </w:rPr>
      <w:tblPr/>
      <w:tcPr>
        <w:tcBorders>
          <w:bottom w:val="single" w:sz="4" w:space="0" w:color="9E948D" w:themeColor="text1" w:themeTint="80"/>
        </w:tcBorders>
      </w:tcPr>
    </w:tblStylePr>
    <w:tblStylePr w:type="lastRow">
      <w:rPr>
        <w:b/>
        <w:bCs/>
      </w:rPr>
      <w:tblPr/>
      <w:tcPr>
        <w:tcBorders>
          <w:top w:val="single" w:sz="4" w:space="0" w:color="9E948D" w:themeColor="text1" w:themeTint="80"/>
        </w:tcBorders>
      </w:tcPr>
    </w:tblStylePr>
    <w:tblStylePr w:type="firstCol">
      <w:rPr>
        <w:b/>
        <w:bCs/>
      </w:rPr>
    </w:tblStylePr>
    <w:tblStylePr w:type="lastCol">
      <w:rPr>
        <w:b/>
        <w:bCs/>
      </w:rPr>
    </w:tblStylePr>
    <w:tblStylePr w:type="band1Vert">
      <w:tblPr/>
      <w:tcPr>
        <w:tcBorders>
          <w:left w:val="single" w:sz="4" w:space="0" w:color="9E948D" w:themeColor="text1" w:themeTint="80"/>
          <w:right w:val="single" w:sz="4" w:space="0" w:color="9E948D" w:themeColor="text1" w:themeTint="80"/>
        </w:tcBorders>
      </w:tcPr>
    </w:tblStylePr>
    <w:tblStylePr w:type="band2Vert">
      <w:tblPr/>
      <w:tcPr>
        <w:tcBorders>
          <w:left w:val="single" w:sz="4" w:space="0" w:color="9E948D" w:themeColor="text1" w:themeTint="80"/>
          <w:right w:val="single" w:sz="4" w:space="0" w:color="9E948D" w:themeColor="text1" w:themeTint="80"/>
        </w:tcBorders>
      </w:tcPr>
    </w:tblStylePr>
    <w:tblStylePr w:type="band1Horz">
      <w:tblPr/>
      <w:tcPr>
        <w:tcBorders>
          <w:top w:val="single" w:sz="4" w:space="0" w:color="9E948D" w:themeColor="text1" w:themeTint="80"/>
          <w:bottom w:val="single" w:sz="4" w:space="0" w:color="9E948D" w:themeColor="text1" w:themeTint="80"/>
        </w:tcBorders>
      </w:tcPr>
    </w:tblStylePr>
  </w:style>
  <w:style w:type="table" w:styleId="PlainTable3">
    <w:name w:val="Plain Table 3"/>
    <w:basedOn w:val="TableNormal"/>
    <w:uiPriority w:val="43"/>
    <w:rsid w:val="00FA4136"/>
    <w:pPr>
      <w:spacing w:after="0" w:line="240" w:lineRule="auto"/>
    </w:pPr>
    <w:tblPr>
      <w:tblStyleRowBandSize w:val="1"/>
      <w:tblStyleColBandSize w:val="1"/>
    </w:tblPr>
    <w:tblStylePr w:type="firstRow">
      <w:rPr>
        <w:b/>
        <w:bCs/>
        <w:caps/>
      </w:rPr>
      <w:tblPr/>
      <w:tcPr>
        <w:tcBorders>
          <w:bottom w:val="single" w:sz="4" w:space="0" w:color="9E94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E948D" w:themeColor="text1" w:themeTint="80"/>
        </w:tcBorders>
      </w:tcPr>
    </w:tblStylePr>
    <w:tblStylePr w:type="lastCol">
      <w:rPr>
        <w:b/>
        <w:bCs/>
        <w:caps/>
      </w:rPr>
      <w:tblPr/>
      <w:tcPr>
        <w:tcBorders>
          <w:left w:val="nil"/>
        </w:tcBorders>
      </w:tc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C63EF0"/>
    <w:pPr>
      <w:spacing w:before="100" w:beforeAutospacing="1" w:after="100" w:afterAutospacing="1" w:line="240" w:lineRule="auto"/>
    </w:pPr>
    <w:rPr>
      <w:rFonts w:ascii="Times New Roman" w:eastAsia="Times New Roman" w:hAnsi="Times New Roman" w:cs="Times New Roman"/>
      <w:sz w:val="24"/>
      <w:szCs w:val="24"/>
      <w:lang w:val="en-US"/>
      <w14:numSpacing w14:val="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547">
      <w:bodyDiv w:val="1"/>
      <w:marLeft w:val="0"/>
      <w:marRight w:val="0"/>
      <w:marTop w:val="0"/>
      <w:marBottom w:val="0"/>
      <w:divBdr>
        <w:top w:val="none" w:sz="0" w:space="0" w:color="auto"/>
        <w:left w:val="none" w:sz="0" w:space="0" w:color="auto"/>
        <w:bottom w:val="none" w:sz="0" w:space="0" w:color="auto"/>
        <w:right w:val="none" w:sz="0" w:space="0" w:color="auto"/>
      </w:divBdr>
    </w:div>
    <w:div w:id="859859216">
      <w:bodyDiv w:val="1"/>
      <w:marLeft w:val="0"/>
      <w:marRight w:val="0"/>
      <w:marTop w:val="0"/>
      <w:marBottom w:val="0"/>
      <w:divBdr>
        <w:top w:val="none" w:sz="0" w:space="0" w:color="auto"/>
        <w:left w:val="none" w:sz="0" w:space="0" w:color="auto"/>
        <w:bottom w:val="none" w:sz="0" w:space="0" w:color="auto"/>
        <w:right w:val="none" w:sz="0" w:space="0" w:color="auto"/>
      </w:divBdr>
    </w:div>
    <w:div w:id="969288146">
      <w:bodyDiv w:val="1"/>
      <w:marLeft w:val="0"/>
      <w:marRight w:val="0"/>
      <w:marTop w:val="0"/>
      <w:marBottom w:val="0"/>
      <w:divBdr>
        <w:top w:val="none" w:sz="0" w:space="0" w:color="auto"/>
        <w:left w:val="none" w:sz="0" w:space="0" w:color="auto"/>
        <w:bottom w:val="none" w:sz="0" w:space="0" w:color="auto"/>
        <w:right w:val="none" w:sz="0" w:space="0" w:color="auto"/>
      </w:divBdr>
    </w:div>
    <w:div w:id="158741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cs.oracle.com/en-us/iaas/Content/database-at-azure/oaaonboard.htm"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oracle.com/en-us/iaas/Content/database-at-azure/onboard-purchase.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www.oracle.com/cloud/distributed-cloud/service-availa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cs.oracle.com/en/cloud/get-started/subscriptions-cloud/csgsg/oracle-cloud-account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01_ORADOCS_Sync\Templates\Oracle%20Database%20A4%20Statement%20of%20Direction%20v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FB1031E6AA418EA70BAFE2E225CACE"/>
        <w:category>
          <w:name w:val="General"/>
          <w:gallery w:val="placeholder"/>
        </w:category>
        <w:types>
          <w:type w:val="bbPlcHdr"/>
        </w:types>
        <w:behaviors>
          <w:behavior w:val="content"/>
        </w:behaviors>
        <w:guid w:val="{C977A1E0-ACC5-4F1A-A479-B6CCFD89C73B}"/>
      </w:docPartPr>
      <w:docPartBody>
        <w:p w:rsidR="00E87036" w:rsidRDefault="00F23DF2">
          <w:pPr>
            <w:pStyle w:val="F2FB1031E6AA418EA70BAFE2E225CACE"/>
          </w:pPr>
          <w:r w:rsidRPr="008C549D">
            <w:rPr>
              <w:lang w:val="en-GB"/>
            </w:rP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Sylfaen"/>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F2"/>
    <w:rsid w:val="00044369"/>
    <w:rsid w:val="000C6FA7"/>
    <w:rsid w:val="000E308E"/>
    <w:rsid w:val="00111FCF"/>
    <w:rsid w:val="00163C0E"/>
    <w:rsid w:val="00215F1C"/>
    <w:rsid w:val="002A0F0C"/>
    <w:rsid w:val="002E5A30"/>
    <w:rsid w:val="002F437E"/>
    <w:rsid w:val="003608E5"/>
    <w:rsid w:val="003B6D33"/>
    <w:rsid w:val="003C4F78"/>
    <w:rsid w:val="0040238A"/>
    <w:rsid w:val="004358E5"/>
    <w:rsid w:val="00495792"/>
    <w:rsid w:val="004C1C7C"/>
    <w:rsid w:val="005024F2"/>
    <w:rsid w:val="00530BF0"/>
    <w:rsid w:val="00564CAF"/>
    <w:rsid w:val="00573DF2"/>
    <w:rsid w:val="006F789D"/>
    <w:rsid w:val="00723B26"/>
    <w:rsid w:val="0074414D"/>
    <w:rsid w:val="00744263"/>
    <w:rsid w:val="00793431"/>
    <w:rsid w:val="007B2234"/>
    <w:rsid w:val="007F5674"/>
    <w:rsid w:val="00824FDC"/>
    <w:rsid w:val="00864B4A"/>
    <w:rsid w:val="008C7194"/>
    <w:rsid w:val="009031A8"/>
    <w:rsid w:val="009908A9"/>
    <w:rsid w:val="009A1072"/>
    <w:rsid w:val="00A01938"/>
    <w:rsid w:val="00A01E76"/>
    <w:rsid w:val="00A21C10"/>
    <w:rsid w:val="00A27CBE"/>
    <w:rsid w:val="00A3237E"/>
    <w:rsid w:val="00A340A5"/>
    <w:rsid w:val="00A6788F"/>
    <w:rsid w:val="00A94E15"/>
    <w:rsid w:val="00AB5972"/>
    <w:rsid w:val="00B46E99"/>
    <w:rsid w:val="00B71DA4"/>
    <w:rsid w:val="00B91FA4"/>
    <w:rsid w:val="00BB5D78"/>
    <w:rsid w:val="00BD27CF"/>
    <w:rsid w:val="00BD5B43"/>
    <w:rsid w:val="00BF0681"/>
    <w:rsid w:val="00BF74A0"/>
    <w:rsid w:val="00C02EAE"/>
    <w:rsid w:val="00C04E94"/>
    <w:rsid w:val="00C86122"/>
    <w:rsid w:val="00D85077"/>
    <w:rsid w:val="00DB666B"/>
    <w:rsid w:val="00E87036"/>
    <w:rsid w:val="00EF1DBE"/>
    <w:rsid w:val="00F021C2"/>
    <w:rsid w:val="00F23DF2"/>
    <w:rsid w:val="00F645B1"/>
    <w:rsid w:val="00FC6E88"/>
    <w:rsid w:val="00FD33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FB1031E6AA418EA70BAFE2E225CACE">
    <w:name w:val="F2FB1031E6AA418EA70BAFE2E225C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racle Databas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Database: Slate 10">
      <a:srgbClr val="F6FAFA"/>
    </a:custClr>
    <a:custClr name="Database: Slate 20">
      <a:srgbClr val="EDF6F6"/>
    </a:custClr>
    <a:custClr name="Database: Slate 30">
      <a:srgbClr val="E7F2F2"/>
    </a:custClr>
    <a:custClr name="Database: Slate 40">
      <a:srgbClr val="D7E5E5"/>
    </a:custClr>
    <a:custClr name="Database: Slate 50">
      <a:srgbClr val="C2D4D4"/>
    </a:custClr>
    <a:custClr name="Database: Slate 60">
      <a:srgbClr val="A9BBBC"/>
    </a:custClr>
    <a:custClr name="Database: Slate 70">
      <a:srgbClr val="99ADAE"/>
    </a:custClr>
    <a:custClr name="Database: Slate 80">
      <a:srgbClr val="8B9D9E"/>
    </a:custClr>
    <a:custClr name="Database: Slate 90">
      <a:srgbClr val="798B8A"/>
    </a:custClr>
    <a:custClr name="Database: Slate 100">
      <a:srgbClr val="697778"/>
    </a:custClr>
    <a:custClr name="Database: Slate 110">
      <a:srgbClr val="606C6D"/>
    </a:custClr>
    <a:custClr name="Database: Slate 120">
      <a:srgbClr val="586363"/>
    </a:custClr>
    <a:custClr name="Database: Slate 130">
      <a:srgbClr val="4F5A5A"/>
    </a:custClr>
    <a:custClr name="Database: Slate 140">
      <a:srgbClr val="464F4F"/>
    </a:custClr>
    <a:custClr name="Database: Slate 150">
      <a:srgbClr val="3C4545"/>
    </a:custClr>
    <a:custClr name="Database: Slate 160">
      <a:srgbClr val="323939"/>
    </a:custClr>
    <a:custClr name="Database: Slate 170">
      <a:srgbClr val="2A2F2F"/>
    </a:custClr>
    <a:custClr name="Database: Slate 180">
      <a:srgbClr val="1C2020"/>
    </a:custClr>
    <a:custClr name="Database: Slate 190">
      <a:srgbClr val="131515"/>
    </a:custClr>
    <a:custClr name="Blank">
      <a:srgbClr val="FFFFFF"/>
    </a:custClr>
    <a:custClr name="50 Basic Table">
      <a:srgbClr val="C2D4D4"/>
    </a:custClr>
    <a:custClr name="120 Basic Table">
      <a:srgbClr val="586363"/>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6EA8FCD-8DD0-AF40-98A5-8FDF08CDC342}">
  <we:reference id="cba9fc06-6fc9-492e-9525-923870a3b909" version="2.0.0.1" store="EXCatalog" storeType="EXCatalog"/>
  <we:alternateReferences>
    <we:reference id="WA200010215" version="2.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3149256-34ff-44ac-bf26-39603c895ff6">
      <Terms xmlns="http://schemas.microsoft.com/office/infopath/2007/PartnerControls"/>
    </lcf76f155ced4ddcb4097134ff3c332f>
    <_ip_UnifiedCompliancePolicyProperties xmlns="http://schemas.microsoft.com/sharepoint/v3" xsi:nil="true"/>
    <TaxCatchAll xmlns="91be1493-8498-4e91-b3ef-e8237501b9e6" xsi:nil="true"/>
    <_Flow_SignoffStatus xmlns="73149256-34ff-44ac-bf26-39603c895ff6" xsi:nil="true"/>
    <Tips xmlns="73149256-34ff-44ac-bf26-39603c895ff6" xsi:nil="true"/>
    <_ApprovalAssignedTo xmlns="73149256-34ff-44ac-bf26-39603c895ff6">
      <UserInfo>
        <DisplayName/>
        <AccountId xsi:nil="true"/>
        <AccountType/>
      </UserInfo>
    </_ApprovalAssignedTo>
    <_ApprovalSentBy xmlns="73149256-34ff-44ac-bf26-39603c895ff6">
      <UserInfo>
        <DisplayName/>
        <AccountId xsi:nil="true"/>
        <AccountType/>
      </UserInfo>
    </_ApprovalSentBy>
    <_ApprovalStatus xmlns="73149256-34ff-44ac-bf26-39603c895ff6">0</_ApprovalStatus>
    <_ApprovalRespondedBy xmlns="73149256-34ff-44ac-bf26-39603c895ff6">
      <UserInfo>
        <DisplayName/>
        <AccountId xsi:nil="true"/>
        <AccountType/>
      </UserInfo>
    </_ApprovalRespond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7E067267C41E4F928072D31B235A1E" ma:contentTypeVersion="22" ma:contentTypeDescription="Create a new document." ma:contentTypeScope="" ma:versionID="d774f33f22514a0ff82c16bba729b6fb">
  <xsd:schema xmlns:xsd="http://www.w3.org/2001/XMLSchema" xmlns:xs="http://www.w3.org/2001/XMLSchema" xmlns:p="http://schemas.microsoft.com/office/2006/metadata/properties" xmlns:ns1="http://schemas.microsoft.com/sharepoint/v3" xmlns:ns2="73149256-34ff-44ac-bf26-39603c895ff6" xmlns:ns3="91be1493-8498-4e91-b3ef-e8237501b9e6" targetNamespace="http://schemas.microsoft.com/office/2006/metadata/properties" ma:root="true" ma:fieldsID="b38a515fa4f5089f7b24f2951700b722" ns1:_="" ns2:_="" ns3:_="">
    <xsd:import namespace="http://schemas.microsoft.com/sharepoint/v3"/>
    <xsd:import namespace="73149256-34ff-44ac-bf26-39603c895ff6"/>
    <xsd:import namespace="91be1493-8498-4e91-b3ef-e8237501b9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bjectDetectorVersion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_Flow_SignoffStatus" minOccurs="0"/>
                <xsd:element ref="ns2:Tips" minOccurs="0"/>
                <xsd:element ref="ns2:MediaServiceLocation"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149256-34ff-44ac-bf26-39603c895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3" nillable="true" ma:displayName="Sign-off status" ma:internalName="_x0024_Resources_x003a_core_x002c_Signoff_Status">
      <xsd:simpleType>
        <xsd:restriction base="dms:Text">
          <xsd:maxLength value="255"/>
        </xsd:restriction>
      </xsd:simpleType>
    </xsd:element>
    <xsd:element name="Tips" ma:index="24" nillable="true" ma:displayName="Tips" ma:description="Tips to using sample app" ma:format="Dropdown" ma:internalName="Tips">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_ApprovalAssignedTo" ma:index="26"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7"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8"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9" nillable="true" ma:displayName="Approval status"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be1493-8498-4e91-b3ef-e8237501b9e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799d93-7d4e-4622-aa84-c920bf75f5da}" ma:internalName="TaxCatchAll" ma:showField="CatchAllData" ma:web="91be1493-8498-4e91-b3ef-e8237501b9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A2C96-6EEC-48A1-8FC3-B320C8F30D11}">
  <ds:schemaRefs>
    <ds:schemaRef ds:uri="http://schemas.microsoft.com/office/2006/metadata/properties"/>
    <ds:schemaRef ds:uri="http://schemas.microsoft.com/office/infopath/2007/PartnerControls"/>
    <ds:schemaRef ds:uri="http://schemas.microsoft.com/sharepoint/v3"/>
    <ds:schemaRef ds:uri="73149256-34ff-44ac-bf26-39603c895ff6"/>
    <ds:schemaRef ds:uri="91be1493-8498-4e91-b3ef-e8237501b9e6"/>
  </ds:schemaRefs>
</ds:datastoreItem>
</file>

<file path=customXml/itemProps2.xml><?xml version="1.0" encoding="utf-8"?>
<ds:datastoreItem xmlns:ds="http://schemas.openxmlformats.org/officeDocument/2006/customXml" ds:itemID="{83FEDB03-00D2-4F33-8B3A-B325EA8952C3}">
  <ds:schemaRefs>
    <ds:schemaRef ds:uri="http://schemas.microsoft.com/sharepoint/v3/contenttype/forms"/>
  </ds:schemaRefs>
</ds:datastoreItem>
</file>

<file path=customXml/itemProps3.xml><?xml version="1.0" encoding="utf-8"?>
<ds:datastoreItem xmlns:ds="http://schemas.openxmlformats.org/officeDocument/2006/customXml" ds:itemID="{C53B6669-68D8-41FA-8810-80F15F77C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149256-34ff-44ac-bf26-39603c895ff6"/>
    <ds:schemaRef ds:uri="91be1493-8498-4e91-b3ef-e8237501b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CDC8B5-9B13-41D1-B321-CCD18AAF0863}">
  <ds:schemaRefs>
    <ds:schemaRef ds:uri="http://schemas.openxmlformats.org/officeDocument/2006/bibliography"/>
  </ds:schemaRefs>
</ds:datastoreItem>
</file>

<file path=docMetadata/LabelInfo.xml><?xml version="1.0" encoding="utf-8"?>
<clbl:labelList xmlns:clbl="http://schemas.microsoft.com/office/2020/mipLabelMetadata">
  <clbl:label id="{26402d62-99ab-42e3-be3c-9fb7e4a4804c}" enabled="1" method="Privilege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Oracle Database A4 Statement of Direction v2.1</Template>
  <TotalTime>27</TotalTime>
  <Pages>9</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Oracle Database at AWS Customer Onboarding</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Database at AWS Customer Onboarding</dc:title>
  <dc:subject>Customer onboarding and activation runbook</dc:subject>
  <dc:creator>Oracle</dc:creator>
  <cp:keywords/>
  <dc:description/>
  <cp:lastModifiedBy>Junaid Siddiqi</cp:lastModifiedBy>
  <cp:revision>7</cp:revision>
  <cp:lastPrinted>2021-02-05T06:50:00Z</cp:lastPrinted>
  <dcterms:created xsi:type="dcterms:W3CDTF">2026-10-14T16:56:00Z</dcterms:created>
  <dcterms:modified xsi:type="dcterms:W3CDTF">2026-10-14T17:21:00Z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0x010100BB7E067267C41E4F928072D31B235A1E</vt:lpwstr>
  </property>
  <property fmtid="{D5CDD505-2E9C-101B-9397-08002B2CF9AE}" pid="3" name="MSIP_Label_a4de43ec-192a-49eb-8e54-baeb8c71bbbe_Enabled">
    <vt:lpwstr>True</vt:lpwstr>
  </property>
  <property fmtid="{D5CDD505-2E9C-101B-9397-08002B2CF9AE}" pid="4" name="MSIP_Label_a4de43ec-192a-49eb-8e54-baeb8c71bbbe_SiteId">
    <vt:lpwstr>4e2c6054-71cb-48f1-bd6c-3a9705aca71b</vt:lpwstr>
  </property>
  <property fmtid="{D5CDD505-2E9C-101B-9397-08002B2CF9AE}" pid="5" name="MSIP_Label_a4de43ec-192a-49eb-8e54-baeb8c71bbbe_SetDate">
    <vt:lpwstr>2025-03-17T12:47:07Z</vt:lpwstr>
  </property>
  <property fmtid="{D5CDD505-2E9C-101B-9397-08002B2CF9AE}" pid="6" name="MSIP_Label_a4de43ec-192a-49eb-8e54-baeb8c71bbbe_Name">
    <vt:lpwstr>Confidential – Oracle Internal</vt:lpwstr>
  </property>
  <property fmtid="{D5CDD505-2E9C-101B-9397-08002B2CF9AE}" pid="7" name="MSIP_Label_a4de43ec-192a-49eb-8e54-baeb8c71bbbe_ActionId">
    <vt:lpwstr>23887fd7-e2a0-4d3e-9095-3751ee8068bd</vt:lpwstr>
  </property>
  <property fmtid="{D5CDD505-2E9C-101B-9397-08002B2CF9AE}" pid="8" name="MSIP_Label_a4de43ec-192a-49eb-8e54-baeb8c71bbbe_Removed">
    <vt:lpwstr>False</vt:lpwstr>
  </property>
  <property fmtid="{D5CDD505-2E9C-101B-9397-08002B2CF9AE}" pid="9" name="MSIP_Label_a4de43ec-192a-49eb-8e54-baeb8c71bbbe_Extended_MSFT_Method">
    <vt:lpwstr>Standard</vt:lpwstr>
  </property>
  <property fmtid="{D5CDD505-2E9C-101B-9397-08002B2CF9AE}" pid="10" name="Sensitivity">
    <vt:lpwstr>Confidential – Oracle Internal</vt:lpwstr>
  </property>
  <property fmtid="{D5CDD505-2E9C-101B-9397-08002B2CF9AE}" pid="11" name="MediaServiceImageTags">
    <vt:lpwstr/>
  </property>
  <property fmtid="{D5CDD505-2E9C-101B-9397-08002B2CF9AE}" pid="12" name="ClassificationContentMarkingFooterShapeIds">
    <vt:lpwstr>8b1dbee,5b5e9c1,20e4441e</vt:lpwstr>
  </property>
  <property fmtid="{D5CDD505-2E9C-101B-9397-08002B2CF9AE}" pid="13" name="ClassificationContentMarkingFooterFontProps">
    <vt:lpwstr>#000000,10,Aptos</vt:lpwstr>
  </property>
  <property fmtid="{D5CDD505-2E9C-101B-9397-08002B2CF9AE}" pid="14" name="ClassificationContentMarkingFooterText">
    <vt:lpwstr>Oracle Confidential</vt:lpwstr>
  </property>
</Properties>
</file>