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5000" w:type="pct"/>
        <w:tblLayout w:type="fixed"/>
        <w:tblCellMar>
          <w:left w:w="0" w:type="dxa"/>
          <w:right w:w="0" w:type="dxa"/>
        </w:tblCellMar>
        <w:tblLook w:val="0260" w:firstRow="1" w:lastRow="1" w:firstColumn="0" w:lastColumn="0" w:noHBand="1" w:noVBand="0"/>
      </w:tblPr>
      <w:tblGrid>
        <w:gridCol w:w="9746"/>
      </w:tblGrid>
      <w:tr w:rsidRPr="00F1575A" w:rsidR="000E1EA8" w:rsidTr="1064FBCC" w14:paraId="11701FDA" w14:textId="77777777">
        <w:trPr>
          <w:trHeight w:val="5769"/>
        </w:trPr>
        <w:tc>
          <w:tcPr>
            <w:tcW w:w="5000" w:type="pct"/>
          </w:tcPr>
          <w:p w:rsidRPr="00F1575A" w:rsidR="000E1EA8" w:rsidP="0020705B" w:rsidRDefault="000E1EA8" w14:paraId="28A494DA" w14:textId="77777777">
            <w:pPr>
              <w:rPr>
                <w:rFonts w:ascii="Oracle Sans" w:hAnsi="Oracle Sans"/>
              </w:rPr>
            </w:pPr>
            <w:r w:rsidRPr="00F1575A">
              <w:rPr>
                <w:rFonts w:ascii="Oracle Sans" w:hAnsi="Oracle Sans"/>
                <w:noProof/>
                <w:lang w:val="en-US"/>
              </w:rPr>
              <w:drawing>
                <wp:inline distT="0" distB="0" distL="0" distR="0" wp14:anchorId="3F39CFE1" wp14:editId="27E8CC72">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rsidRPr="00F1575A" w:rsidR="000E1EA8" w:rsidP="0020705B" w:rsidRDefault="000E1EA8" w14:paraId="4CEF3FD1" w14:textId="77777777">
            <w:pPr>
              <w:pStyle w:val="CoverFooterLink"/>
              <w:rPr>
                <w:rFonts w:ascii="Oracle Sans" w:hAnsi="Oracle Sans"/>
              </w:rPr>
            </w:pPr>
            <w:r w:rsidRPr="00F1575A">
              <w:rPr>
                <w:rFonts w:ascii="Oracle Sans" w:hAnsi="Oracle Sans"/>
              </w:rPr>
              <w:t>Statement of Direction</w:t>
            </w:r>
          </w:p>
        </w:tc>
      </w:tr>
      <w:tr w:rsidRPr="00F1575A" w:rsidR="000E1EA8" w:rsidTr="1064FBCC" w14:paraId="54BD2EE7" w14:textId="77777777">
        <w:trPr>
          <w:trHeight w:val="4374"/>
        </w:trPr>
        <w:tc>
          <w:tcPr>
            <w:tcW w:w="5000" w:type="pct"/>
            <w:hideMark/>
          </w:tcPr>
          <w:p w:rsidRPr="00F1575A" w:rsidR="00410A64" w:rsidP="00410A64" w:rsidRDefault="00410A64" w14:paraId="1582A964" w14:textId="77777777">
            <w:pPr>
              <w:rPr>
                <w:rFonts w:ascii="Oracle Sans" w:hAnsi="Oracle Sans" w:eastAsiaTheme="majorEastAsia" w:cstheme="majorBidi"/>
                <w:b/>
                <w:iCs/>
                <w:kern w:val="28"/>
                <w:sz w:val="60"/>
                <w:szCs w:val="56"/>
              </w:rPr>
            </w:pPr>
            <w:r>
              <w:rPr>
                <w:rFonts w:ascii="Oracle Sans" w:hAnsi="Oracle Sans" w:eastAsia="Oracle Sans" w:cs="Oracle Sans"/>
                <w:b/>
                <w:color w:val="000000"/>
                <w:sz w:val="60"/>
              </w:rPr>
              <w:t>Oracle Database at AWS</w:t>
            </w:r>
          </w:p>
          <w:p w:rsidRPr="00F1575A" w:rsidR="0050350E" w:rsidP="00410A64" w:rsidRDefault="00766B07" w14:paraId="50A927D6" w14:textId="77777777">
            <w:pPr>
              <w:rPr>
                <w:rFonts w:ascii="Oracle Sans" w:hAnsi="Oracle Sans" w:eastAsiaTheme="majorEastAsia" w:cstheme="majorBidi"/>
                <w:b/>
                <w:iCs/>
                <w:kern w:val="28"/>
                <w:sz w:val="40"/>
                <w:szCs w:val="36"/>
              </w:rPr>
            </w:pPr>
            <w:r>
              <w:rPr>
                <w:rFonts w:ascii="Oracle Sans" w:hAnsi="Oracle Sans" w:eastAsia="Oracle Sans" w:cs="Oracle Sans"/>
                <w:b/>
                <w:color w:val="000000"/>
                <w:sz w:val="60"/>
              </w:rPr>
              <w:t>Customer Onboarding</w:t>
            </w:r>
          </w:p>
          <w:p w:rsidRPr="00F1575A" w:rsidR="0050350E" w:rsidP="1064FBCC" w:rsidRDefault="0050350E" w14:paraId="046A13AA" w14:textId="77777777">
            <w:pPr>
              <w:rPr>
                <w:rFonts w:ascii="Oracle Sans" w:hAnsi="Oracle Sans" w:eastAsiaTheme="majorEastAsia" w:cstheme="majorBidi"/>
                <w:b/>
                <w:bCs/>
                <w:kern w:val="28"/>
                <w:sz w:val="60"/>
                <w:szCs w:val="60"/>
              </w:rPr>
            </w:pPr>
            <w:r>
              <w:rPr>
                <w:rFonts w:ascii="Oracle Sans" w:hAnsi="Oracle Sans" w:eastAsia="Oracle Sans" w:cs="Oracle Sans"/>
                <w:b/>
                <w:color w:val="000000"/>
                <w:sz w:val="60"/>
              </w:rPr>
              <w:t>Activation Runbook</w:t>
            </w:r>
          </w:p>
          <w:p w:rsidRPr="00F1575A" w:rsidR="000E1EA8" w:rsidP="0020705B" w:rsidRDefault="000E1EA8" w14:paraId="748108D7" w14:textId="77777777">
            <w:pPr>
              <w:pStyle w:val="Coverdash-"/>
              <w:rPr>
                <w:rFonts w:ascii="Oracle Sans" w:hAnsi="Oracle Sans"/>
              </w:rPr>
            </w:pPr>
            <w:r w:rsidRPr="00F1575A">
              <w:rPr>
                <w:rFonts w:ascii="Oracle Sans" w:hAnsi="Oracle Sans"/>
                <w:lang w:val="en-US"/>
              </w:rPr>
              <mc:AlternateContent>
                <mc:Choice Requires="wps">
                  <w:drawing>
                    <wp:inline distT="0" distB="0" distL="0" distR="0" wp14:anchorId="28F805DC" wp14:editId="4E059799">
                      <wp:extent cx="283611" cy="0"/>
                      <wp:effectExtent l="0" t="19050" r="21590" b="19050"/>
                      <wp:docPr id="1" name="Straight Connector 1"/>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6D43F666">
                    <v:line id="Straight Connector 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 w14:anchorId="5A259A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">
                      <w10:anchorlock/>
                    </v:line>
                  </w:pict>
                </mc:Fallback>
              </mc:AlternateContent>
            </w:r>
          </w:p>
          <w:p w:rsidRPr="00F1575A" w:rsidR="00410A64" w:rsidP="00410A64" w:rsidRDefault="00410A64" w14:paraId="153D2721" w14:textId="77777777">
            <w:pPr>
              <w:pStyle w:val="ResponseTo"/>
              <w:jc w:val="left"/>
              <w:rPr>
                <w:rFonts w:ascii="Oracle Sans" w:hAnsi="Oracle Sans"/>
              </w:rPr>
            </w:pPr>
            <w:r>
              <w:rPr>
                <w:rFonts w:ascii="Oracle Sans" w:hAnsi="Oracle Sans" w:eastAsia="Oracle Sans" w:cs="Oracle Sans"/>
                <w:color w:val="000000"/>
                <w:sz w:val="32"/>
              </w:rPr>
              <w:t>&lt;CUSTOMER NAME&gt;</w:t>
            </w:r>
          </w:p>
          <w:p w:rsidRPr="00F1575A" w:rsidR="00410A64" w:rsidP="00410A64" w:rsidRDefault="00300B61" w14:paraId="6612DC9A" w14:textId="77777777">
            <w:pPr>
              <w:pStyle w:val="ResponseTo"/>
              <w:jc w:val="left"/>
              <w:rPr>
                <w:rFonts w:ascii="Oracle Sans" w:hAnsi="Oracle Sans"/>
              </w:rPr>
            </w:pPr>
            <w:r>
              <w:rPr>
                <w:rFonts w:ascii="Oracle Sans" w:hAnsi="Oracle Sans" w:eastAsia="Oracle Sans" w:cs="Oracle Sans"/>
                <w:color w:val="000000"/>
                <w:sz w:val="30"/>
              </w:rPr>
              <w:t>A concise guide to prepare for commercial activation, onboarding, and provisioning.</w:t>
            </w:r>
          </w:p>
          <w:p w:rsidRPr="00F1575A" w:rsidR="00410A64" w:rsidP="00410A64" w:rsidRDefault="00410A64" w14:paraId="7CA5E1F3" w14:textId="77777777">
            <w:pPr>
              <w:pStyle w:val="DateforFrontCover"/>
              <w:jc w:val="left"/>
              <w:rPr>
                <w:rFonts w:ascii="Oracle Sans" w:hAnsi="Oracle Sans"/>
              </w:rPr>
            </w:pPr>
            <w:r>
              <w:rPr>
                <w:rFonts w:ascii="Oracle Sans" w:hAnsi="Oracle Sans" w:eastAsia="Oracle Sans" w:cs="Oracle Sans"/>
                <w:color w:val="000000"/>
              </w:rPr>
              <w:t>&lt;DATE&gt;</w:t>
            </w:r>
          </w:p>
          <w:p w:rsidRPr="00F1575A" w:rsidR="000E1EA8" w:rsidP="00410A64" w:rsidRDefault="000E1EA8" w14:paraId="02DA1799" w14:textId="77777777">
            <w:pPr>
              <w:pStyle w:val="CoverdateandInfo"/>
              <w:rPr>
                <w:rFonts w:ascii="Oracle Sans" w:hAnsi="Oracle Sans"/>
              </w:rPr>
            </w:pPr>
            <w:r>
              <w:rPr>
                <w:rFonts w:ascii="Oracle Sans" w:hAnsi="Oracle Sans" w:eastAsia="Oracle Sans" w:cs="Oracle Sans"/>
                <w:color w:val="312D2A"/>
                <w:sz w:val="20"/>
              </w:rPr>
              <w:t>Version 1.0</w:t>
            </w:r>
          </w:p>
          <w:p w:rsidRPr="00F1575A" w:rsidR="000E1EA8" w:rsidP="0020705B" w:rsidRDefault="000E1EA8" w14:paraId="03C806DA" w14:textId="77777777">
            <w:pPr>
              <w:pStyle w:val="CoverdateandInfo"/>
              <w:rPr>
                <w:rFonts w:ascii="Oracle Sans" w:hAnsi="Oracle Sans"/>
              </w:rPr>
            </w:pPr>
            <w:r w:rsidRPr="00F1575A">
              <w:rPr>
                <w:rFonts w:ascii="Oracle Sans" w:hAnsi="Oracle Sans"/>
              </w:rPr>
              <w:t xml:space="preserve">Copyright © </w:t>
            </w:r>
            <w:r w:rsidRPr="00F1575A">
              <w:rPr>
                <w:rFonts w:ascii="Oracle Sans" w:hAnsi="Oracle Sans"/>
              </w:rPr>
              <w:fldChar w:fldCharType="begin"/>
            </w:r>
            <w:r w:rsidRPr="00F1575A">
              <w:rPr>
                <w:rFonts w:ascii="Oracle Sans" w:hAnsi="Oracle Sans"/>
              </w:rPr>
              <w:instrText xml:space="preserve"> DATE  \@ "yyyy"  \* MERGEFORMAT </w:instrText>
            </w:r>
            <w:r w:rsidRPr="00F1575A">
              <w:rPr>
                <w:rFonts w:ascii="Oracle Sans" w:hAnsi="Oracle Sans"/>
              </w:rPr>
              <w:fldChar w:fldCharType="separate"/>
            </w:r>
            <w:r w:rsidR="009D7478">
              <w:rPr>
                <w:rFonts w:ascii="Oracle Sans" w:hAnsi="Oracle Sans"/>
                <w:noProof/>
              </w:rPr>
              <w:t>2026</w:t>
            </w:r>
            <w:r w:rsidRPr="00F1575A">
              <w:rPr>
                <w:rFonts w:ascii="Oracle Sans" w:hAnsi="Oracle Sans"/>
              </w:rPr>
              <w:fldChar w:fldCharType="end"/>
            </w:r>
            <w:r w:rsidRPr="00F1575A">
              <w:rPr>
                <w:rFonts w:ascii="Oracle Sans" w:hAnsi="Oracle Sans"/>
              </w:rPr>
              <w:t>, Oracle and/or its affiliates</w:t>
            </w:r>
          </w:p>
          <w:p w:rsidRPr="00F1575A" w:rsidR="000E1EA8" w:rsidP="0020705B" w:rsidRDefault="00C75D43" w14:paraId="2BBB8A81" w14:textId="77777777">
            <w:pPr>
              <w:pStyle w:val="CoverdateandInfo"/>
              <w:rPr>
                <w:rFonts w:ascii="Oracle Sans" w:hAnsi="Oracle Sans" w:cstheme="majorBidi"/>
                <w:sz w:val="22"/>
                <w:szCs w:val="24"/>
              </w:rPr>
            </w:pPr>
            <w:sdt>
              <w:sdtPr>
                <w:rPr>
                  <w:rFonts w:ascii="Oracle Sans" w:hAnsi="Oracle Sans"/>
                </w:rPr>
                <w:alias w:val="Confidential Dropdown"/>
                <w:tag w:val="Confidential Dropdown"/>
                <w:id w:val="-667557838"/>
                <w:placeholder>
                  <w:docPart w:val="F2FB1031E6AA418EA70BAFE2E225CACE"/>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Pr="00F1575A" w:rsidR="00D45906">
                  <w:rPr>
                    <w:rFonts w:ascii="Oracle Sans" w:hAnsi="Oracle Sans"/>
                  </w:rPr>
                  <w:t>Confidential – Oracle Restricted</w:t>
                </w:r>
              </w:sdtContent>
            </w:sdt>
          </w:p>
        </w:tc>
      </w:tr>
    </w:tbl>
    <w:p w:rsidRPr="00F1575A" w:rsidR="000E1EA8" w:rsidRDefault="000E1EA8" w14:paraId="78BD4761" w14:textId="77777777">
      <w:pPr>
        <w:rPr>
          <w:rFonts w:ascii="Oracle Sans" w:hAnsi="Oracle Sans"/>
        </w:rPr>
      </w:pPr>
      <w:r w:rsidRPr="00F1575A">
        <w:rPr>
          <w:rFonts w:ascii="Oracle Sans" w:hAnsi="Oracle Sans"/>
          <w:noProof/>
          <w:lang w:val="en-US"/>
          <w14:numSpacing w14:val="default"/>
        </w:rPr>
        <mc:AlternateContent>
          <mc:Choice Requires="wps">
            <w:drawing>
              <wp:anchor distT="0" distB="0" distL="114300" distR="114300" simplePos="0" relativeHeight="251658240" behindDoc="1" locked="1" layoutInCell="1" allowOverlap="1" wp14:anchorId="479597C8" wp14:editId="50ECAD45">
                <wp:simplePos x="0" y="0"/>
                <wp:positionH relativeFrom="page">
                  <wp:align>center</wp:align>
                </wp:positionH>
                <wp:positionV relativeFrom="page">
                  <wp:align>center</wp:align>
                </wp:positionV>
                <wp:extent cx="7607808" cy="10744200"/>
                <wp:effectExtent l="0" t="0" r="0" b="0"/>
                <wp:wrapNone/>
                <wp:docPr id="7" name="Rectangle 7"/>
                <wp:cNvGraphicFramePr/>
                <a:graphic xmlns:a="http://schemas.openxmlformats.org/drawingml/2006/main">
                  <a:graphicData uri="http://schemas.microsoft.com/office/word/2010/wordprocessingShape">
                    <wps:wsp>
                      <wps:cNvSpPr/>
                      <wps:spPr>
                        <a:xfrm>
                          <a:off x="0" y="0"/>
                          <a:ext cx="7607808"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C4D79CB">
              <v:rect id="Rectangle 7" style="position:absolute;margin-left:0;margin-top:0;width:599.05pt;height:84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faf7f0" stroked="f" strokeweight=".25pt" w14:anchorId="51D873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">
                <w10:wrap anchorx="page" anchory="page"/>
                <w10:anchorlock/>
              </v:rect>
            </w:pict>
          </mc:Fallback>
        </mc:AlternateContent>
      </w:r>
      <w:r w:rsidRPr="00F1575A">
        <w:rPr>
          <w:rFonts w:ascii="Oracle Sans" w:hAnsi="Oracle Sans"/>
          <w:noProof/>
          <w:lang w:val="en-US"/>
          <w14:numSpacing w14:val="default"/>
        </w:rPr>
        <w:drawing>
          <wp:anchor distT="0" distB="0" distL="114300" distR="114300" simplePos="0" relativeHeight="251658241" behindDoc="1" locked="1" layoutInCell="1" allowOverlap="1" wp14:anchorId="22C01333" wp14:editId="3DAD4AEB">
            <wp:simplePos x="0" y="0"/>
            <wp:positionH relativeFrom="page">
              <wp:align>left</wp:align>
            </wp:positionH>
            <wp:positionV relativeFrom="page">
              <wp:align>center</wp:align>
            </wp:positionV>
            <wp:extent cx="210312" cy="10753344"/>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pic:cNvPicPr/>
                  </pic:nvPicPr>
                  <pic:blipFill>
                    <a:blip r:embed="rId12">
                      <a:extLst>
                        <a:ext uri="{28A0092B-C50C-407E-A947-70E740481C1C}">
                          <a14:useLocalDpi xmlns:a14="http://schemas.microsoft.com/office/drawing/2010/main" val="0"/>
                        </a:ext>
                      </a:extLst>
                    </a:blip>
                    <a:stretch>
                      <a:fillRect/>
                    </a:stretch>
                  </pic:blipFill>
                  <pic:spPr>
                    <a:xfrm>
                      <a:off x="0" y="0"/>
                      <a:ext cx="210312" cy="10753344"/>
                    </a:xfrm>
                    <a:prstGeom prst="rect">
                      <a:avLst/>
                    </a:prstGeom>
                  </pic:spPr>
                </pic:pic>
              </a:graphicData>
            </a:graphic>
            <wp14:sizeRelH relativeFrom="margin">
              <wp14:pctWidth>0</wp14:pctWidth>
            </wp14:sizeRelH>
            <wp14:sizeRelV relativeFrom="margin">
              <wp14:pctHeight>0</wp14:pctHeight>
            </wp14:sizeRelV>
          </wp:anchor>
        </w:drawing>
      </w:r>
      <w:r w:rsidRPr="00F1575A">
        <w:rPr>
          <w:rFonts w:ascii="Oracle Sans" w:hAnsi="Oracle Sans"/>
        </w:rPr>
        <w:br w:type="page"/>
      </w:r>
    </w:p>
    <w:p w:rsidR="00F54B98" w:rsidRDefault="00D16D66" w14:paraId="106850EC" w14:textId="77777777">
      <w:pPr>
        <w:spacing w:after="140" w:line="259" w:lineRule="auto"/>
      </w:pPr>
      <w:r>
        <w:rPr>
          <w:rFonts w:ascii="Oracle Sans" w:hAnsi="Oracle Sans" w:eastAsia="Oracle Sans" w:cs="Oracle Sans"/>
          <w:b/>
          <w:color w:val="AE562C"/>
          <w:sz w:val="24"/>
        </w:rPr>
        <w:t>Purpose</w:t>
      </w:r>
      <w:r>
        <w:br/>
      </w:r>
      <w:r w:rsidRPr="005051F3">
        <w:rPr>
          <w:rFonts w:ascii="Oracle Sans" w:hAnsi="Oracle Sans" w:eastAsia="Oracle Sans" w:cs="Oracle Sans"/>
          <w:color w:val="312D2A"/>
          <w:sz w:val="20"/>
          <w:szCs w:val="20"/>
        </w:rPr>
        <w:t>This runbook gives the customer, Oracle account team, and AWS stakeholders a single sequence for moving through AWS Marketplace acceptance, OCI tenancy linking, and provisioning readiness. Replace bracketed placeholders before sharing with a specific customer.</w:t>
      </w:r>
    </w:p>
    <w:p w:rsidR="00F54B98" w:rsidRDefault="00D16D66" w14:paraId="0CF52ACE" w14:textId="77777777">
      <w:pPr>
        <w:pStyle w:val="Heading1"/>
        <w:keepNext/>
        <w:spacing w:before="360" w:line="240" w:lineRule="auto"/>
      </w:pPr>
      <w:r>
        <w:rPr>
          <w:rFonts w:ascii="Oracle Sans" w:hAnsi="Oracle Sans" w:eastAsia="Oracle Sans" w:cs="Oracle Sans"/>
          <w:b/>
          <w:color w:val="000000"/>
          <w:sz w:val="48"/>
        </w:rPr>
        <w:t>Executive Summary</w:t>
      </w:r>
    </w:p>
    <w:p w:rsidRPr="005051F3" w:rsidR="00F54B98" w:rsidRDefault="00D16D66" w14:paraId="3477D5BD" w14:textId="77777777">
      <w:pPr>
        <w:pStyle w:val="Body0"/>
        <w:spacing w:after="140"/>
        <w:rPr>
          <w:sz w:val="20"/>
          <w:szCs w:val="20"/>
        </w:rPr>
      </w:pPr>
      <w:r w:rsidRPr="005051F3">
        <w:rPr>
          <w:rFonts w:ascii="Oracle Sans" w:hAnsi="Oracle Sans" w:eastAsia="Oracle Sans" w:cs="Oracle Sans"/>
          <w:color w:val="312D2A"/>
          <w:sz w:val="20"/>
          <w:szCs w:val="20"/>
        </w:rPr>
        <w:t xml:space="preserve">Oracle </w:t>
      </w:r>
      <w:proofErr w:type="spellStart"/>
      <w:r w:rsidRPr="005051F3">
        <w:rPr>
          <w:rFonts w:ascii="Oracle Sans" w:hAnsi="Oracle Sans" w:eastAsia="Oracle Sans" w:cs="Oracle Sans"/>
          <w:color w:val="312D2A"/>
          <w:sz w:val="20"/>
          <w:szCs w:val="20"/>
        </w:rPr>
        <w:t>Database@AWS</w:t>
      </w:r>
      <w:proofErr w:type="spellEnd"/>
      <w:r w:rsidRPr="005051F3">
        <w:rPr>
          <w:rFonts w:ascii="Oracle Sans" w:hAnsi="Oracle Sans" w:eastAsia="Oracle Sans" w:cs="Oracle Sans"/>
          <w:color w:val="312D2A"/>
          <w:sz w:val="20"/>
          <w:szCs w:val="20"/>
        </w:rPr>
        <w:t xml:space="preserve"> onboarding has two connected workstreams: (1) commercial activation through the Oracle Ordering Document and AWS Marketplace Private Offer, and (2) technical activation through AWS account readiness, OCI tenancy linking, IAM permissions, networking, service limits, provisioning, and support registration. This guide will focus on technical activation.</w:t>
      </w:r>
    </w:p>
    <w:p w:rsidRPr="005051F3" w:rsidR="00F54B98" w:rsidRDefault="00D16D66" w14:paraId="744F7046" w14:textId="0D9C09A5">
      <w:pPr>
        <w:pStyle w:val="Body0"/>
        <w:spacing w:after="140"/>
        <w:rPr>
          <w:sz w:val="20"/>
          <w:szCs w:val="20"/>
        </w:rPr>
      </w:pPr>
      <w:r w:rsidRPr="005051F3">
        <w:rPr>
          <w:rFonts w:ascii="Oracle Sans" w:hAnsi="Oracle Sans" w:eastAsia="Oracle Sans" w:cs="Oracle Sans"/>
          <w:color w:val="312D2A"/>
          <w:sz w:val="20"/>
          <w:szCs w:val="20"/>
        </w:rPr>
        <w:t xml:space="preserve">The questionnaire on pages </w:t>
      </w:r>
      <w:r w:rsidR="00F652DD">
        <w:rPr>
          <w:rFonts w:ascii="Oracle Sans" w:hAnsi="Oracle Sans" w:eastAsia="Oracle Sans" w:cs="Oracle Sans"/>
          <w:color w:val="312D2A"/>
          <w:sz w:val="20"/>
          <w:szCs w:val="20"/>
        </w:rPr>
        <w:t>4</w:t>
      </w:r>
      <w:r w:rsidRPr="005051F3">
        <w:rPr>
          <w:rFonts w:ascii="Oracle Sans" w:hAnsi="Oracle Sans" w:eastAsia="Oracle Sans" w:cs="Oracle Sans"/>
          <w:color w:val="312D2A"/>
          <w:sz w:val="20"/>
          <w:szCs w:val="20"/>
        </w:rPr>
        <w:t xml:space="preserve"> to </w:t>
      </w:r>
      <w:r w:rsidR="00F652DD">
        <w:rPr>
          <w:rFonts w:ascii="Oracle Sans" w:hAnsi="Oracle Sans" w:eastAsia="Oracle Sans" w:cs="Oracle Sans"/>
          <w:color w:val="312D2A"/>
          <w:sz w:val="20"/>
          <w:szCs w:val="20"/>
        </w:rPr>
        <w:t>8</w:t>
      </w:r>
      <w:r w:rsidRPr="005051F3">
        <w:rPr>
          <w:rFonts w:ascii="Oracle Sans" w:hAnsi="Oracle Sans" w:eastAsia="Oracle Sans" w:cs="Oracle Sans"/>
          <w:color w:val="312D2A"/>
          <w:sz w:val="20"/>
          <w:szCs w:val="20"/>
        </w:rPr>
        <w:t xml:space="preserve"> is the customer input Oracle needs to schedule the right people, create the Marketplace Private Offer, and begin technical onboarding without avoidable delays.</w:t>
      </w:r>
    </w:p>
    <w:p w:rsidRPr="005051F3" w:rsidR="00F54B98" w:rsidP="146C9FBF" w:rsidRDefault="00D16D66" w14:paraId="26932B9C" w14:textId="77777777">
      <w:pPr>
        <w:pStyle w:val="Body0"/>
        <w:spacing w:after="140"/>
        <w:rPr>
          <w:sz w:val="20"/>
          <w:szCs w:val="20"/>
          <w:lang w:val="en-GB"/>
        </w:rPr>
      </w:pPr>
      <w:r w:rsidRPr="146C9FBF" w:rsidR="00D16D66">
        <w:rPr>
          <w:rFonts w:ascii="Oracle Sans" w:hAnsi="Oracle Sans" w:eastAsia="Oracle Sans" w:cs="Oracle Sans"/>
          <w:color w:val="312D2A" w:themeColor="text2" w:themeTint="FF" w:themeShade="FF"/>
          <w:sz w:val="20"/>
          <w:szCs w:val="20"/>
          <w:lang w:val="en-GB"/>
        </w:rPr>
        <w:t>The most common avoidable technical delays are incorrect AWS account selection, missing AWS Marketplace permissions, AWS Organizations service control policies that block onboarding actions, missing OCI tenancy administrator access, and incomplete network or CIDR planning.</w:t>
      </w:r>
    </w:p>
    <w:p w:rsidR="00F54B98" w:rsidRDefault="00D16D66" w14:paraId="76FCD503" w14:textId="77777777">
      <w:pPr>
        <w:pStyle w:val="Heading1"/>
        <w:keepNext/>
        <w:spacing w:before="360" w:line="240" w:lineRule="auto"/>
      </w:pPr>
      <w:r>
        <w:rPr>
          <w:rFonts w:ascii="Oracle Sans" w:hAnsi="Oracle Sans" w:eastAsia="Oracle Sans" w:cs="Oracle Sans"/>
          <w:b/>
          <w:color w:val="000000"/>
          <w:sz w:val="48"/>
        </w:rPr>
        <w:t>What success looks like</w:t>
      </w:r>
    </w:p>
    <w:tbl>
      <w:tblPr>
        <w:tblStyle w:val="BasicTable05Redwood"/>
        <w:tblW w:w="0" w:type="auto"/>
        <w:jc w:val="center"/>
        <w:tblLayout w:type="fixed"/>
        <w:tblLook w:val="04A0" w:firstRow="1" w:lastRow="0" w:firstColumn="1" w:lastColumn="0" w:noHBand="0" w:noVBand="1"/>
      </w:tblPr>
      <w:tblGrid>
        <w:gridCol w:w="4873"/>
        <w:gridCol w:w="4873"/>
      </w:tblGrid>
      <w:tr w:rsidR="00F54B98" w:rsidTr="00F54B98" w14:paraId="582206FE"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873" w:type="dxa"/>
            <w:tcMar>
              <w:top w:w="75" w:type="dxa"/>
              <w:left w:w="100" w:type="dxa"/>
              <w:bottom w:w="75" w:type="dxa"/>
              <w:right w:w="100" w:type="dxa"/>
            </w:tcMar>
          </w:tcPr>
          <w:p w:rsidR="00F54B98" w:rsidRDefault="00D16D66" w14:paraId="5C84D005" w14:textId="77777777">
            <w:pPr>
              <w:spacing w:after="0"/>
            </w:pPr>
            <w:r>
              <w:rPr>
                <w:rFonts w:ascii="Oracle Sans" w:hAnsi="Oracle Sans" w:eastAsia="Oracle Sans" w:cs="Oracle Sans"/>
                <w:color w:val="FFFFFF"/>
                <w:sz w:val="20"/>
              </w:rPr>
              <w:t xml:space="preserve">Before initial onboarding </w:t>
            </w:r>
          </w:p>
        </w:tc>
        <w:tc>
          <w:tcPr>
            <w:tcW w:w="4873" w:type="dxa"/>
            <w:tcMar>
              <w:top w:w="75" w:type="dxa"/>
              <w:left w:w="100" w:type="dxa"/>
              <w:bottom w:w="75" w:type="dxa"/>
              <w:right w:w="100" w:type="dxa"/>
            </w:tcMar>
          </w:tcPr>
          <w:p w:rsidR="00F54B98" w:rsidRDefault="00D16D66" w14:paraId="6E2D3A49"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20"/>
              </w:rPr>
              <w:t xml:space="preserve">At the end of onboarding </w:t>
            </w:r>
          </w:p>
        </w:tc>
      </w:tr>
      <w:tr w:rsidR="00F54B98" w:rsidTr="00F54B98" w14:paraId="4770ACC5"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873" w:type="dxa"/>
            <w:tcMar>
              <w:top w:w="75" w:type="dxa"/>
              <w:left w:w="100" w:type="dxa"/>
              <w:bottom w:w="75" w:type="dxa"/>
              <w:right w:w="100" w:type="dxa"/>
            </w:tcMar>
            <w:vAlign w:val="center"/>
          </w:tcPr>
          <w:p w:rsidRPr="00C52565" w:rsidR="00F54B98" w:rsidRDefault="00D16D66" w14:paraId="2C731D82" w14:textId="77777777">
            <w:pPr>
              <w:spacing w:after="0" w:line="240" w:lineRule="auto"/>
              <w:rPr>
                <w:b w:val="0"/>
                <w:bCs w:val="0"/>
                <w:sz w:val="18"/>
                <w:szCs w:val="18"/>
              </w:rPr>
            </w:pPr>
            <w:r w:rsidRPr="00C52565">
              <w:rPr>
                <w:rFonts w:ascii="Oracle Sans" w:hAnsi="Oracle Sans" w:eastAsia="Oracle Sans" w:cs="Oracle Sans"/>
                <w:b w:val="0"/>
                <w:bCs w:val="0"/>
                <w:color w:val="312D2A"/>
                <w:sz w:val="18"/>
                <w:szCs w:val="18"/>
              </w:rPr>
              <w:t>The Private Offer is sent to the correct AWS buyer account; the right customer administrators and technical owners are identified. The mailbox specified in the OD is accessible.</w:t>
            </w:r>
          </w:p>
        </w:tc>
        <w:tc>
          <w:tcPr>
            <w:tcW w:w="4873" w:type="dxa"/>
            <w:tcMar>
              <w:top w:w="75" w:type="dxa"/>
              <w:left w:w="100" w:type="dxa"/>
              <w:bottom w:w="75" w:type="dxa"/>
              <w:right w:w="100" w:type="dxa"/>
            </w:tcMar>
            <w:vAlign w:val="center"/>
          </w:tcPr>
          <w:p w:rsidRPr="00C52565" w:rsidR="00F54B98" w:rsidRDefault="00D16D66" w14:paraId="573FD8E5" w14:textId="77777777">
            <w:pPr>
              <w:spacing w:after="0" w:line="240" w:lineRule="auto"/>
              <w:cnfStyle w:val="000000100000" w:firstRow="0" w:lastRow="0" w:firstColumn="0" w:lastColumn="0" w:oddVBand="0" w:evenVBand="0" w:oddHBand="1" w:evenHBand="0" w:firstRowFirstColumn="0" w:firstRowLastColumn="0" w:lastRowFirstColumn="0" w:lastRowLastColumn="0"/>
              <w:rPr>
                <w:sz w:val="18"/>
                <w:szCs w:val="18"/>
              </w:rPr>
            </w:pPr>
            <w:r w:rsidRPr="00C52565">
              <w:rPr>
                <w:rFonts w:ascii="Oracle Sans" w:hAnsi="Oracle Sans" w:eastAsia="Oracle Sans" w:cs="Oracle Sans"/>
                <w:color w:val="312D2A"/>
                <w:sz w:val="18"/>
                <w:szCs w:val="18"/>
              </w:rPr>
              <w:t>The private offer is accepted, an existing or newly created OCI tenancy is linked, access and limits are confirmed, and the team has an agreed provisioning plan.</w:t>
            </w:r>
          </w:p>
        </w:tc>
      </w:tr>
    </w:tbl>
    <w:p w:rsidR="00F54B98" w:rsidRDefault="00F54B98" w14:paraId="48A0EAC4" w14:textId="77777777">
      <w:pPr>
        <w:spacing w:after="40" w:line="120" w:lineRule="auto"/>
      </w:pPr>
    </w:p>
    <w:p w:rsidR="00F54B98" w:rsidRDefault="00D16D66" w14:paraId="605B3BF1" w14:textId="77777777">
      <w:pPr>
        <w:pStyle w:val="Heading1"/>
        <w:keepNext/>
        <w:spacing w:before="360" w:line="240" w:lineRule="auto"/>
      </w:pPr>
      <w:r>
        <w:rPr>
          <w:rFonts w:ascii="Oracle Sans" w:hAnsi="Oracle Sans" w:eastAsia="Oracle Sans" w:cs="Oracle Sans"/>
          <w:b/>
          <w:color w:val="000000"/>
          <w:sz w:val="48"/>
        </w:rPr>
        <w:t xml:space="preserve">Key Decisions </w:t>
      </w:r>
    </w:p>
    <w:tbl>
      <w:tblPr>
        <w:tblStyle w:val="BasicTable05Redwood"/>
        <w:tblW w:w="0" w:type="auto"/>
        <w:jc w:val="center"/>
        <w:tblLayout w:type="fixed"/>
        <w:tblLook w:val="04A0" w:firstRow="1" w:lastRow="0" w:firstColumn="1" w:lastColumn="0" w:noHBand="0" w:noVBand="1"/>
      </w:tblPr>
      <w:tblGrid>
        <w:gridCol w:w="2896"/>
        <w:gridCol w:w="4661"/>
        <w:gridCol w:w="2189"/>
      </w:tblGrid>
      <w:tr w:rsidR="00F54B98" w:rsidTr="00F54B98" w14:paraId="3DFB081B"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tcPr>
          <w:p w:rsidR="00F54B98" w:rsidRDefault="00D16D66" w14:paraId="2717651E" w14:textId="77777777">
            <w:pPr>
              <w:spacing w:after="0"/>
            </w:pPr>
            <w:r>
              <w:rPr>
                <w:rFonts w:ascii="Oracle Sans" w:hAnsi="Oracle Sans" w:eastAsia="Oracle Sans" w:cs="Oracle Sans"/>
                <w:color w:val="FFFFFF"/>
                <w:sz w:val="18"/>
              </w:rPr>
              <w:t>Decision</w:t>
            </w:r>
          </w:p>
        </w:tc>
        <w:tc>
          <w:tcPr>
            <w:tcW w:w="4661" w:type="dxa"/>
            <w:tcMar>
              <w:top w:w="75" w:type="dxa"/>
              <w:left w:w="100" w:type="dxa"/>
              <w:bottom w:w="75" w:type="dxa"/>
              <w:right w:w="100" w:type="dxa"/>
            </w:tcMar>
          </w:tcPr>
          <w:p w:rsidR="00F54B98" w:rsidRDefault="00D16D66" w14:paraId="478EFE33"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Why it matters</w:t>
            </w:r>
          </w:p>
        </w:tc>
        <w:tc>
          <w:tcPr>
            <w:tcW w:w="2189" w:type="dxa"/>
            <w:tcMar>
              <w:top w:w="75" w:type="dxa"/>
              <w:left w:w="100" w:type="dxa"/>
              <w:bottom w:w="75" w:type="dxa"/>
              <w:right w:w="100" w:type="dxa"/>
            </w:tcMar>
          </w:tcPr>
          <w:p w:rsidR="00F54B98" w:rsidRDefault="00D16D66" w14:paraId="53BABD3F"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Owner</w:t>
            </w:r>
          </w:p>
        </w:tc>
      </w:tr>
      <w:tr w:rsidR="00F54B98" w:rsidTr="00F54B98" w14:paraId="0169F3EC"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rsidR="00F54B98" w:rsidRDefault="00D16D66" w14:paraId="6272D510" w14:textId="77777777">
            <w:pPr>
              <w:spacing w:after="0" w:line="240" w:lineRule="auto"/>
            </w:pPr>
            <w:r>
              <w:rPr>
                <w:rFonts w:ascii="Oracle Sans" w:hAnsi="Oracle Sans" w:eastAsia="Oracle Sans" w:cs="Oracle Sans"/>
                <w:color w:val="312D2A"/>
                <w:sz w:val="18"/>
              </w:rPr>
              <w:t>Which AWS account accepts the offer?</w:t>
            </w:r>
          </w:p>
        </w:tc>
        <w:tc>
          <w:tcPr>
            <w:tcW w:w="4661" w:type="dxa"/>
            <w:tcMar>
              <w:top w:w="75" w:type="dxa"/>
              <w:left w:w="100" w:type="dxa"/>
              <w:bottom w:w="75" w:type="dxa"/>
              <w:right w:w="100" w:type="dxa"/>
            </w:tcMar>
            <w:vAlign w:val="center"/>
          </w:tcPr>
          <w:p w:rsidR="00F54B98" w:rsidRDefault="00D16D66" w14:paraId="6A64BE2C"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Private Offers are issued to one AWS account; this will be called the Buyer Account. A wrong account can require the offer to be recreated.</w:t>
            </w:r>
          </w:p>
        </w:tc>
        <w:tc>
          <w:tcPr>
            <w:tcW w:w="2189" w:type="dxa"/>
            <w:tcMar>
              <w:top w:w="75" w:type="dxa"/>
              <w:left w:w="100" w:type="dxa"/>
              <w:bottom w:w="75" w:type="dxa"/>
              <w:right w:w="100" w:type="dxa"/>
            </w:tcMar>
            <w:vAlign w:val="center"/>
          </w:tcPr>
          <w:p w:rsidR="00F54B98" w:rsidRDefault="00D16D66" w14:paraId="35E08563"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 xml:space="preserve">AWS Buyer Account </w:t>
            </w:r>
          </w:p>
        </w:tc>
      </w:tr>
      <w:tr w:rsidR="00F54B98" w:rsidTr="00F54B98" w14:paraId="4C98F19F"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rsidR="00F54B98" w:rsidRDefault="00D16D66" w14:paraId="58BF46C0" w14:textId="77777777">
            <w:pPr>
              <w:spacing w:after="0" w:line="240" w:lineRule="auto"/>
            </w:pPr>
            <w:r>
              <w:rPr>
                <w:rFonts w:ascii="Oracle Sans" w:hAnsi="Oracle Sans" w:eastAsia="Oracle Sans" w:cs="Oracle Sans"/>
                <w:color w:val="312D2A"/>
                <w:sz w:val="18"/>
              </w:rPr>
              <w:t xml:space="preserve">Which AWS account deploys the DB@AWS resources </w:t>
            </w:r>
          </w:p>
        </w:tc>
        <w:tc>
          <w:tcPr>
            <w:tcW w:w="4661" w:type="dxa"/>
            <w:tcMar>
              <w:top w:w="75" w:type="dxa"/>
              <w:left w:w="100" w:type="dxa"/>
              <w:bottom w:w="75" w:type="dxa"/>
              <w:right w:w="100" w:type="dxa"/>
            </w:tcMar>
            <w:vAlign w:val="center"/>
          </w:tcPr>
          <w:p w:rsidR="00F54B98" w:rsidRDefault="00D16D66" w14:paraId="3D0A1F6C"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It can be the Buyer Account or another account where AWS License Manager subscription sharing was enabled before provisioning DB@AWS resources.</w:t>
            </w:r>
          </w:p>
        </w:tc>
        <w:tc>
          <w:tcPr>
            <w:tcW w:w="2189" w:type="dxa"/>
            <w:tcMar>
              <w:top w:w="75" w:type="dxa"/>
              <w:left w:w="100" w:type="dxa"/>
              <w:bottom w:w="75" w:type="dxa"/>
              <w:right w:w="100" w:type="dxa"/>
            </w:tcMar>
            <w:vAlign w:val="center"/>
          </w:tcPr>
          <w:p w:rsidR="00F54B98" w:rsidRDefault="00D16D66" w14:paraId="48645836"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 xml:space="preserve">AWS Buyer Account </w:t>
            </w:r>
          </w:p>
        </w:tc>
      </w:tr>
      <w:tr w:rsidR="00F54B98" w:rsidTr="00F54B98" w14:paraId="62B4AD70"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rsidR="00F54B98" w:rsidRDefault="00D16D66" w14:paraId="227A5115" w14:textId="77777777">
            <w:pPr>
              <w:spacing w:after="0" w:line="240" w:lineRule="auto"/>
            </w:pPr>
            <w:r>
              <w:rPr>
                <w:rFonts w:ascii="Oracle Sans" w:hAnsi="Oracle Sans" w:eastAsia="Oracle Sans" w:cs="Oracle Sans"/>
                <w:color w:val="312D2A"/>
                <w:sz w:val="18"/>
              </w:rPr>
              <w:t>Will you link an existing OCI tenancy or create one? If it’s a new one, is the Home Region chosen?</w:t>
            </w:r>
          </w:p>
        </w:tc>
        <w:tc>
          <w:tcPr>
            <w:tcW w:w="4661" w:type="dxa"/>
            <w:tcMar>
              <w:top w:w="75" w:type="dxa"/>
              <w:left w:w="100" w:type="dxa"/>
              <w:bottom w:w="75" w:type="dxa"/>
              <w:right w:w="100" w:type="dxa"/>
            </w:tcMar>
            <w:vAlign w:val="center"/>
          </w:tcPr>
          <w:p w:rsidR="00F54B98" w:rsidRDefault="00D16D66" w14:paraId="498550D2"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This determines if an OCI administrator must attend the activation session.</w:t>
            </w:r>
          </w:p>
        </w:tc>
        <w:tc>
          <w:tcPr>
            <w:tcW w:w="2189" w:type="dxa"/>
            <w:tcMar>
              <w:top w:w="75" w:type="dxa"/>
              <w:left w:w="100" w:type="dxa"/>
              <w:bottom w:w="75" w:type="dxa"/>
              <w:right w:w="100" w:type="dxa"/>
            </w:tcMar>
            <w:vAlign w:val="center"/>
          </w:tcPr>
          <w:p w:rsidR="00F54B98" w:rsidRDefault="00D16D66" w14:paraId="1A7A58FD"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OCI tenancy owner (if using existing OCI tenancy)</w:t>
            </w:r>
          </w:p>
        </w:tc>
      </w:tr>
      <w:tr w:rsidR="00F54B98" w:rsidTr="00F54B98" w14:paraId="536B26F8"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rsidR="00F54B98" w:rsidRDefault="00D16D66" w14:paraId="486E7F1F" w14:textId="77777777">
            <w:pPr>
              <w:spacing w:after="0" w:line="240" w:lineRule="auto"/>
            </w:pPr>
            <w:r>
              <w:rPr>
                <w:rFonts w:ascii="Oracle Sans" w:hAnsi="Oracle Sans" w:eastAsia="Oracle Sans" w:cs="Oracle Sans"/>
                <w:color w:val="312D2A"/>
                <w:sz w:val="18"/>
              </w:rPr>
              <w:t>Is the network design ready?</w:t>
            </w:r>
          </w:p>
        </w:tc>
        <w:tc>
          <w:tcPr>
            <w:tcW w:w="4661" w:type="dxa"/>
            <w:tcMar>
              <w:top w:w="75" w:type="dxa"/>
              <w:left w:w="100" w:type="dxa"/>
              <w:bottom w:w="75" w:type="dxa"/>
              <w:right w:w="100" w:type="dxa"/>
            </w:tcMar>
            <w:vAlign w:val="center"/>
          </w:tcPr>
          <w:p w:rsidR="00F54B98" w:rsidRDefault="00D16D66" w14:paraId="520FB582"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 xml:space="preserve">CIDRs, VPC/subnets, region and connectivity choices are prerequisites for ODB Network and database provisioning. </w:t>
            </w:r>
          </w:p>
        </w:tc>
        <w:tc>
          <w:tcPr>
            <w:tcW w:w="2189" w:type="dxa"/>
            <w:tcMar>
              <w:top w:w="75" w:type="dxa"/>
              <w:left w:w="100" w:type="dxa"/>
              <w:bottom w:w="75" w:type="dxa"/>
              <w:right w:w="100" w:type="dxa"/>
            </w:tcMar>
            <w:vAlign w:val="center"/>
          </w:tcPr>
          <w:p w:rsidR="00F54B98" w:rsidRDefault="00D16D66" w14:paraId="3FB30F9F"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Network owner</w:t>
            </w:r>
          </w:p>
        </w:tc>
      </w:tr>
      <w:tr w:rsidR="00F54B98" w:rsidTr="00F54B98" w14:paraId="588F64CA"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6" w:type="dxa"/>
            <w:tcMar>
              <w:top w:w="75" w:type="dxa"/>
              <w:left w:w="100" w:type="dxa"/>
              <w:bottom w:w="75" w:type="dxa"/>
              <w:right w:w="100" w:type="dxa"/>
            </w:tcMar>
            <w:vAlign w:val="center"/>
          </w:tcPr>
          <w:p w:rsidR="00F54B98" w:rsidRDefault="00D16D66" w14:paraId="50C2DAA0" w14:textId="77777777">
            <w:pPr>
              <w:spacing w:after="0" w:line="240" w:lineRule="auto"/>
            </w:pPr>
            <w:r>
              <w:rPr>
                <w:rFonts w:ascii="Oracle Sans" w:hAnsi="Oracle Sans" w:eastAsia="Oracle Sans" w:cs="Oracle Sans"/>
                <w:color w:val="312D2A"/>
                <w:sz w:val="18"/>
              </w:rPr>
              <w:t>Is the database architecture confirmed?</w:t>
            </w:r>
          </w:p>
        </w:tc>
        <w:tc>
          <w:tcPr>
            <w:tcW w:w="4661" w:type="dxa"/>
            <w:tcMar>
              <w:top w:w="75" w:type="dxa"/>
              <w:left w:w="100" w:type="dxa"/>
              <w:bottom w:w="75" w:type="dxa"/>
              <w:right w:w="100" w:type="dxa"/>
            </w:tcMar>
            <w:vAlign w:val="center"/>
          </w:tcPr>
          <w:p w:rsidR="00F54B98" w:rsidRDefault="00D16D66" w14:paraId="5E4A007E"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Each Oracle AI DB@AWS Database service has specific deployment requirements</w:t>
            </w:r>
          </w:p>
        </w:tc>
        <w:tc>
          <w:tcPr>
            <w:tcW w:w="2189" w:type="dxa"/>
            <w:tcMar>
              <w:top w:w="75" w:type="dxa"/>
              <w:left w:w="100" w:type="dxa"/>
              <w:bottom w:w="75" w:type="dxa"/>
              <w:right w:w="100" w:type="dxa"/>
            </w:tcMar>
            <w:vAlign w:val="center"/>
          </w:tcPr>
          <w:p w:rsidR="00F54B98" w:rsidRDefault="00D16D66" w14:paraId="5801CFD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Database owner</w:t>
            </w:r>
          </w:p>
        </w:tc>
      </w:tr>
    </w:tbl>
    <w:p w:rsidR="00F54B98" w:rsidRDefault="00F54B98" w14:paraId="101A72A0" w14:textId="77777777">
      <w:pPr>
        <w:spacing w:after="40" w:line="120" w:lineRule="auto"/>
      </w:pPr>
    </w:p>
    <w:p w:rsidR="00F54B98" w:rsidRDefault="00D16D66" w14:paraId="61AC2469" w14:textId="77777777">
      <w:pPr>
        <w:pStyle w:val="Heading1"/>
        <w:keepNext/>
        <w:spacing w:before="360" w:line="240" w:lineRule="auto"/>
      </w:pPr>
      <w:r>
        <w:rPr>
          <w:rFonts w:ascii="Oracle Sans" w:hAnsi="Oracle Sans" w:eastAsia="Oracle Sans" w:cs="Oracle Sans"/>
          <w:b/>
          <w:color w:val="000000"/>
          <w:sz w:val="48"/>
        </w:rPr>
        <w:t xml:space="preserve">User Journey Overview  </w:t>
      </w:r>
    </w:p>
    <w:p w:rsidR="00F54B98" w:rsidRDefault="00D16D66" w14:paraId="23FDCA81" w14:textId="77777777">
      <w:pPr>
        <w:keepNext/>
        <w:spacing w:after="140" w:line="240" w:lineRule="auto"/>
      </w:pPr>
      <w:r>
        <w:rPr>
          <w:rFonts w:ascii="Oracle Sans" w:hAnsi="Oracle Sans" w:eastAsia="Oracle Sans" w:cs="Oracle Sans"/>
          <w:b/>
          <w:color w:val="EE0000"/>
          <w:sz w:val="22"/>
        </w:rPr>
        <w:t>(Delete unrequired DB service journey prior to sharing with customer)</w:t>
      </w:r>
    </w:p>
    <w:p w:rsidR="00F54B98" w:rsidRDefault="00D16D66" w14:paraId="5A4E8217" w14:textId="77777777">
      <w:pPr>
        <w:spacing w:before="120" w:after="160"/>
        <w:jc w:val="center"/>
      </w:pPr>
      <w:r>
        <w:rPr>
          <w:noProof/>
        </w:rPr>
        <w:drawing>
          <wp:inline distT="0" distB="0" distL="0" distR="0" wp14:anchorId="55455AC1" wp14:editId="60B7734E">
            <wp:extent cx="4448810" cy="27418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13"/>
                    <a:stretch>
                      <a:fillRect/>
                    </a:stretch>
                  </pic:blipFill>
                  <pic:spPr>
                    <a:xfrm>
                      <a:off x="0" y="0"/>
                      <a:ext cx="4448810" cy="2741865"/>
                    </a:xfrm>
                    <a:prstGeom prst="rect">
                      <a:avLst/>
                    </a:prstGeom>
                  </pic:spPr>
                </pic:pic>
              </a:graphicData>
            </a:graphic>
          </wp:inline>
        </w:drawing>
      </w:r>
    </w:p>
    <w:p w:rsidR="00F54B98" w:rsidRDefault="00D16D66" w14:paraId="10E19449" w14:textId="77777777">
      <w:pPr>
        <w:spacing w:before="120" w:after="160"/>
        <w:jc w:val="center"/>
      </w:pPr>
      <w:r>
        <w:rPr>
          <w:noProof/>
        </w:rPr>
        <w:drawing>
          <wp:inline distT="0" distB="0" distL="0" distR="0" wp14:anchorId="78CF6554" wp14:editId="476F3A3B">
            <wp:extent cx="4470400" cy="251294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2.png"/>
                    <pic:cNvPicPr/>
                  </pic:nvPicPr>
                  <pic:blipFill>
                    <a:blip r:embed="rId14"/>
                    <a:stretch>
                      <a:fillRect/>
                    </a:stretch>
                  </pic:blipFill>
                  <pic:spPr>
                    <a:xfrm>
                      <a:off x="0" y="0"/>
                      <a:ext cx="4470400" cy="2512947"/>
                    </a:xfrm>
                    <a:prstGeom prst="rect">
                      <a:avLst/>
                    </a:prstGeom>
                  </pic:spPr>
                </pic:pic>
              </a:graphicData>
            </a:graphic>
          </wp:inline>
        </w:drawing>
      </w:r>
    </w:p>
    <w:p w:rsidR="005051F3" w:rsidRDefault="005051F3" w14:paraId="180176B3" w14:textId="77777777">
      <w:pPr>
        <w:pStyle w:val="Heading1"/>
        <w:keepNext/>
        <w:spacing w:before="360" w:line="240" w:lineRule="auto"/>
        <w:rPr>
          <w:rFonts w:ascii="Oracle Sans" w:hAnsi="Oracle Sans" w:eastAsia="Oracle Sans" w:cs="Oracle Sans"/>
          <w:b/>
          <w:color w:val="000000"/>
          <w:sz w:val="48"/>
        </w:rPr>
      </w:pPr>
    </w:p>
    <w:p w:rsidR="005051F3" w:rsidRDefault="005051F3" w14:paraId="7A8BB28B" w14:textId="77777777">
      <w:pPr>
        <w:pStyle w:val="Heading1"/>
        <w:keepNext/>
        <w:spacing w:before="360" w:line="240" w:lineRule="auto"/>
        <w:rPr>
          <w:rFonts w:ascii="Oracle Sans" w:hAnsi="Oracle Sans" w:eastAsia="Oracle Sans" w:cs="Oracle Sans"/>
          <w:b/>
          <w:color w:val="000000"/>
          <w:sz w:val="48"/>
        </w:rPr>
      </w:pPr>
    </w:p>
    <w:p w:rsidR="005051F3" w:rsidP="005051F3" w:rsidRDefault="005051F3" w14:paraId="236A118E" w14:textId="77777777"/>
    <w:p w:rsidR="005051F3" w:rsidP="005051F3" w:rsidRDefault="005051F3" w14:paraId="5168F259" w14:textId="77777777"/>
    <w:p w:rsidRPr="005051F3" w:rsidR="005051F3" w:rsidP="005051F3" w:rsidRDefault="005051F3" w14:paraId="4DA3DAAD" w14:textId="77777777"/>
    <w:p w:rsidR="004B4C32" w:rsidRDefault="004B4C32" w14:paraId="2F9D540D" w14:textId="77777777">
      <w:pPr>
        <w:pStyle w:val="Heading1"/>
        <w:keepNext/>
        <w:spacing w:before="360" w:line="240" w:lineRule="auto"/>
        <w:rPr>
          <w:rFonts w:ascii="Oracle Sans" w:hAnsi="Oracle Sans" w:eastAsia="Oracle Sans" w:cs="Oracle Sans"/>
          <w:b/>
          <w:color w:val="000000"/>
          <w:sz w:val="48"/>
        </w:rPr>
      </w:pPr>
    </w:p>
    <w:p w:rsidR="00F54B98" w:rsidRDefault="00D16D66" w14:paraId="39026586" w14:textId="3422A193">
      <w:pPr>
        <w:pStyle w:val="Heading1"/>
        <w:keepNext/>
        <w:spacing w:before="360" w:line="240" w:lineRule="auto"/>
        <w:rPr>
          <w:rFonts w:ascii="Oracle Sans" w:hAnsi="Oracle Sans" w:eastAsia="Oracle Sans" w:cs="Oracle Sans"/>
          <w:b/>
          <w:color w:val="000000"/>
          <w:sz w:val="48"/>
        </w:rPr>
      </w:pPr>
      <w:r>
        <w:rPr>
          <w:rFonts w:ascii="Oracle Sans" w:hAnsi="Oracle Sans" w:eastAsia="Oracle Sans" w:cs="Oracle Sans"/>
          <w:b/>
          <w:color w:val="000000"/>
          <w:sz w:val="48"/>
        </w:rPr>
        <w:t xml:space="preserve">Required Customer Resources </w:t>
      </w:r>
    </w:p>
    <w:p w:rsidRPr="004B4C32" w:rsidR="004B4C32" w:rsidP="004B4C32" w:rsidRDefault="004B4C32" w14:paraId="671A53CB" w14:textId="382E53CE">
      <w:r>
        <w:t>(Note it is best practice to assign both a primary and backup contact to key admin roles)</w:t>
      </w:r>
    </w:p>
    <w:tbl>
      <w:tblPr>
        <w:tblStyle w:val="BasicTable05Redwood"/>
        <w:tblW w:w="9918" w:type="dxa"/>
        <w:jc w:val="center"/>
        <w:tblLayout w:type="fixed"/>
        <w:tblLook w:val="04A0" w:firstRow="1" w:lastRow="0" w:firstColumn="1" w:lastColumn="0" w:noHBand="0" w:noVBand="1"/>
      </w:tblPr>
      <w:tblGrid>
        <w:gridCol w:w="2398"/>
        <w:gridCol w:w="5947"/>
        <w:gridCol w:w="1573"/>
      </w:tblGrid>
      <w:tr w:rsidR="00F54B98" w:rsidTr="005051F3" w14:paraId="2FC70BB5"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tcPr>
          <w:p w:rsidR="00F54B98" w:rsidRDefault="00D16D66" w14:paraId="2BFD9794" w14:textId="77777777">
            <w:pPr>
              <w:spacing w:after="0"/>
            </w:pPr>
            <w:r>
              <w:rPr>
                <w:rFonts w:ascii="Oracle Sans" w:hAnsi="Oracle Sans" w:eastAsia="Oracle Sans" w:cs="Oracle Sans"/>
                <w:color w:val="FFFFFF"/>
                <w:sz w:val="18"/>
              </w:rPr>
              <w:t>Role</w:t>
            </w:r>
          </w:p>
        </w:tc>
        <w:tc>
          <w:tcPr>
            <w:tcW w:w="5947" w:type="dxa"/>
            <w:tcMar>
              <w:top w:w="75" w:type="dxa"/>
              <w:left w:w="100" w:type="dxa"/>
              <w:bottom w:w="75" w:type="dxa"/>
              <w:right w:w="100" w:type="dxa"/>
            </w:tcMar>
          </w:tcPr>
          <w:p w:rsidR="00F54B98" w:rsidRDefault="00D16D66" w14:paraId="3AACD0B3"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What they need to decide or do</w:t>
            </w:r>
          </w:p>
        </w:tc>
        <w:tc>
          <w:tcPr>
            <w:tcW w:w="1573" w:type="dxa"/>
            <w:tcMar>
              <w:top w:w="75" w:type="dxa"/>
              <w:left w:w="100" w:type="dxa"/>
              <w:bottom w:w="75" w:type="dxa"/>
              <w:right w:w="100" w:type="dxa"/>
            </w:tcMar>
          </w:tcPr>
          <w:p w:rsidR="00F54B98" w:rsidRDefault="00D16D66" w14:paraId="12CF24E4"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Name/Email</w:t>
            </w:r>
          </w:p>
        </w:tc>
      </w:tr>
      <w:tr w:rsidR="00F54B98" w:rsidTr="005051F3" w14:paraId="34FACB79"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rsidR="00F54B98" w:rsidRDefault="00D16D66" w14:paraId="0218E02C" w14:textId="77777777">
            <w:pPr>
              <w:spacing w:after="0" w:line="240" w:lineRule="auto"/>
            </w:pPr>
            <w:r>
              <w:rPr>
                <w:rFonts w:ascii="Oracle Sans" w:hAnsi="Oracle Sans" w:eastAsia="Oracle Sans" w:cs="Oracle Sans"/>
                <w:color w:val="312D2A"/>
                <w:sz w:val="18"/>
              </w:rPr>
              <w:t>Customer Project Owner</w:t>
            </w:r>
          </w:p>
        </w:tc>
        <w:tc>
          <w:tcPr>
            <w:tcW w:w="5947" w:type="dxa"/>
            <w:tcMar>
              <w:top w:w="75" w:type="dxa"/>
              <w:left w:w="100" w:type="dxa"/>
              <w:bottom w:w="75" w:type="dxa"/>
              <w:right w:w="100" w:type="dxa"/>
            </w:tcMar>
            <w:vAlign w:val="center"/>
          </w:tcPr>
          <w:p w:rsidR="00F54B98" w:rsidRDefault="00D16D66" w14:paraId="0F5C9B0E"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Coordinates customer-side decisions, schedules, owners, and completion of this worksheet.</w:t>
            </w:r>
          </w:p>
        </w:tc>
        <w:tc>
          <w:tcPr>
            <w:tcW w:w="1573" w:type="dxa"/>
            <w:tcMar>
              <w:top w:w="75" w:type="dxa"/>
              <w:left w:w="100" w:type="dxa"/>
              <w:bottom w:w="75" w:type="dxa"/>
              <w:right w:w="100" w:type="dxa"/>
            </w:tcMar>
            <w:vAlign w:val="center"/>
          </w:tcPr>
          <w:p w:rsidR="00F54B98" w:rsidRDefault="00F54B98" w14:paraId="6EB51BDC" w14:textId="7777777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rsidTr="005051F3" w14:paraId="3EEBDB6D"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rsidR="00F54B98" w:rsidRDefault="00D16D66" w14:paraId="145CA0E0" w14:textId="19A4276B">
            <w:pPr>
              <w:spacing w:after="0" w:line="240" w:lineRule="auto"/>
            </w:pPr>
            <w:r>
              <w:rPr>
                <w:rFonts w:ascii="Oracle Sans" w:hAnsi="Oracle Sans" w:eastAsia="Oracle Sans" w:cs="Oracle Sans"/>
                <w:color w:val="312D2A"/>
                <w:sz w:val="18"/>
              </w:rPr>
              <w:t>AWS Account Administrator</w:t>
            </w:r>
          </w:p>
        </w:tc>
        <w:tc>
          <w:tcPr>
            <w:tcW w:w="5947" w:type="dxa"/>
            <w:tcMar>
              <w:top w:w="75" w:type="dxa"/>
              <w:left w:w="100" w:type="dxa"/>
              <w:bottom w:w="75" w:type="dxa"/>
              <w:right w:w="100" w:type="dxa"/>
            </w:tcMar>
            <w:vAlign w:val="center"/>
          </w:tcPr>
          <w:p w:rsidR="00F54B98" w:rsidRDefault="00D16D66" w14:paraId="40946287"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Confirms the buyer/provisioning AWS account, Marketplace permissions, IAM roles, AWS Organizations policies and completes subscription sharing in AWS License manager where required.</w:t>
            </w:r>
          </w:p>
        </w:tc>
        <w:tc>
          <w:tcPr>
            <w:tcW w:w="1573" w:type="dxa"/>
            <w:tcMar>
              <w:top w:w="75" w:type="dxa"/>
              <w:left w:w="100" w:type="dxa"/>
              <w:bottom w:w="75" w:type="dxa"/>
              <w:right w:w="100" w:type="dxa"/>
            </w:tcMar>
            <w:vAlign w:val="center"/>
          </w:tcPr>
          <w:p w:rsidR="00F54B98" w:rsidRDefault="00F54B98" w14:paraId="1794B4E1" w14:textId="77777777">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rsidTr="005051F3" w14:paraId="4200BCBF"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rsidR="00F54B98" w:rsidRDefault="00D16D66" w14:paraId="794DCD92" w14:textId="05474163">
            <w:pPr>
              <w:spacing w:after="0" w:line="240" w:lineRule="auto"/>
            </w:pPr>
            <w:r>
              <w:rPr>
                <w:rFonts w:ascii="Oracle Sans" w:hAnsi="Oracle Sans" w:eastAsia="Oracle Sans" w:cs="Oracle Sans"/>
                <w:color w:val="312D2A"/>
                <w:sz w:val="18"/>
              </w:rPr>
              <w:t>AWS Resource Administrator</w:t>
            </w:r>
          </w:p>
        </w:tc>
        <w:tc>
          <w:tcPr>
            <w:tcW w:w="5947" w:type="dxa"/>
            <w:tcMar>
              <w:top w:w="75" w:type="dxa"/>
              <w:left w:w="100" w:type="dxa"/>
              <w:bottom w:w="75" w:type="dxa"/>
              <w:right w:w="100" w:type="dxa"/>
            </w:tcMar>
            <w:vAlign w:val="center"/>
          </w:tcPr>
          <w:p w:rsidR="00F54B98" w:rsidRDefault="00D16D66" w14:paraId="38D4463C"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Creates or manages ODB Network, Exadata infrastructure, VM clusters, VPC connectivity, tags, monitoring, and related AWS resources.</w:t>
            </w:r>
          </w:p>
        </w:tc>
        <w:tc>
          <w:tcPr>
            <w:tcW w:w="1573" w:type="dxa"/>
            <w:tcMar>
              <w:top w:w="75" w:type="dxa"/>
              <w:left w:w="100" w:type="dxa"/>
              <w:bottom w:w="75" w:type="dxa"/>
              <w:right w:w="100" w:type="dxa"/>
            </w:tcMar>
            <w:vAlign w:val="center"/>
          </w:tcPr>
          <w:p w:rsidR="00F54B98" w:rsidRDefault="00F54B98" w14:paraId="429750BA" w14:textId="7777777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rsidTr="005051F3" w14:paraId="2D73CF10"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rsidR="00F54B98" w:rsidRDefault="00D16D66" w14:paraId="3155C8AC" w14:textId="696FE8EA">
            <w:pPr>
              <w:spacing w:after="0" w:line="240" w:lineRule="auto"/>
            </w:pPr>
            <w:r>
              <w:rPr>
                <w:rFonts w:ascii="Oracle Sans" w:hAnsi="Oracle Sans" w:eastAsia="Oracle Sans" w:cs="Oracle Sans"/>
                <w:color w:val="312D2A"/>
                <w:sz w:val="18"/>
              </w:rPr>
              <w:t>OCI Tenancy Administrato</w:t>
            </w:r>
            <w:r w:rsidR="00AB0E1E">
              <w:rPr>
                <w:rFonts w:ascii="Oracle Sans" w:hAnsi="Oracle Sans" w:eastAsia="Oracle Sans" w:cs="Oracle Sans"/>
                <w:color w:val="312D2A"/>
                <w:sz w:val="18"/>
              </w:rPr>
              <w:t>r</w:t>
            </w:r>
          </w:p>
        </w:tc>
        <w:tc>
          <w:tcPr>
            <w:tcW w:w="5947" w:type="dxa"/>
            <w:tcMar>
              <w:top w:w="75" w:type="dxa"/>
              <w:left w:w="100" w:type="dxa"/>
              <w:bottom w:w="75" w:type="dxa"/>
              <w:right w:w="100" w:type="dxa"/>
            </w:tcMar>
            <w:vAlign w:val="center"/>
          </w:tcPr>
          <w:p w:rsidR="00F54B98" w:rsidRDefault="00D16D66" w14:paraId="43004DCB"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Links the OCI tenancy, validates subscription visibility, compartments, limits, policies, and support registration.</w:t>
            </w:r>
          </w:p>
        </w:tc>
        <w:tc>
          <w:tcPr>
            <w:tcW w:w="1573" w:type="dxa"/>
            <w:tcMar>
              <w:top w:w="75" w:type="dxa"/>
              <w:left w:w="100" w:type="dxa"/>
              <w:bottom w:w="75" w:type="dxa"/>
              <w:right w:w="100" w:type="dxa"/>
            </w:tcMar>
            <w:vAlign w:val="center"/>
          </w:tcPr>
          <w:p w:rsidR="00F54B98" w:rsidRDefault="00F54B98" w14:paraId="7DB54061" w14:textId="77777777">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rsidTr="005051F3" w14:paraId="41A753A0"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rsidR="00F54B98" w:rsidRDefault="00D16D66" w14:paraId="4EDB5C06" w14:textId="77777777">
            <w:pPr>
              <w:spacing w:after="0" w:line="240" w:lineRule="auto"/>
            </w:pPr>
            <w:r>
              <w:rPr>
                <w:rFonts w:ascii="Oracle Sans" w:hAnsi="Oracle Sans" w:eastAsia="Oracle Sans" w:cs="Oracle Sans"/>
                <w:color w:val="312D2A"/>
                <w:sz w:val="18"/>
              </w:rPr>
              <w:t>Database Owner / DBA</w:t>
            </w:r>
          </w:p>
        </w:tc>
        <w:tc>
          <w:tcPr>
            <w:tcW w:w="5947" w:type="dxa"/>
            <w:tcMar>
              <w:top w:w="75" w:type="dxa"/>
              <w:left w:w="100" w:type="dxa"/>
              <w:bottom w:w="75" w:type="dxa"/>
              <w:right w:w="100" w:type="dxa"/>
            </w:tcMar>
            <w:vAlign w:val="center"/>
          </w:tcPr>
          <w:p w:rsidR="00F54B98" w:rsidRDefault="00D16D66" w14:paraId="50662965"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Plans database homes, CDB/PDB creation, migration approach, backups, encryption, and test execution.</w:t>
            </w:r>
          </w:p>
        </w:tc>
        <w:tc>
          <w:tcPr>
            <w:tcW w:w="1573" w:type="dxa"/>
            <w:tcMar>
              <w:top w:w="75" w:type="dxa"/>
              <w:left w:w="100" w:type="dxa"/>
              <w:bottom w:w="75" w:type="dxa"/>
              <w:right w:w="100" w:type="dxa"/>
            </w:tcMar>
            <w:vAlign w:val="center"/>
          </w:tcPr>
          <w:p w:rsidR="00F54B98" w:rsidRDefault="00F54B98" w14:paraId="7A4EF203" w14:textId="7777777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rsidTr="005051F3" w14:paraId="10541F68"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rsidR="00F54B98" w:rsidRDefault="00D16D66" w14:paraId="4B40089A" w14:textId="77777777">
            <w:pPr>
              <w:spacing w:after="0" w:line="240" w:lineRule="auto"/>
            </w:pPr>
            <w:r>
              <w:rPr>
                <w:rFonts w:ascii="Oracle Sans" w:hAnsi="Oracle Sans" w:eastAsia="Oracle Sans" w:cs="Oracle Sans"/>
                <w:color w:val="312D2A"/>
                <w:sz w:val="18"/>
              </w:rPr>
              <w:t>Network Owner</w:t>
            </w:r>
          </w:p>
        </w:tc>
        <w:tc>
          <w:tcPr>
            <w:tcW w:w="5947" w:type="dxa"/>
            <w:tcMar>
              <w:top w:w="75" w:type="dxa"/>
              <w:left w:w="100" w:type="dxa"/>
              <w:bottom w:w="75" w:type="dxa"/>
              <w:right w:w="100" w:type="dxa"/>
            </w:tcMar>
            <w:vAlign w:val="center"/>
          </w:tcPr>
          <w:p w:rsidR="00F54B98" w:rsidRDefault="00D16D66" w14:paraId="7296CFDD"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Plans VPC, subnets, client and backup CIDR ranges, routes, DNS, peering or service networking, and connectivity testing.</w:t>
            </w:r>
          </w:p>
        </w:tc>
        <w:tc>
          <w:tcPr>
            <w:tcW w:w="1573" w:type="dxa"/>
            <w:tcMar>
              <w:top w:w="75" w:type="dxa"/>
              <w:left w:w="100" w:type="dxa"/>
              <w:bottom w:w="75" w:type="dxa"/>
              <w:right w:w="100" w:type="dxa"/>
            </w:tcMar>
            <w:vAlign w:val="center"/>
          </w:tcPr>
          <w:p w:rsidR="00F54B98" w:rsidRDefault="00F54B98" w14:paraId="1EB13BE9" w14:textId="77777777">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rsidTr="005051F3" w14:paraId="32E7C40B"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rsidR="00F54B98" w:rsidRDefault="00D16D66" w14:paraId="06459062" w14:textId="77777777">
            <w:pPr>
              <w:spacing w:after="0" w:line="240" w:lineRule="auto"/>
            </w:pPr>
            <w:r>
              <w:rPr>
                <w:rFonts w:ascii="Oracle Sans" w:hAnsi="Oracle Sans" w:eastAsia="Oracle Sans" w:cs="Oracle Sans"/>
                <w:color w:val="312D2A"/>
                <w:sz w:val="18"/>
              </w:rPr>
              <w:t>Security Owner</w:t>
            </w:r>
          </w:p>
        </w:tc>
        <w:tc>
          <w:tcPr>
            <w:tcW w:w="5947" w:type="dxa"/>
            <w:tcMar>
              <w:top w:w="75" w:type="dxa"/>
              <w:left w:w="100" w:type="dxa"/>
              <w:bottom w:w="75" w:type="dxa"/>
              <w:right w:w="100" w:type="dxa"/>
            </w:tcMar>
            <w:vAlign w:val="center"/>
          </w:tcPr>
          <w:p w:rsidR="00F54B98" w:rsidRDefault="00D16D66" w14:paraId="35C0AA89"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Reviews IAM, least privilege, encryption, key management, audit logging, compliance, and access controls.</w:t>
            </w:r>
          </w:p>
        </w:tc>
        <w:tc>
          <w:tcPr>
            <w:tcW w:w="1573" w:type="dxa"/>
            <w:tcMar>
              <w:top w:w="75" w:type="dxa"/>
              <w:left w:w="100" w:type="dxa"/>
              <w:bottom w:w="75" w:type="dxa"/>
              <w:right w:w="100" w:type="dxa"/>
            </w:tcMar>
            <w:vAlign w:val="center"/>
          </w:tcPr>
          <w:p w:rsidR="00F54B98" w:rsidRDefault="00F54B98" w14:paraId="3B5B26AE" w14:textId="7777777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rsidTr="005051F3" w14:paraId="274B41FB"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rsidR="00F54B98" w:rsidRDefault="00D16D66" w14:paraId="0058A3E1" w14:textId="77777777">
            <w:pPr>
              <w:spacing w:after="0" w:line="240" w:lineRule="auto"/>
            </w:pPr>
            <w:r>
              <w:rPr>
                <w:rFonts w:ascii="Oracle Sans" w:hAnsi="Oracle Sans" w:eastAsia="Oracle Sans" w:cs="Oracle Sans"/>
                <w:color w:val="312D2A"/>
                <w:sz w:val="18"/>
              </w:rPr>
              <w:t xml:space="preserve">Oracle Account Team / Account Cloud Engineer /Cloud Adoption Manager </w:t>
            </w:r>
          </w:p>
        </w:tc>
        <w:tc>
          <w:tcPr>
            <w:tcW w:w="5947" w:type="dxa"/>
            <w:tcMar>
              <w:top w:w="75" w:type="dxa"/>
              <w:left w:w="100" w:type="dxa"/>
              <w:bottom w:w="75" w:type="dxa"/>
              <w:right w:w="100" w:type="dxa"/>
            </w:tcMar>
            <w:vAlign w:val="center"/>
          </w:tcPr>
          <w:p w:rsidR="00F54B98" w:rsidRDefault="00D16D66" w14:paraId="6393A5F5"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Coordinates OD, Private Offer, technical onboarding, readiness review, and issue escalation.</w:t>
            </w:r>
          </w:p>
        </w:tc>
        <w:tc>
          <w:tcPr>
            <w:tcW w:w="1573" w:type="dxa"/>
            <w:tcMar>
              <w:top w:w="75" w:type="dxa"/>
              <w:left w:w="100" w:type="dxa"/>
              <w:bottom w:w="75" w:type="dxa"/>
              <w:right w:w="100" w:type="dxa"/>
            </w:tcMar>
            <w:vAlign w:val="center"/>
          </w:tcPr>
          <w:p w:rsidR="00F54B98" w:rsidRDefault="00F54B98" w14:paraId="3252A330" w14:textId="77777777">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rsidTr="005051F3" w14:paraId="764C9E2F"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8" w:type="dxa"/>
            <w:tcMar>
              <w:top w:w="75" w:type="dxa"/>
              <w:left w:w="100" w:type="dxa"/>
              <w:bottom w:w="75" w:type="dxa"/>
              <w:right w:w="100" w:type="dxa"/>
            </w:tcMar>
            <w:vAlign w:val="center"/>
          </w:tcPr>
          <w:p w:rsidR="00F54B98" w:rsidRDefault="00D16D66" w14:paraId="0D2EEFFC" w14:textId="77777777">
            <w:pPr>
              <w:spacing w:after="0" w:line="240" w:lineRule="auto"/>
            </w:pPr>
            <w:r>
              <w:rPr>
                <w:rFonts w:ascii="Oracle Sans" w:hAnsi="Oracle Sans" w:eastAsia="Oracle Sans" w:cs="Oracle Sans"/>
                <w:color w:val="312D2A"/>
                <w:sz w:val="18"/>
              </w:rPr>
              <w:t>AWS Account team, when applicable</w:t>
            </w:r>
          </w:p>
        </w:tc>
        <w:tc>
          <w:tcPr>
            <w:tcW w:w="5947" w:type="dxa"/>
            <w:tcMar>
              <w:top w:w="75" w:type="dxa"/>
              <w:left w:w="100" w:type="dxa"/>
              <w:bottom w:w="75" w:type="dxa"/>
              <w:right w:w="100" w:type="dxa"/>
            </w:tcMar>
            <w:vAlign w:val="center"/>
          </w:tcPr>
          <w:p w:rsidR="00F54B98" w:rsidRDefault="00D16D66" w14:paraId="5CB95A0E"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Supports Marketplace, account/billing, and AWS-side escalation for offer acceptance and onboarding.</w:t>
            </w:r>
          </w:p>
        </w:tc>
        <w:tc>
          <w:tcPr>
            <w:tcW w:w="1573" w:type="dxa"/>
            <w:tcMar>
              <w:top w:w="75" w:type="dxa"/>
              <w:left w:w="100" w:type="dxa"/>
              <w:bottom w:w="75" w:type="dxa"/>
              <w:right w:w="100" w:type="dxa"/>
            </w:tcMar>
            <w:vAlign w:val="center"/>
          </w:tcPr>
          <w:p w:rsidR="00F54B98" w:rsidRDefault="00F54B98" w14:paraId="4DC0BE2D" w14:textId="77777777">
            <w:pPr>
              <w:spacing w:after="0" w:line="240" w:lineRule="auto"/>
              <w:cnfStyle w:val="000000100000" w:firstRow="0" w:lastRow="0" w:firstColumn="0" w:lastColumn="0" w:oddVBand="0" w:evenVBand="0" w:oddHBand="1" w:evenHBand="0" w:firstRowFirstColumn="0" w:firstRowLastColumn="0" w:lastRowFirstColumn="0" w:lastRowLastColumn="0"/>
            </w:pPr>
          </w:p>
        </w:tc>
      </w:tr>
    </w:tbl>
    <w:p w:rsidR="004B4C32" w:rsidRDefault="004B4C32" w14:paraId="27DB21A7" w14:textId="77777777">
      <w:pPr>
        <w:spacing w:after="40" w:line="120" w:lineRule="auto"/>
        <w:rPr>
          <w:b/>
          <w:bCs/>
        </w:rPr>
      </w:pPr>
    </w:p>
    <w:p w:rsidR="004B4C32" w:rsidRDefault="004B4C32" w14:paraId="45C0D61A" w14:textId="77777777">
      <w:pPr>
        <w:spacing w:after="40" w:line="120" w:lineRule="auto"/>
        <w:rPr>
          <w:b/>
          <w:bCs/>
        </w:rPr>
      </w:pPr>
    </w:p>
    <w:p w:rsidR="004B4C32" w:rsidRDefault="004B4C32" w14:paraId="37691CA7" w14:textId="77777777">
      <w:pPr>
        <w:spacing w:after="40" w:line="120" w:lineRule="auto"/>
        <w:rPr>
          <w:b/>
          <w:bCs/>
        </w:rPr>
      </w:pPr>
    </w:p>
    <w:p w:rsidR="00F54B98" w:rsidRDefault="00D16D66" w14:paraId="3E963090" w14:textId="77777777">
      <w:r>
        <w:br w:type="page"/>
      </w:r>
    </w:p>
    <w:p w:rsidR="00F54B98" w:rsidRDefault="00D16D66" w14:paraId="22D1D29D" w14:textId="4BF47780">
      <w:pPr>
        <w:pStyle w:val="Heading1"/>
        <w:keepNext/>
        <w:spacing w:before="360" w:line="240" w:lineRule="auto"/>
      </w:pPr>
      <w:r>
        <w:rPr>
          <w:rFonts w:ascii="Oracle Sans" w:hAnsi="Oracle Sans" w:eastAsia="Oracle Sans" w:cs="Oracle Sans"/>
          <w:b/>
          <w:color w:val="000000"/>
          <w:sz w:val="48"/>
        </w:rPr>
        <w:t>Customer Onboarding Questionnaire</w:t>
      </w:r>
    </w:p>
    <w:p w:rsidRPr="005051F3" w:rsidR="00F54B98" w:rsidRDefault="00D16D66" w14:paraId="6689A3C1" w14:textId="77777777">
      <w:pPr>
        <w:pStyle w:val="Body0"/>
        <w:spacing w:after="140"/>
        <w:rPr>
          <w:sz w:val="20"/>
          <w:szCs w:val="20"/>
        </w:rPr>
      </w:pPr>
      <w:r w:rsidRPr="005051F3">
        <w:rPr>
          <w:rFonts w:ascii="Oracle Sans" w:hAnsi="Oracle Sans" w:eastAsia="Oracle Sans" w:cs="Oracle Sans"/>
          <w:color w:val="312D2A"/>
          <w:sz w:val="20"/>
          <w:szCs w:val="20"/>
        </w:rPr>
        <w:t xml:space="preserve">Complete the fields below. Mark “TBD” only when an owner and due date are known. This is the minimum information needed to start the onboarding plan. Some of this information may be already included in the Solution Definition Document </w:t>
      </w:r>
    </w:p>
    <w:p w:rsidR="00F54B98" w:rsidRDefault="00D16D66" w14:paraId="495C1155" w14:textId="77777777">
      <w:pPr>
        <w:pStyle w:val="Heading1"/>
        <w:keepNext/>
        <w:spacing w:before="280" w:after="80" w:line="240" w:lineRule="auto"/>
      </w:pPr>
      <w:r>
        <w:rPr>
          <w:rFonts w:ascii="Oracle Sans" w:hAnsi="Oracle Sans" w:eastAsia="Oracle Sans" w:cs="Oracle Sans"/>
          <w:b/>
          <w:color w:val="000000"/>
          <w:sz w:val="32"/>
        </w:rPr>
        <w:t>AWS Account Information</w:t>
      </w:r>
    </w:p>
    <w:tbl>
      <w:tblPr>
        <w:tblStyle w:val="BasicTable05Redwood"/>
        <w:tblW w:w="0" w:type="auto"/>
        <w:jc w:val="center"/>
        <w:tblLayout w:type="fixed"/>
        <w:tblLook w:val="04A0" w:firstRow="1" w:lastRow="0" w:firstColumn="1" w:lastColumn="0" w:noHBand="0" w:noVBand="1"/>
      </w:tblPr>
      <w:tblGrid>
        <w:gridCol w:w="4379"/>
        <w:gridCol w:w="3461"/>
        <w:gridCol w:w="1907"/>
      </w:tblGrid>
      <w:tr w:rsidR="00F54B98" w:rsidTr="00F54B98" w14:paraId="0A9BB225"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tcPr>
          <w:p w:rsidR="00F54B98" w:rsidRDefault="00D16D66" w14:paraId="6C11CB22" w14:textId="77777777">
            <w:pPr>
              <w:spacing w:after="0"/>
            </w:pPr>
            <w:r>
              <w:rPr>
                <w:rFonts w:ascii="Oracle Sans" w:hAnsi="Oracle Sans" w:eastAsia="Oracle Sans" w:cs="Oracle Sans"/>
                <w:color w:val="FFFFFF"/>
                <w:sz w:val="18"/>
              </w:rPr>
              <w:t>Question</w:t>
            </w:r>
          </w:p>
        </w:tc>
        <w:tc>
          <w:tcPr>
            <w:tcW w:w="3461" w:type="dxa"/>
            <w:tcMar>
              <w:top w:w="75" w:type="dxa"/>
              <w:left w:w="100" w:type="dxa"/>
              <w:bottom w:w="75" w:type="dxa"/>
              <w:right w:w="100" w:type="dxa"/>
            </w:tcMar>
          </w:tcPr>
          <w:p w:rsidR="00F54B98" w:rsidRDefault="00D16D66" w14:paraId="01AACEB7"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Customer response</w:t>
            </w:r>
          </w:p>
        </w:tc>
        <w:tc>
          <w:tcPr>
            <w:tcW w:w="1907" w:type="dxa"/>
            <w:tcMar>
              <w:top w:w="75" w:type="dxa"/>
              <w:left w:w="100" w:type="dxa"/>
              <w:bottom w:w="75" w:type="dxa"/>
              <w:right w:w="100" w:type="dxa"/>
            </w:tcMar>
          </w:tcPr>
          <w:p w:rsidR="00F54B98" w:rsidRDefault="00D16D66" w14:paraId="10C90399"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Owner</w:t>
            </w:r>
          </w:p>
        </w:tc>
      </w:tr>
      <w:tr w:rsidR="00F54B98" w:rsidTr="00F54B98" w14:paraId="4AC5540B"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120DEA58" w14:textId="77777777">
            <w:pPr>
              <w:spacing w:after="0" w:line="240" w:lineRule="auto"/>
            </w:pPr>
            <w:r>
              <w:rPr>
                <w:rFonts w:ascii="Oracle Sans" w:hAnsi="Oracle Sans" w:eastAsia="Oracle Sans" w:cs="Oracle Sans"/>
                <w:color w:val="312D2A"/>
                <w:sz w:val="18"/>
              </w:rPr>
              <w:t>Which 12-digit AWS account will accept the Private Offer?</w:t>
            </w:r>
          </w:p>
        </w:tc>
        <w:tc>
          <w:tcPr>
            <w:tcW w:w="3461" w:type="dxa"/>
            <w:tcMar>
              <w:top w:w="75" w:type="dxa"/>
              <w:left w:w="100" w:type="dxa"/>
              <w:bottom w:w="75" w:type="dxa"/>
              <w:right w:w="100" w:type="dxa"/>
            </w:tcMar>
            <w:vAlign w:val="center"/>
          </w:tcPr>
          <w:p w:rsidR="00F54B98" w:rsidRDefault="00D16D66" w14:paraId="3AE3EE96"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[AWS buyer account ID]</w:t>
            </w:r>
          </w:p>
        </w:tc>
        <w:tc>
          <w:tcPr>
            <w:tcW w:w="1907" w:type="dxa"/>
            <w:tcMar>
              <w:top w:w="75" w:type="dxa"/>
              <w:left w:w="100" w:type="dxa"/>
              <w:bottom w:w="75" w:type="dxa"/>
              <w:right w:w="100" w:type="dxa"/>
            </w:tcMar>
            <w:vAlign w:val="center"/>
          </w:tcPr>
          <w:p w:rsidR="00F54B98" w:rsidRDefault="00D16D66" w14:paraId="5544C84F"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4A9EA339"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0F35FF91" w14:textId="77777777">
            <w:pPr>
              <w:spacing w:after="0" w:line="240" w:lineRule="auto"/>
            </w:pPr>
            <w:r>
              <w:rPr>
                <w:rFonts w:ascii="Oracle Sans" w:hAnsi="Oracle Sans" w:eastAsia="Oracle Sans" w:cs="Oracle Sans"/>
                <w:color w:val="312D2A"/>
                <w:sz w:val="18"/>
              </w:rPr>
              <w:t>Will a different AWS account provision DB at AWS resources?</w:t>
            </w:r>
          </w:p>
        </w:tc>
        <w:tc>
          <w:tcPr>
            <w:tcW w:w="3461" w:type="dxa"/>
            <w:tcMar>
              <w:top w:w="75" w:type="dxa"/>
              <w:left w:w="100" w:type="dxa"/>
              <w:bottom w:w="75" w:type="dxa"/>
              <w:right w:w="100" w:type="dxa"/>
            </w:tcMar>
            <w:vAlign w:val="center"/>
          </w:tcPr>
          <w:p w:rsidR="00F54B98" w:rsidRDefault="00D16D66" w14:paraId="259A21CA"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[Same account / Account ID]</w:t>
            </w:r>
          </w:p>
        </w:tc>
        <w:tc>
          <w:tcPr>
            <w:tcW w:w="1907" w:type="dxa"/>
            <w:tcMar>
              <w:top w:w="75" w:type="dxa"/>
              <w:left w:w="100" w:type="dxa"/>
              <w:bottom w:w="75" w:type="dxa"/>
              <w:right w:w="100" w:type="dxa"/>
            </w:tcMar>
            <w:vAlign w:val="center"/>
          </w:tcPr>
          <w:p w:rsidR="00F54B98" w:rsidRDefault="00D16D66" w14:paraId="250EFA22"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3F100758"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42E89660" w14:textId="77777777">
            <w:pPr>
              <w:spacing w:after="0" w:line="240" w:lineRule="auto"/>
            </w:pPr>
            <w:r>
              <w:rPr>
                <w:rFonts w:ascii="Oracle Sans" w:hAnsi="Oracle Sans" w:eastAsia="Oracle Sans" w:cs="Oracle Sans"/>
                <w:color w:val="312D2A"/>
                <w:sz w:val="18"/>
              </w:rPr>
              <w:t>Who has authority to accept the Marketplace offer?</w:t>
            </w:r>
          </w:p>
        </w:tc>
        <w:tc>
          <w:tcPr>
            <w:tcW w:w="3461" w:type="dxa"/>
            <w:tcMar>
              <w:top w:w="75" w:type="dxa"/>
              <w:left w:w="100" w:type="dxa"/>
              <w:bottom w:w="75" w:type="dxa"/>
              <w:right w:w="100" w:type="dxa"/>
            </w:tcMar>
            <w:vAlign w:val="center"/>
          </w:tcPr>
          <w:p w:rsidR="00F54B98" w:rsidRDefault="00D16D66" w14:paraId="6FDDC474"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c>
          <w:tcPr>
            <w:tcW w:w="1907" w:type="dxa"/>
            <w:tcMar>
              <w:top w:w="75" w:type="dxa"/>
              <w:left w:w="100" w:type="dxa"/>
              <w:bottom w:w="75" w:type="dxa"/>
              <w:right w:w="100" w:type="dxa"/>
            </w:tcMar>
            <w:vAlign w:val="center"/>
          </w:tcPr>
          <w:p w:rsidR="00F54B98" w:rsidRDefault="00D16D66" w14:paraId="29C67F57"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15CB8833"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64F69388" w14:textId="77777777">
            <w:pPr>
              <w:spacing w:after="0" w:line="240" w:lineRule="auto"/>
            </w:pPr>
            <w:r>
              <w:rPr>
                <w:rFonts w:ascii="Oracle Sans" w:hAnsi="Oracle Sans" w:eastAsia="Oracle Sans" w:cs="Oracle Sans"/>
                <w:color w:val="312D2A"/>
                <w:sz w:val="18"/>
              </w:rPr>
              <w:t>What target AWS Region, AZ and desired activation window apply?</w:t>
            </w:r>
          </w:p>
        </w:tc>
        <w:tc>
          <w:tcPr>
            <w:tcW w:w="3461" w:type="dxa"/>
            <w:tcMar>
              <w:top w:w="75" w:type="dxa"/>
              <w:left w:w="100" w:type="dxa"/>
              <w:bottom w:w="75" w:type="dxa"/>
              <w:right w:w="100" w:type="dxa"/>
            </w:tcMar>
            <w:vAlign w:val="center"/>
          </w:tcPr>
          <w:p w:rsidR="00F54B98" w:rsidRDefault="00D16D66" w14:paraId="6286BD11"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[Region / date / time zone]</w:t>
            </w:r>
          </w:p>
        </w:tc>
        <w:tc>
          <w:tcPr>
            <w:tcW w:w="1907" w:type="dxa"/>
            <w:tcMar>
              <w:top w:w="75" w:type="dxa"/>
              <w:left w:w="100" w:type="dxa"/>
              <w:bottom w:w="75" w:type="dxa"/>
              <w:right w:w="100" w:type="dxa"/>
            </w:tcMar>
            <w:vAlign w:val="center"/>
          </w:tcPr>
          <w:p w:rsidR="00F54B98" w:rsidRDefault="00D16D66" w14:paraId="66102E42"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4C8BC7B1"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3C34C76C" w14:textId="77777777">
            <w:pPr>
              <w:spacing w:after="0" w:line="240" w:lineRule="auto"/>
            </w:pPr>
            <w:r>
              <w:rPr>
                <w:rFonts w:ascii="Oracle Sans" w:hAnsi="Oracle Sans" w:eastAsia="Oracle Sans" w:cs="Oracle Sans"/>
                <w:color w:val="312D2A"/>
                <w:sz w:val="18"/>
              </w:rPr>
              <w:t>Are any AWS Organizations or Private Marketplace controls in place?</w:t>
            </w:r>
          </w:p>
        </w:tc>
        <w:tc>
          <w:tcPr>
            <w:tcW w:w="3461" w:type="dxa"/>
            <w:tcMar>
              <w:top w:w="75" w:type="dxa"/>
              <w:left w:w="100" w:type="dxa"/>
              <w:bottom w:w="75" w:type="dxa"/>
              <w:right w:w="100" w:type="dxa"/>
            </w:tcMar>
            <w:vAlign w:val="center"/>
          </w:tcPr>
          <w:p w:rsidR="00F54B98" w:rsidRDefault="00D16D66" w14:paraId="4FD34B3B"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[No / Yes, describe policy or exception]</w:t>
            </w:r>
          </w:p>
        </w:tc>
        <w:tc>
          <w:tcPr>
            <w:tcW w:w="1907" w:type="dxa"/>
            <w:tcMar>
              <w:top w:w="75" w:type="dxa"/>
              <w:left w:w="100" w:type="dxa"/>
              <w:bottom w:w="75" w:type="dxa"/>
              <w:right w:w="100" w:type="dxa"/>
            </w:tcMar>
            <w:vAlign w:val="center"/>
          </w:tcPr>
          <w:p w:rsidR="00F54B98" w:rsidRDefault="00D16D66" w14:paraId="77F9FDD5"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45606C14"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2978C01F" w14:textId="77777777">
            <w:pPr>
              <w:spacing w:after="0" w:line="240" w:lineRule="auto"/>
            </w:pPr>
            <w:r>
              <w:rPr>
                <w:rFonts w:ascii="Oracle Sans" w:hAnsi="Oracle Sans" w:eastAsia="Oracle Sans" w:cs="Oracle Sans"/>
                <w:color w:val="312D2A"/>
                <w:sz w:val="18"/>
              </w:rPr>
              <w:t>Has the accepting role been confirmed to view and accept Private Offers?</w:t>
            </w:r>
          </w:p>
        </w:tc>
        <w:tc>
          <w:tcPr>
            <w:tcW w:w="3461" w:type="dxa"/>
            <w:tcMar>
              <w:top w:w="75" w:type="dxa"/>
              <w:left w:w="100" w:type="dxa"/>
              <w:bottom w:w="75" w:type="dxa"/>
              <w:right w:w="100" w:type="dxa"/>
            </w:tcMar>
            <w:vAlign w:val="center"/>
          </w:tcPr>
          <w:p w:rsidR="00F54B98" w:rsidRDefault="00D16D66" w14:paraId="186F318B"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[Yes / No / TBD]</w:t>
            </w:r>
          </w:p>
        </w:tc>
        <w:tc>
          <w:tcPr>
            <w:tcW w:w="1907" w:type="dxa"/>
            <w:tcMar>
              <w:top w:w="75" w:type="dxa"/>
              <w:left w:w="100" w:type="dxa"/>
              <w:bottom w:w="75" w:type="dxa"/>
              <w:right w:w="100" w:type="dxa"/>
            </w:tcMar>
            <w:vAlign w:val="center"/>
          </w:tcPr>
          <w:p w:rsidR="00F54B98" w:rsidRDefault="00D16D66" w14:paraId="7CCC5186"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[Name / email]</w:t>
            </w:r>
          </w:p>
        </w:tc>
      </w:tr>
    </w:tbl>
    <w:p w:rsidR="00F54B98" w:rsidRDefault="00F54B98" w14:paraId="1F1F1269" w14:textId="77777777">
      <w:pPr>
        <w:spacing w:after="40" w:line="120" w:lineRule="auto"/>
      </w:pPr>
    </w:p>
    <w:p w:rsidR="00F54B98" w:rsidRDefault="00D16D66" w14:paraId="06120324" w14:textId="47302C00">
      <w:pPr>
        <w:pStyle w:val="Heading1"/>
        <w:keepNext/>
        <w:spacing w:before="280" w:after="80" w:line="240" w:lineRule="auto"/>
      </w:pPr>
      <w:r>
        <w:rPr>
          <w:rFonts w:ascii="Oracle Sans" w:hAnsi="Oracle Sans" w:eastAsia="Oracle Sans" w:cs="Oracle Sans"/>
          <w:b/>
          <w:color w:val="000000"/>
          <w:sz w:val="32"/>
        </w:rPr>
        <w:t>OCI Tenancy and Access</w:t>
      </w:r>
    </w:p>
    <w:tbl>
      <w:tblPr>
        <w:tblStyle w:val="BasicTable05Redwood"/>
        <w:tblW w:w="0" w:type="auto"/>
        <w:jc w:val="center"/>
        <w:tblLayout w:type="fixed"/>
        <w:tblLook w:val="04A0" w:firstRow="1" w:lastRow="0" w:firstColumn="1" w:lastColumn="0" w:noHBand="0" w:noVBand="1"/>
      </w:tblPr>
      <w:tblGrid>
        <w:gridCol w:w="4379"/>
        <w:gridCol w:w="3461"/>
        <w:gridCol w:w="1907"/>
      </w:tblGrid>
      <w:tr w:rsidR="00F54B98" w:rsidTr="00F54B98" w14:paraId="059AEA73"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tcPr>
          <w:p w:rsidR="00F54B98" w:rsidRDefault="00D16D66" w14:paraId="7C0F2A01" w14:textId="77777777">
            <w:pPr>
              <w:spacing w:after="0"/>
            </w:pPr>
            <w:r>
              <w:rPr>
                <w:rFonts w:ascii="Oracle Sans" w:hAnsi="Oracle Sans" w:eastAsia="Oracle Sans" w:cs="Oracle Sans"/>
                <w:color w:val="FFFFFF"/>
                <w:sz w:val="18"/>
              </w:rPr>
              <w:t>Question</w:t>
            </w:r>
          </w:p>
        </w:tc>
        <w:tc>
          <w:tcPr>
            <w:tcW w:w="3461" w:type="dxa"/>
            <w:tcMar>
              <w:top w:w="75" w:type="dxa"/>
              <w:left w:w="100" w:type="dxa"/>
              <w:bottom w:w="75" w:type="dxa"/>
              <w:right w:w="100" w:type="dxa"/>
            </w:tcMar>
          </w:tcPr>
          <w:p w:rsidR="00F54B98" w:rsidRDefault="00D16D66" w14:paraId="6CCB75D3"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Customer response</w:t>
            </w:r>
          </w:p>
        </w:tc>
        <w:tc>
          <w:tcPr>
            <w:tcW w:w="1907" w:type="dxa"/>
            <w:tcMar>
              <w:top w:w="75" w:type="dxa"/>
              <w:left w:w="100" w:type="dxa"/>
              <w:bottom w:w="75" w:type="dxa"/>
              <w:right w:w="100" w:type="dxa"/>
            </w:tcMar>
          </w:tcPr>
          <w:p w:rsidR="00F54B98" w:rsidRDefault="00D16D66" w14:paraId="54741D75"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Owner</w:t>
            </w:r>
          </w:p>
        </w:tc>
      </w:tr>
      <w:tr w:rsidR="00F54B98" w:rsidTr="00F54B98" w14:paraId="0FF4C11E"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2320E232" w14:textId="77777777">
            <w:pPr>
              <w:spacing w:after="0" w:line="240" w:lineRule="auto"/>
            </w:pPr>
            <w:r>
              <w:rPr>
                <w:rFonts w:ascii="Oracle Sans" w:hAnsi="Oracle Sans" w:eastAsia="Oracle Sans" w:cs="Oracle Sans"/>
                <w:color w:val="312D2A"/>
                <w:sz w:val="18"/>
              </w:rPr>
              <w:t>Will you link an existing OCI tenancy or create a new one? What is the OCI tenancy Home Region?</w:t>
            </w:r>
          </w:p>
        </w:tc>
        <w:tc>
          <w:tcPr>
            <w:tcW w:w="3461" w:type="dxa"/>
            <w:tcMar>
              <w:top w:w="75" w:type="dxa"/>
              <w:left w:w="100" w:type="dxa"/>
              <w:bottom w:w="75" w:type="dxa"/>
              <w:right w:w="100" w:type="dxa"/>
            </w:tcMar>
            <w:vAlign w:val="center"/>
          </w:tcPr>
          <w:p w:rsidR="00F54B98" w:rsidRDefault="00D16D66" w14:paraId="3F92564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[Existing / New]</w:t>
            </w:r>
          </w:p>
        </w:tc>
        <w:tc>
          <w:tcPr>
            <w:tcW w:w="1907" w:type="dxa"/>
            <w:tcMar>
              <w:top w:w="75" w:type="dxa"/>
              <w:left w:w="100" w:type="dxa"/>
              <w:bottom w:w="75" w:type="dxa"/>
              <w:right w:w="100" w:type="dxa"/>
            </w:tcMar>
            <w:vAlign w:val="center"/>
          </w:tcPr>
          <w:p w:rsidR="00F54B98" w:rsidRDefault="00D16D66" w14:paraId="6C04D1E2"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03949167"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3BA152AC" w14:textId="77777777">
            <w:pPr>
              <w:spacing w:after="0" w:line="240" w:lineRule="auto"/>
            </w:pPr>
            <w:r>
              <w:rPr>
                <w:rFonts w:ascii="Oracle Sans" w:hAnsi="Oracle Sans" w:eastAsia="Oracle Sans" w:cs="Oracle Sans"/>
                <w:color w:val="312D2A"/>
                <w:sz w:val="18"/>
              </w:rPr>
              <w:t>If existing, what is the OCI tenancy OCID?</w:t>
            </w:r>
          </w:p>
        </w:tc>
        <w:tc>
          <w:tcPr>
            <w:tcW w:w="3461" w:type="dxa"/>
            <w:tcMar>
              <w:top w:w="75" w:type="dxa"/>
              <w:left w:w="100" w:type="dxa"/>
              <w:bottom w:w="75" w:type="dxa"/>
              <w:right w:w="100" w:type="dxa"/>
            </w:tcMar>
            <w:vAlign w:val="center"/>
          </w:tcPr>
          <w:p w:rsidR="00F54B98" w:rsidRDefault="00D16D66" w14:paraId="36ED61DB"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[ocid1.tenancy...]</w:t>
            </w:r>
          </w:p>
        </w:tc>
        <w:tc>
          <w:tcPr>
            <w:tcW w:w="1907" w:type="dxa"/>
            <w:tcMar>
              <w:top w:w="75" w:type="dxa"/>
              <w:left w:w="100" w:type="dxa"/>
              <w:bottom w:w="75" w:type="dxa"/>
              <w:right w:w="100" w:type="dxa"/>
            </w:tcMar>
            <w:vAlign w:val="center"/>
          </w:tcPr>
          <w:p w:rsidR="00F54B98" w:rsidRDefault="00D16D66" w14:paraId="4BCFF270"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7C5C08E5"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759AC04E" w14:textId="77777777">
            <w:pPr>
              <w:spacing w:after="0" w:line="240" w:lineRule="auto"/>
            </w:pPr>
            <w:r>
              <w:rPr>
                <w:rFonts w:ascii="Oracle Sans" w:hAnsi="Oracle Sans" w:eastAsia="Oracle Sans" w:cs="Oracle Sans"/>
                <w:color w:val="312D2A"/>
                <w:sz w:val="18"/>
              </w:rPr>
              <w:t>Who is the OCI tenancy administrator for activation?</w:t>
            </w:r>
          </w:p>
        </w:tc>
        <w:tc>
          <w:tcPr>
            <w:tcW w:w="3461" w:type="dxa"/>
            <w:tcMar>
              <w:top w:w="75" w:type="dxa"/>
              <w:left w:w="100" w:type="dxa"/>
              <w:bottom w:w="75" w:type="dxa"/>
              <w:right w:w="100" w:type="dxa"/>
            </w:tcMar>
            <w:vAlign w:val="center"/>
          </w:tcPr>
          <w:p w:rsidR="00F54B98" w:rsidRDefault="00D16D66" w14:paraId="4CD070C3"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c>
          <w:tcPr>
            <w:tcW w:w="1907" w:type="dxa"/>
            <w:tcMar>
              <w:top w:w="75" w:type="dxa"/>
              <w:left w:w="100" w:type="dxa"/>
              <w:bottom w:w="75" w:type="dxa"/>
              <w:right w:w="100" w:type="dxa"/>
            </w:tcMar>
            <w:vAlign w:val="center"/>
          </w:tcPr>
          <w:p w:rsidR="00F54B98" w:rsidRDefault="00D16D66" w14:paraId="7382CF6A"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bl>
    <w:p w:rsidR="00F54B98" w:rsidRDefault="00F54B98" w14:paraId="71CE2EE7" w14:textId="77777777">
      <w:pPr>
        <w:spacing w:after="40" w:line="120" w:lineRule="auto"/>
      </w:pPr>
    </w:p>
    <w:p w:rsidR="00F54B98" w:rsidRDefault="00D16D66" w14:paraId="0DEA3B8C" w14:textId="213F8090">
      <w:pPr>
        <w:pStyle w:val="Heading1"/>
        <w:keepNext/>
        <w:spacing w:before="280" w:after="80" w:line="240" w:lineRule="auto"/>
      </w:pPr>
      <w:r>
        <w:rPr>
          <w:rFonts w:ascii="Oracle Sans" w:hAnsi="Oracle Sans" w:eastAsia="Oracle Sans" w:cs="Oracle Sans"/>
          <w:b/>
          <w:color w:val="000000"/>
          <w:sz w:val="32"/>
        </w:rPr>
        <w:t>Network and Security Readiness</w:t>
      </w:r>
    </w:p>
    <w:tbl>
      <w:tblPr>
        <w:tblStyle w:val="BasicTable05Redwood"/>
        <w:tblW w:w="0" w:type="auto"/>
        <w:jc w:val="center"/>
        <w:tblLayout w:type="fixed"/>
        <w:tblLook w:val="04A0" w:firstRow="1" w:lastRow="0" w:firstColumn="1" w:lastColumn="0" w:noHBand="0" w:noVBand="1"/>
      </w:tblPr>
      <w:tblGrid>
        <w:gridCol w:w="4379"/>
        <w:gridCol w:w="3461"/>
        <w:gridCol w:w="1907"/>
      </w:tblGrid>
      <w:tr w:rsidR="00F54B98" w:rsidTr="00F54B98" w14:paraId="4513D42E"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tcPr>
          <w:p w:rsidR="00F54B98" w:rsidRDefault="00D16D66" w14:paraId="6DFB256D" w14:textId="77777777">
            <w:pPr>
              <w:spacing w:after="0"/>
            </w:pPr>
            <w:r>
              <w:rPr>
                <w:rFonts w:ascii="Oracle Sans" w:hAnsi="Oracle Sans" w:eastAsia="Oracle Sans" w:cs="Oracle Sans"/>
                <w:color w:val="FFFFFF"/>
                <w:sz w:val="18"/>
              </w:rPr>
              <w:t>Question</w:t>
            </w:r>
          </w:p>
        </w:tc>
        <w:tc>
          <w:tcPr>
            <w:tcW w:w="3461" w:type="dxa"/>
            <w:tcMar>
              <w:top w:w="75" w:type="dxa"/>
              <w:left w:w="100" w:type="dxa"/>
              <w:bottom w:w="75" w:type="dxa"/>
              <w:right w:w="100" w:type="dxa"/>
            </w:tcMar>
          </w:tcPr>
          <w:p w:rsidR="00F54B98" w:rsidRDefault="00D16D66" w14:paraId="56D7AFF2"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Customer response</w:t>
            </w:r>
          </w:p>
        </w:tc>
        <w:tc>
          <w:tcPr>
            <w:tcW w:w="1907" w:type="dxa"/>
            <w:tcMar>
              <w:top w:w="75" w:type="dxa"/>
              <w:left w:w="100" w:type="dxa"/>
              <w:bottom w:w="75" w:type="dxa"/>
              <w:right w:w="100" w:type="dxa"/>
            </w:tcMar>
          </w:tcPr>
          <w:p w:rsidR="00F54B98" w:rsidRDefault="00D16D66" w14:paraId="2B85BF97"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Owner</w:t>
            </w:r>
          </w:p>
        </w:tc>
      </w:tr>
      <w:tr w:rsidR="00F54B98" w:rsidTr="00F54B98" w14:paraId="79341327"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24BFB7C3" w14:textId="77777777">
            <w:pPr>
              <w:spacing w:after="0" w:line="240" w:lineRule="auto"/>
            </w:pPr>
            <w:r>
              <w:rPr>
                <w:rFonts w:ascii="Oracle Sans" w:hAnsi="Oracle Sans" w:eastAsia="Oracle Sans" w:cs="Oracle Sans"/>
                <w:color w:val="312D2A"/>
                <w:sz w:val="18"/>
              </w:rPr>
              <w:t>Which VPC and subnets will host the service and application connectivity?</w:t>
            </w:r>
          </w:p>
        </w:tc>
        <w:tc>
          <w:tcPr>
            <w:tcW w:w="3461" w:type="dxa"/>
            <w:tcMar>
              <w:top w:w="75" w:type="dxa"/>
              <w:left w:w="100" w:type="dxa"/>
              <w:bottom w:w="75" w:type="dxa"/>
              <w:right w:w="100" w:type="dxa"/>
            </w:tcMar>
            <w:vAlign w:val="center"/>
          </w:tcPr>
          <w:p w:rsidR="00F54B98" w:rsidRDefault="00D16D66" w14:paraId="69F97F84"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[VPC / subnet IDs or link to SDD]</w:t>
            </w:r>
          </w:p>
        </w:tc>
        <w:tc>
          <w:tcPr>
            <w:tcW w:w="1907" w:type="dxa"/>
            <w:tcMar>
              <w:top w:w="75" w:type="dxa"/>
              <w:left w:w="100" w:type="dxa"/>
              <w:bottom w:w="75" w:type="dxa"/>
              <w:right w:w="100" w:type="dxa"/>
            </w:tcMar>
            <w:vAlign w:val="center"/>
          </w:tcPr>
          <w:p w:rsidR="00F54B98" w:rsidRDefault="00D16D66" w14:paraId="239DD654"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email]</w:t>
            </w:r>
          </w:p>
        </w:tc>
      </w:tr>
      <w:tr w:rsidR="00F54B98" w:rsidTr="00F54B98" w14:paraId="1BA9CAF0"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5DCFB9AD" w14:textId="77777777">
            <w:pPr>
              <w:spacing w:after="0" w:line="240" w:lineRule="auto"/>
            </w:pPr>
            <w:r>
              <w:rPr>
                <w:rFonts w:ascii="Oracle Sans" w:hAnsi="Oracle Sans" w:eastAsia="Oracle Sans" w:cs="Oracle Sans"/>
                <w:color w:val="312D2A"/>
                <w:sz w:val="18"/>
              </w:rPr>
              <w:t>What client and backup CIDR ranges are planned? Have overlaps been checked?</w:t>
            </w:r>
          </w:p>
        </w:tc>
        <w:tc>
          <w:tcPr>
            <w:tcW w:w="3461" w:type="dxa"/>
            <w:tcMar>
              <w:top w:w="75" w:type="dxa"/>
              <w:left w:w="100" w:type="dxa"/>
              <w:bottom w:w="75" w:type="dxa"/>
              <w:right w:w="100" w:type="dxa"/>
            </w:tcMar>
            <w:vAlign w:val="center"/>
          </w:tcPr>
          <w:p w:rsidR="00F54B98" w:rsidRDefault="00D16D66" w14:paraId="0512FB17"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[CIDRs / Yes/ No]</w:t>
            </w:r>
          </w:p>
        </w:tc>
        <w:tc>
          <w:tcPr>
            <w:tcW w:w="1907" w:type="dxa"/>
            <w:tcMar>
              <w:top w:w="75" w:type="dxa"/>
              <w:left w:w="100" w:type="dxa"/>
              <w:bottom w:w="75" w:type="dxa"/>
              <w:right w:w="100" w:type="dxa"/>
            </w:tcMar>
            <w:vAlign w:val="center"/>
          </w:tcPr>
          <w:p w:rsidR="00F54B98" w:rsidRDefault="00D16D66" w14:paraId="443761A5"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40F69B33"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5BDB246A" w14:textId="77777777">
            <w:pPr>
              <w:spacing w:after="0" w:line="240" w:lineRule="auto"/>
            </w:pPr>
            <w:r>
              <w:rPr>
                <w:rFonts w:ascii="Oracle Sans" w:hAnsi="Oracle Sans" w:eastAsia="Oracle Sans" w:cs="Oracle Sans"/>
                <w:color w:val="312D2A"/>
                <w:sz w:val="18"/>
              </w:rPr>
              <w:t>What connectivity pattern is required?</w:t>
            </w:r>
          </w:p>
        </w:tc>
        <w:tc>
          <w:tcPr>
            <w:tcW w:w="3461" w:type="dxa"/>
            <w:tcMar>
              <w:top w:w="75" w:type="dxa"/>
              <w:left w:w="100" w:type="dxa"/>
              <w:bottom w:w="75" w:type="dxa"/>
              <w:right w:w="100" w:type="dxa"/>
            </w:tcMar>
            <w:vAlign w:val="center"/>
          </w:tcPr>
          <w:p w:rsidR="00F54B98" w:rsidRDefault="00D16D66" w14:paraId="0110DE70"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[Same VPC / Peering / Transit Gateway / Other   or link to SDD]</w:t>
            </w:r>
          </w:p>
        </w:tc>
        <w:tc>
          <w:tcPr>
            <w:tcW w:w="1907" w:type="dxa"/>
            <w:tcMar>
              <w:top w:w="75" w:type="dxa"/>
              <w:left w:w="100" w:type="dxa"/>
              <w:bottom w:w="75" w:type="dxa"/>
              <w:right w:w="100" w:type="dxa"/>
            </w:tcMar>
            <w:vAlign w:val="center"/>
          </w:tcPr>
          <w:p w:rsidR="00F54B98" w:rsidRDefault="00D16D66" w14:paraId="7F321FB0"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75D5BCFF"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4FACC6EC" w14:textId="77777777">
            <w:pPr>
              <w:spacing w:after="0" w:line="240" w:lineRule="auto"/>
            </w:pPr>
            <w:r>
              <w:rPr>
                <w:rFonts w:ascii="Oracle Sans" w:hAnsi="Oracle Sans" w:eastAsia="Oracle Sans" w:cs="Oracle Sans"/>
                <w:color w:val="312D2A"/>
                <w:sz w:val="18"/>
              </w:rPr>
              <w:t>What DNS, routing, firewall or security group dependencies must be ready?</w:t>
            </w:r>
          </w:p>
        </w:tc>
        <w:tc>
          <w:tcPr>
            <w:tcW w:w="3461" w:type="dxa"/>
            <w:tcMar>
              <w:top w:w="75" w:type="dxa"/>
              <w:left w:w="100" w:type="dxa"/>
              <w:bottom w:w="75" w:type="dxa"/>
              <w:right w:w="100" w:type="dxa"/>
            </w:tcMar>
            <w:vAlign w:val="center"/>
          </w:tcPr>
          <w:p w:rsidR="00F54B98" w:rsidRDefault="00D16D66" w14:paraId="32582BF2"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[Describe or link to SDD]</w:t>
            </w:r>
          </w:p>
        </w:tc>
        <w:tc>
          <w:tcPr>
            <w:tcW w:w="1907" w:type="dxa"/>
            <w:tcMar>
              <w:top w:w="75" w:type="dxa"/>
              <w:left w:w="100" w:type="dxa"/>
              <w:bottom w:w="75" w:type="dxa"/>
              <w:right w:w="100" w:type="dxa"/>
            </w:tcMar>
            <w:vAlign w:val="center"/>
          </w:tcPr>
          <w:p w:rsidR="00F54B98" w:rsidRDefault="00D16D66" w14:paraId="7B9A9F14"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2A7F5A9F"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79" w:type="dxa"/>
            <w:tcMar>
              <w:top w:w="75" w:type="dxa"/>
              <w:left w:w="100" w:type="dxa"/>
              <w:bottom w:w="75" w:type="dxa"/>
              <w:right w:w="100" w:type="dxa"/>
            </w:tcMar>
            <w:vAlign w:val="center"/>
          </w:tcPr>
          <w:p w:rsidR="00F54B98" w:rsidRDefault="00D16D66" w14:paraId="23C070B5" w14:textId="77777777">
            <w:pPr>
              <w:spacing w:after="0" w:line="240" w:lineRule="auto"/>
            </w:pPr>
            <w:r>
              <w:rPr>
                <w:rFonts w:ascii="Oracle Sans" w:hAnsi="Oracle Sans" w:eastAsia="Oracle Sans" w:cs="Oracle Sans"/>
                <w:color w:val="312D2A"/>
                <w:sz w:val="18"/>
              </w:rPr>
              <w:t>What IAM, encryption, key management, audit logging, or compliance approvals are required?</w:t>
            </w:r>
          </w:p>
        </w:tc>
        <w:tc>
          <w:tcPr>
            <w:tcW w:w="3461" w:type="dxa"/>
            <w:tcMar>
              <w:top w:w="75" w:type="dxa"/>
              <w:left w:w="100" w:type="dxa"/>
              <w:bottom w:w="75" w:type="dxa"/>
              <w:right w:w="100" w:type="dxa"/>
            </w:tcMar>
            <w:vAlign w:val="center"/>
          </w:tcPr>
          <w:p w:rsidR="00F54B98" w:rsidRDefault="00D16D66" w14:paraId="28B0A327"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[Describe / approval status/ link to SDD]</w:t>
            </w:r>
          </w:p>
        </w:tc>
        <w:tc>
          <w:tcPr>
            <w:tcW w:w="1907" w:type="dxa"/>
            <w:tcMar>
              <w:top w:w="75" w:type="dxa"/>
              <w:left w:w="100" w:type="dxa"/>
              <w:bottom w:w="75" w:type="dxa"/>
              <w:right w:w="100" w:type="dxa"/>
            </w:tcMar>
            <w:vAlign w:val="center"/>
          </w:tcPr>
          <w:p w:rsidR="00F54B98" w:rsidRDefault="00D16D66" w14:paraId="1B6FC904"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bl>
    <w:p w:rsidR="00F54B98" w:rsidRDefault="00F54B98" w14:paraId="72C45A21" w14:textId="77777777">
      <w:pPr>
        <w:spacing w:after="40" w:line="120" w:lineRule="auto"/>
      </w:pPr>
    </w:p>
    <w:p w:rsidR="00F54B98" w:rsidRDefault="00D16D66" w14:paraId="71C2920E" w14:textId="0C6720D2">
      <w:pPr>
        <w:pStyle w:val="Heading1"/>
        <w:keepNext/>
        <w:spacing w:before="280" w:after="80" w:line="240" w:lineRule="auto"/>
      </w:pPr>
      <w:r>
        <w:rPr>
          <w:rFonts w:ascii="Oracle Sans" w:hAnsi="Oracle Sans" w:eastAsia="Oracle Sans" w:cs="Oracle Sans"/>
          <w:b/>
          <w:color w:val="000000"/>
          <w:sz w:val="32"/>
        </w:rPr>
        <w:t xml:space="preserve">Database Deployment Plan </w:t>
      </w:r>
    </w:p>
    <w:tbl>
      <w:tblPr>
        <w:tblStyle w:val="BasicTable05Redwood"/>
        <w:tblW w:w="0" w:type="auto"/>
        <w:jc w:val="center"/>
        <w:tblLayout w:type="fixed"/>
        <w:tblLook w:val="04A0" w:firstRow="1" w:lastRow="0" w:firstColumn="1" w:lastColumn="0" w:noHBand="0" w:noVBand="1"/>
      </w:tblPr>
      <w:tblGrid>
        <w:gridCol w:w="3716"/>
        <w:gridCol w:w="4417"/>
        <w:gridCol w:w="1613"/>
      </w:tblGrid>
      <w:tr w:rsidR="00F54B98" w:rsidTr="00F54B98" w14:paraId="34733480"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tcPr>
          <w:p w:rsidR="00F54B98" w:rsidRDefault="00D16D66" w14:paraId="506A1CD8" w14:textId="77777777">
            <w:pPr>
              <w:spacing w:after="0"/>
            </w:pPr>
            <w:r>
              <w:rPr>
                <w:rFonts w:ascii="Oracle Sans" w:hAnsi="Oracle Sans" w:eastAsia="Oracle Sans" w:cs="Oracle Sans"/>
                <w:color w:val="FFFFFF"/>
                <w:sz w:val="18"/>
              </w:rPr>
              <w:t>Question</w:t>
            </w:r>
          </w:p>
        </w:tc>
        <w:tc>
          <w:tcPr>
            <w:tcW w:w="4417" w:type="dxa"/>
            <w:tcMar>
              <w:top w:w="75" w:type="dxa"/>
              <w:left w:w="100" w:type="dxa"/>
              <w:bottom w:w="75" w:type="dxa"/>
              <w:right w:w="100" w:type="dxa"/>
            </w:tcMar>
          </w:tcPr>
          <w:p w:rsidR="00F54B98" w:rsidRDefault="00D16D66" w14:paraId="11E16AC1"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Customer response</w:t>
            </w:r>
          </w:p>
        </w:tc>
        <w:tc>
          <w:tcPr>
            <w:tcW w:w="1613" w:type="dxa"/>
            <w:tcMar>
              <w:top w:w="75" w:type="dxa"/>
              <w:left w:w="100" w:type="dxa"/>
              <w:bottom w:w="75" w:type="dxa"/>
              <w:right w:w="100" w:type="dxa"/>
            </w:tcMar>
          </w:tcPr>
          <w:p w:rsidR="00F54B98" w:rsidRDefault="00D16D66" w14:paraId="0FC93141"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8"/>
              </w:rPr>
              <w:t>Owner</w:t>
            </w:r>
          </w:p>
        </w:tc>
      </w:tr>
      <w:tr w:rsidR="00F54B98" w:rsidTr="00F54B98" w14:paraId="7659913E"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rsidR="00F54B98" w:rsidRDefault="00D16D66" w14:paraId="42B1DA95" w14:textId="77777777">
            <w:pPr>
              <w:spacing w:after="0" w:line="240" w:lineRule="auto"/>
            </w:pPr>
            <w:r>
              <w:rPr>
                <w:rFonts w:ascii="Oracle Sans" w:hAnsi="Oracle Sans" w:eastAsia="Oracle Sans" w:cs="Oracle Sans"/>
                <w:color w:val="312D2A"/>
                <w:sz w:val="18"/>
              </w:rPr>
              <w:t xml:space="preserve">Which Oracle AI </w:t>
            </w:r>
            <w:proofErr w:type="spellStart"/>
            <w:r>
              <w:rPr>
                <w:rFonts w:ascii="Oracle Sans" w:hAnsi="Oracle Sans" w:eastAsia="Oracle Sans" w:cs="Oracle Sans"/>
                <w:color w:val="312D2A"/>
                <w:sz w:val="18"/>
              </w:rPr>
              <w:t>Database@AWS</w:t>
            </w:r>
            <w:proofErr w:type="spellEnd"/>
            <w:r>
              <w:rPr>
                <w:rFonts w:ascii="Oracle Sans" w:hAnsi="Oracle Sans" w:eastAsia="Oracle Sans" w:cs="Oracle Sans"/>
                <w:color w:val="312D2A"/>
                <w:sz w:val="18"/>
              </w:rPr>
              <w:t xml:space="preserve"> service will be deployed?</w:t>
            </w:r>
          </w:p>
        </w:tc>
        <w:tc>
          <w:tcPr>
            <w:tcW w:w="4417" w:type="dxa"/>
            <w:tcMar>
              <w:top w:w="75" w:type="dxa"/>
              <w:left w:w="100" w:type="dxa"/>
              <w:bottom w:w="75" w:type="dxa"/>
              <w:right w:w="100" w:type="dxa"/>
            </w:tcMar>
            <w:vAlign w:val="center"/>
          </w:tcPr>
          <w:p w:rsidR="00F54B98" w:rsidRDefault="00D16D66" w14:paraId="3C1B55EE"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[Exadata Database Service / Autonomous AI Database / other]</w:t>
            </w:r>
          </w:p>
        </w:tc>
        <w:tc>
          <w:tcPr>
            <w:tcW w:w="1613" w:type="dxa"/>
            <w:tcMar>
              <w:top w:w="75" w:type="dxa"/>
              <w:left w:w="100" w:type="dxa"/>
              <w:bottom w:w="75" w:type="dxa"/>
              <w:right w:w="100" w:type="dxa"/>
            </w:tcMar>
            <w:vAlign w:val="center"/>
          </w:tcPr>
          <w:p w:rsidR="00F54B98" w:rsidRDefault="00D16D66" w14:paraId="7FBC5017"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49070CDC"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rsidR="00F54B98" w:rsidRDefault="00D16D66" w14:paraId="6525E059" w14:textId="77777777">
            <w:pPr>
              <w:spacing w:after="0" w:line="240" w:lineRule="auto"/>
            </w:pPr>
            <w:r>
              <w:rPr>
                <w:rFonts w:ascii="Oracle Sans" w:hAnsi="Oracle Sans" w:eastAsia="Oracle Sans" w:cs="Oracle Sans"/>
                <w:color w:val="312D2A"/>
                <w:sz w:val="18"/>
              </w:rPr>
              <w:t>What Exadata Infrastructure is required?</w:t>
            </w:r>
          </w:p>
        </w:tc>
        <w:tc>
          <w:tcPr>
            <w:tcW w:w="4417" w:type="dxa"/>
            <w:tcMar>
              <w:top w:w="75" w:type="dxa"/>
              <w:left w:w="100" w:type="dxa"/>
              <w:bottom w:w="75" w:type="dxa"/>
              <w:right w:w="100" w:type="dxa"/>
            </w:tcMar>
            <w:vAlign w:val="center"/>
          </w:tcPr>
          <w:p w:rsidR="00F54B98" w:rsidRDefault="00D16D66" w14:paraId="791C94AA"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[Infrastructure name, model, AWS Region, availability zone, database server count]</w:t>
            </w:r>
          </w:p>
        </w:tc>
        <w:tc>
          <w:tcPr>
            <w:tcW w:w="1613" w:type="dxa"/>
            <w:tcMar>
              <w:top w:w="75" w:type="dxa"/>
              <w:left w:w="100" w:type="dxa"/>
              <w:bottom w:w="75" w:type="dxa"/>
              <w:right w:w="100" w:type="dxa"/>
            </w:tcMar>
            <w:vAlign w:val="center"/>
          </w:tcPr>
          <w:p w:rsidR="00F54B98" w:rsidRDefault="00D16D66" w14:paraId="588031E5"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0479E5D0"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rsidR="00F54B98" w:rsidRDefault="00D16D66" w14:paraId="2E8538A0" w14:textId="77777777">
            <w:pPr>
              <w:spacing w:after="0" w:line="240" w:lineRule="auto"/>
            </w:pPr>
            <w:r>
              <w:rPr>
                <w:rFonts w:ascii="Oracle Sans" w:hAnsi="Oracle Sans" w:eastAsia="Oracle Sans" w:cs="Oracle Sans"/>
                <w:color w:val="312D2A"/>
                <w:sz w:val="18"/>
              </w:rPr>
              <w:t>What VM Cluster will be deployed?</w:t>
            </w:r>
          </w:p>
        </w:tc>
        <w:tc>
          <w:tcPr>
            <w:tcW w:w="4417" w:type="dxa"/>
            <w:tcMar>
              <w:top w:w="75" w:type="dxa"/>
              <w:left w:w="100" w:type="dxa"/>
              <w:bottom w:w="75" w:type="dxa"/>
              <w:right w:w="100" w:type="dxa"/>
            </w:tcMar>
            <w:vAlign w:val="center"/>
          </w:tcPr>
          <w:p w:rsidR="00F54B98" w:rsidRDefault="00D16D66" w14:paraId="47DA30C2"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[VM Cluster name, Grid Infrastructure cluster name, host name prefix, license model]</w:t>
            </w:r>
          </w:p>
        </w:tc>
        <w:tc>
          <w:tcPr>
            <w:tcW w:w="1613" w:type="dxa"/>
            <w:tcMar>
              <w:top w:w="75" w:type="dxa"/>
              <w:left w:w="100" w:type="dxa"/>
              <w:bottom w:w="75" w:type="dxa"/>
              <w:right w:w="100" w:type="dxa"/>
            </w:tcMar>
            <w:vAlign w:val="center"/>
          </w:tcPr>
          <w:p w:rsidR="00F54B98" w:rsidRDefault="00D16D66" w14:paraId="188D6C21"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645D0D40"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rsidR="00F54B98" w:rsidRDefault="00D16D66" w14:paraId="53721C67" w14:textId="77777777">
            <w:pPr>
              <w:spacing w:after="0" w:line="240" w:lineRule="auto"/>
            </w:pPr>
            <w:r>
              <w:rPr>
                <w:rFonts w:ascii="Oracle Sans" w:hAnsi="Oracle Sans" w:eastAsia="Oracle Sans" w:cs="Oracle Sans"/>
                <w:color w:val="312D2A"/>
                <w:sz w:val="18"/>
              </w:rPr>
              <w:t>What is the VM Cluster sizing?</w:t>
            </w:r>
          </w:p>
        </w:tc>
        <w:tc>
          <w:tcPr>
            <w:tcW w:w="4417" w:type="dxa"/>
            <w:tcMar>
              <w:top w:w="75" w:type="dxa"/>
              <w:left w:w="100" w:type="dxa"/>
              <w:bottom w:w="75" w:type="dxa"/>
              <w:right w:w="100" w:type="dxa"/>
            </w:tcMar>
            <w:vAlign w:val="center"/>
          </w:tcPr>
          <w:p w:rsidR="00F54B98" w:rsidRDefault="00D16D66" w14:paraId="5BB86BF7"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[OCPU/ECPU per VM, memory per VM, local storage, Exadata storage]</w:t>
            </w:r>
          </w:p>
        </w:tc>
        <w:tc>
          <w:tcPr>
            <w:tcW w:w="1613" w:type="dxa"/>
            <w:tcMar>
              <w:top w:w="75" w:type="dxa"/>
              <w:left w:w="100" w:type="dxa"/>
              <w:bottom w:w="75" w:type="dxa"/>
              <w:right w:w="100" w:type="dxa"/>
            </w:tcMar>
            <w:vAlign w:val="center"/>
          </w:tcPr>
          <w:p w:rsidR="00F54B98" w:rsidRDefault="00D16D66" w14:paraId="4D12C6AF"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8"/>
              </w:rPr>
              <w:t>[Name / email]</w:t>
            </w:r>
          </w:p>
        </w:tc>
      </w:tr>
      <w:tr w:rsidR="00F54B98" w:rsidTr="00F54B98" w14:paraId="65590889"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16" w:type="dxa"/>
            <w:tcMar>
              <w:top w:w="75" w:type="dxa"/>
              <w:left w:w="100" w:type="dxa"/>
              <w:bottom w:w="75" w:type="dxa"/>
              <w:right w:w="100" w:type="dxa"/>
            </w:tcMar>
            <w:vAlign w:val="center"/>
          </w:tcPr>
          <w:p w:rsidR="00F54B98" w:rsidRDefault="00D16D66" w14:paraId="60D23CBF" w14:textId="77777777">
            <w:pPr>
              <w:spacing w:after="0" w:line="240" w:lineRule="auto"/>
            </w:pPr>
            <w:r>
              <w:rPr>
                <w:rFonts w:ascii="Oracle Sans" w:hAnsi="Oracle Sans" w:eastAsia="Oracle Sans" w:cs="Oracle Sans"/>
                <w:color w:val="312D2A"/>
                <w:sz w:val="18"/>
              </w:rPr>
              <w:t>What database configuration is required?</w:t>
            </w:r>
          </w:p>
        </w:tc>
        <w:tc>
          <w:tcPr>
            <w:tcW w:w="4417" w:type="dxa"/>
            <w:tcMar>
              <w:top w:w="75" w:type="dxa"/>
              <w:left w:w="100" w:type="dxa"/>
              <w:bottom w:w="75" w:type="dxa"/>
              <w:right w:w="100" w:type="dxa"/>
            </w:tcMar>
            <w:vAlign w:val="center"/>
          </w:tcPr>
          <w:p w:rsidR="00F54B98" w:rsidRDefault="00D16D66" w14:paraId="7C7145D2"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[Database and CDB/PDB names, Oracle Database version, DB home/image version, CPU and storage]</w:t>
            </w:r>
          </w:p>
        </w:tc>
        <w:tc>
          <w:tcPr>
            <w:tcW w:w="1613" w:type="dxa"/>
            <w:tcMar>
              <w:top w:w="75" w:type="dxa"/>
              <w:left w:w="100" w:type="dxa"/>
              <w:bottom w:w="75" w:type="dxa"/>
              <w:right w:w="100" w:type="dxa"/>
            </w:tcMar>
            <w:vAlign w:val="center"/>
          </w:tcPr>
          <w:p w:rsidR="00F54B98" w:rsidRDefault="00D16D66" w14:paraId="209092B6"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8"/>
              </w:rPr>
              <w:t>[Name / email]</w:t>
            </w:r>
          </w:p>
        </w:tc>
      </w:tr>
    </w:tbl>
    <w:p w:rsidR="00F54B98" w:rsidRDefault="00F54B98" w14:paraId="23A9675B" w14:textId="77777777">
      <w:pPr>
        <w:spacing w:after="40" w:line="120" w:lineRule="auto"/>
      </w:pPr>
    </w:p>
    <w:tbl>
      <w:tblPr>
        <w:tblStyle w:val="BasicTable05Redwood"/>
        <w:tblW w:w="0" w:type="auto"/>
        <w:jc w:val="center"/>
        <w:tblLayout w:type="fixed"/>
        <w:tblLook w:val="04A0" w:firstRow="1" w:lastRow="0" w:firstColumn="1" w:lastColumn="0" w:noHBand="0" w:noVBand="1"/>
      </w:tblPr>
      <w:tblGrid>
        <w:gridCol w:w="1933"/>
        <w:gridCol w:w="3039"/>
        <w:gridCol w:w="3590"/>
        <w:gridCol w:w="1185"/>
      </w:tblGrid>
      <w:tr w:rsidR="00F54B98" w:rsidTr="00F54B98" w14:paraId="1DC16C49"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tcPr>
          <w:p w:rsidR="00F54B98" w:rsidRDefault="00D16D66" w14:paraId="34EEE401" w14:textId="77777777">
            <w:pPr>
              <w:spacing w:after="0"/>
            </w:pPr>
            <w:r>
              <w:rPr>
                <w:rFonts w:ascii="Oracle Sans" w:hAnsi="Oracle Sans" w:eastAsia="Oracle Sans" w:cs="Oracle Sans"/>
                <w:color w:val="FFFFFF"/>
              </w:rPr>
              <w:t>DB@AWS service</w:t>
            </w:r>
          </w:p>
        </w:tc>
        <w:tc>
          <w:tcPr>
            <w:tcW w:w="3039" w:type="dxa"/>
            <w:tcMar>
              <w:top w:w="75" w:type="dxa"/>
              <w:left w:w="100" w:type="dxa"/>
              <w:bottom w:w="75" w:type="dxa"/>
              <w:right w:w="100" w:type="dxa"/>
            </w:tcMar>
          </w:tcPr>
          <w:p w:rsidR="00F54B98" w:rsidRDefault="00D16D66" w14:paraId="4BADBAF3"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rPr>
              <w:t>Question</w:t>
            </w:r>
          </w:p>
        </w:tc>
        <w:tc>
          <w:tcPr>
            <w:tcW w:w="3590" w:type="dxa"/>
            <w:tcMar>
              <w:top w:w="75" w:type="dxa"/>
              <w:left w:w="100" w:type="dxa"/>
              <w:bottom w:w="75" w:type="dxa"/>
              <w:right w:w="100" w:type="dxa"/>
            </w:tcMar>
          </w:tcPr>
          <w:p w:rsidR="00F54B98" w:rsidRDefault="00D16D66" w14:paraId="62E9EC25"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rPr>
              <w:t>Customer response</w:t>
            </w:r>
          </w:p>
        </w:tc>
        <w:tc>
          <w:tcPr>
            <w:tcW w:w="1185" w:type="dxa"/>
            <w:tcMar>
              <w:top w:w="75" w:type="dxa"/>
              <w:left w:w="100" w:type="dxa"/>
              <w:bottom w:w="75" w:type="dxa"/>
              <w:right w:w="100" w:type="dxa"/>
            </w:tcMar>
          </w:tcPr>
          <w:p w:rsidR="00F54B98" w:rsidRDefault="00D16D66" w14:paraId="4315288C"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rPr>
              <w:t>Owner</w:t>
            </w:r>
          </w:p>
        </w:tc>
      </w:tr>
      <w:tr w:rsidR="00F54B98" w:rsidTr="00F54B98" w14:paraId="31329756"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2063F5CD" w14:textId="77777777">
            <w:pPr>
              <w:spacing w:after="0" w:line="240" w:lineRule="auto"/>
            </w:pPr>
          </w:p>
        </w:tc>
        <w:tc>
          <w:tcPr>
            <w:tcW w:w="3039" w:type="dxa"/>
            <w:tcMar>
              <w:top w:w="75" w:type="dxa"/>
              <w:left w:w="100" w:type="dxa"/>
              <w:bottom w:w="75" w:type="dxa"/>
              <w:right w:w="100" w:type="dxa"/>
            </w:tcMar>
            <w:vAlign w:val="center"/>
          </w:tcPr>
          <w:p w:rsidR="00F54B98" w:rsidRDefault="00D16D66" w14:paraId="35D985AD"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 xml:space="preserve">Which Oracle AI </w:t>
            </w:r>
            <w:proofErr w:type="spellStart"/>
            <w:r>
              <w:rPr>
                <w:rFonts w:ascii="Oracle Sans" w:hAnsi="Oracle Sans" w:eastAsia="Oracle Sans" w:cs="Oracle Sans"/>
                <w:color w:val="312D2A"/>
                <w:sz w:val="17"/>
              </w:rPr>
              <w:t>Database@AWS</w:t>
            </w:r>
            <w:proofErr w:type="spellEnd"/>
            <w:r>
              <w:rPr>
                <w:rFonts w:ascii="Oracle Sans" w:hAnsi="Oracle Sans" w:eastAsia="Oracle Sans" w:cs="Oracle Sans"/>
                <w:color w:val="312D2A"/>
                <w:sz w:val="17"/>
              </w:rPr>
              <w:t xml:space="preserve"> service will be deployed?</w:t>
            </w:r>
          </w:p>
        </w:tc>
        <w:tc>
          <w:tcPr>
            <w:tcW w:w="3590" w:type="dxa"/>
            <w:tcMar>
              <w:top w:w="75" w:type="dxa"/>
              <w:left w:w="100" w:type="dxa"/>
              <w:bottom w:w="75" w:type="dxa"/>
              <w:right w:w="100" w:type="dxa"/>
            </w:tcMar>
            <w:vAlign w:val="center"/>
          </w:tcPr>
          <w:p w:rsidR="00F54B98" w:rsidRDefault="00D16D66" w14:paraId="74EA0D45"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[Exadata Database Service / Autonomous AI Database / other]</w:t>
            </w:r>
          </w:p>
        </w:tc>
        <w:tc>
          <w:tcPr>
            <w:tcW w:w="1185" w:type="dxa"/>
            <w:tcMar>
              <w:top w:w="75" w:type="dxa"/>
              <w:left w:w="100" w:type="dxa"/>
              <w:bottom w:w="75" w:type="dxa"/>
              <w:right w:w="100" w:type="dxa"/>
            </w:tcMar>
            <w:vAlign w:val="center"/>
          </w:tcPr>
          <w:p w:rsidR="00F54B98" w:rsidRDefault="00D16D66" w14:paraId="520BFE96"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2B9D3755"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D16D66" w14:paraId="7CE485B8" w14:textId="77777777">
            <w:pPr>
              <w:spacing w:after="0" w:line="240" w:lineRule="auto"/>
            </w:pPr>
            <w:proofErr w:type="spellStart"/>
            <w:r>
              <w:rPr>
                <w:rFonts w:ascii="Oracle Sans" w:hAnsi="Oracle Sans" w:eastAsia="Oracle Sans" w:cs="Oracle Sans"/>
                <w:color w:val="312D2A"/>
                <w:sz w:val="17"/>
              </w:rPr>
              <w:t>ExaDB</w:t>
            </w:r>
            <w:proofErr w:type="spellEnd"/>
            <w:r>
              <w:rPr>
                <w:rFonts w:ascii="Oracle Sans" w:hAnsi="Oracle Sans" w:eastAsia="Oracle Sans" w:cs="Oracle Sans"/>
                <w:color w:val="312D2A"/>
                <w:sz w:val="17"/>
              </w:rPr>
              <w:t>-D / ADB-D</w:t>
            </w:r>
          </w:p>
        </w:tc>
        <w:tc>
          <w:tcPr>
            <w:tcW w:w="3039" w:type="dxa"/>
            <w:tcMar>
              <w:top w:w="75" w:type="dxa"/>
              <w:left w:w="100" w:type="dxa"/>
              <w:bottom w:w="75" w:type="dxa"/>
              <w:right w:w="100" w:type="dxa"/>
            </w:tcMar>
            <w:vAlign w:val="center"/>
          </w:tcPr>
          <w:p w:rsidR="00F54B98" w:rsidRDefault="00D16D66" w14:paraId="65EAEEFC"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 xml:space="preserve">What Exadata Infrastructure is required? </w:t>
            </w:r>
          </w:p>
        </w:tc>
        <w:tc>
          <w:tcPr>
            <w:tcW w:w="3590" w:type="dxa"/>
            <w:tcMar>
              <w:top w:w="75" w:type="dxa"/>
              <w:left w:w="100" w:type="dxa"/>
              <w:bottom w:w="75" w:type="dxa"/>
              <w:right w:w="100" w:type="dxa"/>
            </w:tcMar>
            <w:vAlign w:val="center"/>
          </w:tcPr>
          <w:p w:rsidR="00F54B98" w:rsidRDefault="00D16D66" w14:paraId="00DF1F3B"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[Infrastructure name, model, AWS Region, availability zone, database server count]</w:t>
            </w:r>
          </w:p>
        </w:tc>
        <w:tc>
          <w:tcPr>
            <w:tcW w:w="1185" w:type="dxa"/>
            <w:tcMar>
              <w:top w:w="75" w:type="dxa"/>
              <w:left w:w="100" w:type="dxa"/>
              <w:bottom w:w="75" w:type="dxa"/>
              <w:right w:w="100" w:type="dxa"/>
            </w:tcMar>
            <w:vAlign w:val="center"/>
          </w:tcPr>
          <w:p w:rsidR="00F54B98" w:rsidRDefault="00D16D66" w14:paraId="0ABDBA35"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53F96376"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49608012" w14:textId="77777777">
            <w:pPr>
              <w:spacing w:after="0" w:line="240" w:lineRule="auto"/>
            </w:pPr>
          </w:p>
        </w:tc>
        <w:tc>
          <w:tcPr>
            <w:tcW w:w="3039" w:type="dxa"/>
            <w:tcMar>
              <w:top w:w="75" w:type="dxa"/>
              <w:left w:w="100" w:type="dxa"/>
              <w:bottom w:w="75" w:type="dxa"/>
              <w:right w:w="100" w:type="dxa"/>
            </w:tcMar>
            <w:vAlign w:val="center"/>
          </w:tcPr>
          <w:p w:rsidR="00F54B98" w:rsidRDefault="00D16D66" w14:paraId="161E1FFA"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What VM Cluster will be deployed?</w:t>
            </w:r>
          </w:p>
        </w:tc>
        <w:tc>
          <w:tcPr>
            <w:tcW w:w="3590" w:type="dxa"/>
            <w:tcMar>
              <w:top w:w="75" w:type="dxa"/>
              <w:left w:w="100" w:type="dxa"/>
              <w:bottom w:w="75" w:type="dxa"/>
              <w:right w:w="100" w:type="dxa"/>
            </w:tcMar>
            <w:vAlign w:val="center"/>
          </w:tcPr>
          <w:p w:rsidR="00F54B98" w:rsidRDefault="00D16D66" w14:paraId="1CBD6522"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[VM Cluster name, ODB Network, Grid Infrastructure cluster name, host name prefix, license model]</w:t>
            </w:r>
          </w:p>
        </w:tc>
        <w:tc>
          <w:tcPr>
            <w:tcW w:w="1185" w:type="dxa"/>
            <w:tcMar>
              <w:top w:w="75" w:type="dxa"/>
              <w:left w:w="100" w:type="dxa"/>
              <w:bottom w:w="75" w:type="dxa"/>
              <w:right w:w="100" w:type="dxa"/>
            </w:tcMar>
            <w:vAlign w:val="center"/>
          </w:tcPr>
          <w:p w:rsidR="00F54B98" w:rsidRDefault="00D16D66" w14:paraId="28DD7C61"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068AD7E5"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216997FC" w14:textId="77777777">
            <w:pPr>
              <w:spacing w:after="0" w:line="240" w:lineRule="auto"/>
            </w:pPr>
          </w:p>
        </w:tc>
        <w:tc>
          <w:tcPr>
            <w:tcW w:w="3039" w:type="dxa"/>
            <w:tcMar>
              <w:top w:w="75" w:type="dxa"/>
              <w:left w:w="100" w:type="dxa"/>
              <w:bottom w:w="75" w:type="dxa"/>
              <w:right w:w="100" w:type="dxa"/>
            </w:tcMar>
            <w:vAlign w:val="center"/>
          </w:tcPr>
          <w:p w:rsidR="00F54B98" w:rsidRDefault="00D16D66" w14:paraId="6AF86A86"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What is the VM Cluster sizing?</w:t>
            </w:r>
          </w:p>
        </w:tc>
        <w:tc>
          <w:tcPr>
            <w:tcW w:w="3590" w:type="dxa"/>
            <w:tcMar>
              <w:top w:w="75" w:type="dxa"/>
              <w:left w:w="100" w:type="dxa"/>
              <w:bottom w:w="75" w:type="dxa"/>
              <w:right w:w="100" w:type="dxa"/>
            </w:tcMar>
            <w:vAlign w:val="center"/>
          </w:tcPr>
          <w:p w:rsidR="00F54B98" w:rsidRDefault="00D16D66" w14:paraId="571B7790"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[OCPU/ECPU per VM, memory per VM, local storage, Exadata storage]</w:t>
            </w:r>
          </w:p>
        </w:tc>
        <w:tc>
          <w:tcPr>
            <w:tcW w:w="1185" w:type="dxa"/>
            <w:tcMar>
              <w:top w:w="75" w:type="dxa"/>
              <w:left w:w="100" w:type="dxa"/>
              <w:bottom w:w="75" w:type="dxa"/>
              <w:right w:w="100" w:type="dxa"/>
            </w:tcMar>
            <w:vAlign w:val="center"/>
          </w:tcPr>
          <w:p w:rsidR="00F54B98" w:rsidRDefault="00D16D66" w14:paraId="53C6A3E8"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113FB23F"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17893327" w14:textId="77777777">
            <w:pPr>
              <w:spacing w:after="0" w:line="240" w:lineRule="auto"/>
            </w:pPr>
          </w:p>
        </w:tc>
        <w:tc>
          <w:tcPr>
            <w:tcW w:w="3039" w:type="dxa"/>
            <w:tcMar>
              <w:top w:w="75" w:type="dxa"/>
              <w:left w:w="100" w:type="dxa"/>
              <w:bottom w:w="75" w:type="dxa"/>
              <w:right w:w="100" w:type="dxa"/>
            </w:tcMar>
            <w:vAlign w:val="center"/>
          </w:tcPr>
          <w:p w:rsidR="00F54B98" w:rsidRDefault="00D16D66" w14:paraId="057C132C"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What database configuration is required?</w:t>
            </w:r>
          </w:p>
        </w:tc>
        <w:tc>
          <w:tcPr>
            <w:tcW w:w="3590" w:type="dxa"/>
            <w:tcMar>
              <w:top w:w="75" w:type="dxa"/>
              <w:left w:w="100" w:type="dxa"/>
              <w:bottom w:w="75" w:type="dxa"/>
              <w:right w:w="100" w:type="dxa"/>
            </w:tcMar>
            <w:vAlign w:val="center"/>
          </w:tcPr>
          <w:p w:rsidR="00F54B98" w:rsidRDefault="00D16D66" w14:paraId="03F834B6"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[Database and CDB/PDB names, Oracle Database version, DB home/image version, CPU and storage]</w:t>
            </w:r>
          </w:p>
        </w:tc>
        <w:tc>
          <w:tcPr>
            <w:tcW w:w="1185" w:type="dxa"/>
            <w:tcMar>
              <w:top w:w="75" w:type="dxa"/>
              <w:left w:w="100" w:type="dxa"/>
              <w:bottom w:w="75" w:type="dxa"/>
              <w:right w:w="100" w:type="dxa"/>
            </w:tcMar>
            <w:vAlign w:val="center"/>
          </w:tcPr>
          <w:p w:rsidR="00F54B98" w:rsidRDefault="00D16D66" w14:paraId="640AE6A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31B4FEC8"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53A5CDFD" w14:textId="77777777">
            <w:pPr>
              <w:spacing w:after="0" w:line="240" w:lineRule="auto"/>
            </w:pPr>
          </w:p>
        </w:tc>
        <w:tc>
          <w:tcPr>
            <w:tcW w:w="3039" w:type="dxa"/>
            <w:tcMar>
              <w:top w:w="75" w:type="dxa"/>
              <w:left w:w="100" w:type="dxa"/>
              <w:bottom w:w="75" w:type="dxa"/>
              <w:right w:w="100" w:type="dxa"/>
            </w:tcMar>
            <w:vAlign w:val="center"/>
          </w:tcPr>
          <w:p w:rsidR="00F54B98" w:rsidRDefault="00F54B98" w14:paraId="1ADC381B" w14:textId="77777777">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3590" w:type="dxa"/>
            <w:tcMar>
              <w:top w:w="75" w:type="dxa"/>
              <w:left w:w="100" w:type="dxa"/>
              <w:bottom w:w="75" w:type="dxa"/>
              <w:right w:w="100" w:type="dxa"/>
            </w:tcMar>
            <w:vAlign w:val="center"/>
          </w:tcPr>
          <w:p w:rsidR="00F54B98" w:rsidRDefault="00F54B98" w14:paraId="0D612B72" w14:textId="77777777">
            <w:pPr>
              <w:spacing w:after="0" w:line="240" w:lineRule="auto"/>
              <w:cnfStyle w:val="000000010000" w:firstRow="0" w:lastRow="0" w:firstColumn="0" w:lastColumn="0" w:oddVBand="0" w:evenVBand="0" w:oddHBand="0" w:evenHBand="1" w:firstRowFirstColumn="0" w:firstRowLastColumn="0" w:lastRowFirstColumn="0" w:lastRowLastColumn="0"/>
            </w:pPr>
          </w:p>
        </w:tc>
        <w:tc>
          <w:tcPr>
            <w:tcW w:w="1185" w:type="dxa"/>
            <w:tcMar>
              <w:top w:w="75" w:type="dxa"/>
              <w:left w:w="100" w:type="dxa"/>
              <w:bottom w:w="75" w:type="dxa"/>
              <w:right w:w="100" w:type="dxa"/>
            </w:tcMar>
            <w:vAlign w:val="center"/>
          </w:tcPr>
          <w:p w:rsidR="00F54B98" w:rsidRDefault="00F54B98" w14:paraId="63CC5A67" w14:textId="77777777">
            <w:pPr>
              <w:spacing w:after="0" w:line="240" w:lineRule="auto"/>
              <w:cnfStyle w:val="000000010000" w:firstRow="0" w:lastRow="0" w:firstColumn="0" w:lastColumn="0" w:oddVBand="0" w:evenVBand="0" w:oddHBand="0" w:evenHBand="1" w:firstRowFirstColumn="0" w:firstRowLastColumn="0" w:lastRowFirstColumn="0" w:lastRowLastColumn="0"/>
            </w:pPr>
          </w:p>
        </w:tc>
      </w:tr>
      <w:tr w:rsidR="00F54B98" w:rsidTr="00F54B98" w14:paraId="1E1231A8"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D16D66" w14:paraId="079EFE93" w14:textId="77777777">
            <w:pPr>
              <w:spacing w:after="0" w:line="240" w:lineRule="auto"/>
            </w:pPr>
            <w:r>
              <w:rPr>
                <w:rFonts w:ascii="Oracle Sans" w:hAnsi="Oracle Sans" w:eastAsia="Oracle Sans" w:cs="Oracle Sans"/>
                <w:color w:val="312D2A"/>
                <w:sz w:val="17"/>
              </w:rPr>
              <w:t>ADB-S</w:t>
            </w:r>
          </w:p>
        </w:tc>
        <w:tc>
          <w:tcPr>
            <w:tcW w:w="3039" w:type="dxa"/>
            <w:tcMar>
              <w:top w:w="75" w:type="dxa"/>
              <w:left w:w="100" w:type="dxa"/>
              <w:bottom w:w="75" w:type="dxa"/>
              <w:right w:w="100" w:type="dxa"/>
            </w:tcMar>
            <w:vAlign w:val="center"/>
          </w:tcPr>
          <w:p w:rsidR="00F54B98" w:rsidRDefault="00D16D66" w14:paraId="7998FE8D"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 xml:space="preserve">What is the network access type? </w:t>
            </w:r>
          </w:p>
        </w:tc>
        <w:tc>
          <w:tcPr>
            <w:tcW w:w="3590" w:type="dxa"/>
            <w:tcMar>
              <w:top w:w="75" w:type="dxa"/>
              <w:left w:w="100" w:type="dxa"/>
              <w:bottom w:w="75" w:type="dxa"/>
              <w:right w:w="100" w:type="dxa"/>
            </w:tcMar>
            <w:vAlign w:val="center"/>
          </w:tcPr>
          <w:p w:rsidR="00F54B98" w:rsidRDefault="00D16D66" w14:paraId="7D6A6D6A"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[Secure Access from everywhere / from allowed Ips/CIDR blocks / private endpoint]</w:t>
            </w:r>
          </w:p>
        </w:tc>
        <w:tc>
          <w:tcPr>
            <w:tcW w:w="1185" w:type="dxa"/>
            <w:tcMar>
              <w:top w:w="75" w:type="dxa"/>
              <w:left w:w="100" w:type="dxa"/>
              <w:bottom w:w="75" w:type="dxa"/>
              <w:right w:w="100" w:type="dxa"/>
            </w:tcMar>
            <w:vAlign w:val="center"/>
          </w:tcPr>
          <w:p w:rsidR="00F54B98" w:rsidRDefault="00D16D66" w14:paraId="76F487FF"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641730A0"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3B07C2CA" w14:textId="77777777">
            <w:pPr>
              <w:spacing w:after="0" w:line="240" w:lineRule="auto"/>
            </w:pPr>
          </w:p>
        </w:tc>
        <w:tc>
          <w:tcPr>
            <w:tcW w:w="3039" w:type="dxa"/>
            <w:tcMar>
              <w:top w:w="75" w:type="dxa"/>
              <w:left w:w="100" w:type="dxa"/>
              <w:bottom w:w="75" w:type="dxa"/>
              <w:right w:w="100" w:type="dxa"/>
            </w:tcMar>
            <w:vAlign w:val="center"/>
          </w:tcPr>
          <w:p w:rsidR="00F54B98" w:rsidRDefault="00D16D66" w14:paraId="33C8812C"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If private endpoint, what is the ODB network?</w:t>
            </w:r>
          </w:p>
        </w:tc>
        <w:tc>
          <w:tcPr>
            <w:tcW w:w="3590" w:type="dxa"/>
            <w:tcMar>
              <w:top w:w="75" w:type="dxa"/>
              <w:left w:w="100" w:type="dxa"/>
              <w:bottom w:w="75" w:type="dxa"/>
              <w:right w:w="100" w:type="dxa"/>
            </w:tcMar>
            <w:vAlign w:val="center"/>
          </w:tcPr>
          <w:p w:rsidR="00F54B98" w:rsidRDefault="00D16D66" w14:paraId="2E103AE5"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[ODB Network name]</w:t>
            </w:r>
          </w:p>
        </w:tc>
        <w:tc>
          <w:tcPr>
            <w:tcW w:w="1185" w:type="dxa"/>
            <w:tcMar>
              <w:top w:w="75" w:type="dxa"/>
              <w:left w:w="100" w:type="dxa"/>
              <w:bottom w:w="75" w:type="dxa"/>
              <w:right w:w="100" w:type="dxa"/>
            </w:tcMar>
            <w:vAlign w:val="center"/>
          </w:tcPr>
          <w:p w:rsidR="00F54B98" w:rsidRDefault="00D16D66" w14:paraId="3FB028BA"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5FD0142B"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68B147C9" w14:textId="77777777">
            <w:pPr>
              <w:spacing w:after="0" w:line="240" w:lineRule="auto"/>
            </w:pPr>
          </w:p>
        </w:tc>
        <w:tc>
          <w:tcPr>
            <w:tcW w:w="3039" w:type="dxa"/>
            <w:tcMar>
              <w:top w:w="75" w:type="dxa"/>
              <w:left w:w="100" w:type="dxa"/>
              <w:bottom w:w="75" w:type="dxa"/>
              <w:right w:w="100" w:type="dxa"/>
            </w:tcMar>
            <w:vAlign w:val="center"/>
          </w:tcPr>
          <w:p w:rsidR="00F54B98" w:rsidRDefault="00F54B98" w14:paraId="741BC5CE" w14:textId="77777777">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3590" w:type="dxa"/>
            <w:tcMar>
              <w:top w:w="75" w:type="dxa"/>
              <w:left w:w="100" w:type="dxa"/>
              <w:bottom w:w="75" w:type="dxa"/>
              <w:right w:w="100" w:type="dxa"/>
            </w:tcMar>
            <w:vAlign w:val="center"/>
          </w:tcPr>
          <w:p w:rsidR="00F54B98" w:rsidRDefault="00F54B98" w14:paraId="68805D3B" w14:textId="77777777">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1185" w:type="dxa"/>
            <w:tcMar>
              <w:top w:w="75" w:type="dxa"/>
              <w:left w:w="100" w:type="dxa"/>
              <w:bottom w:w="75" w:type="dxa"/>
              <w:right w:w="100" w:type="dxa"/>
            </w:tcMar>
            <w:vAlign w:val="center"/>
          </w:tcPr>
          <w:p w:rsidR="00F54B98" w:rsidRDefault="00F54B98" w14:paraId="1F8581C5" w14:textId="7777777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54B98" w:rsidTr="00F54B98" w14:paraId="15ADE888"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D16D66" w14:paraId="4CA298E7" w14:textId="77777777">
            <w:pPr>
              <w:spacing w:after="0" w:line="240" w:lineRule="auto"/>
            </w:pPr>
            <w:proofErr w:type="spellStart"/>
            <w:r>
              <w:rPr>
                <w:rFonts w:ascii="Oracle Sans" w:hAnsi="Oracle Sans" w:eastAsia="Oracle Sans" w:cs="Oracle Sans"/>
                <w:color w:val="312D2A"/>
                <w:sz w:val="17"/>
              </w:rPr>
              <w:t>ExaDB</w:t>
            </w:r>
            <w:proofErr w:type="spellEnd"/>
            <w:r>
              <w:rPr>
                <w:rFonts w:ascii="Oracle Sans" w:hAnsi="Oracle Sans" w:eastAsia="Oracle Sans" w:cs="Oracle Sans"/>
                <w:color w:val="312D2A"/>
                <w:sz w:val="17"/>
              </w:rPr>
              <w:t>-XS</w:t>
            </w:r>
          </w:p>
        </w:tc>
        <w:tc>
          <w:tcPr>
            <w:tcW w:w="3039" w:type="dxa"/>
            <w:tcMar>
              <w:top w:w="75" w:type="dxa"/>
              <w:left w:w="100" w:type="dxa"/>
              <w:bottom w:w="75" w:type="dxa"/>
              <w:right w:w="100" w:type="dxa"/>
            </w:tcMar>
            <w:vAlign w:val="center"/>
          </w:tcPr>
          <w:p w:rsidR="00F54B98" w:rsidRDefault="00D16D66" w14:paraId="14D0A33F"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What Exascale Storage Vault is required?</w:t>
            </w:r>
          </w:p>
        </w:tc>
        <w:tc>
          <w:tcPr>
            <w:tcW w:w="3590" w:type="dxa"/>
            <w:tcMar>
              <w:top w:w="75" w:type="dxa"/>
              <w:left w:w="100" w:type="dxa"/>
              <w:bottom w:w="75" w:type="dxa"/>
              <w:right w:w="100" w:type="dxa"/>
            </w:tcMar>
            <w:vAlign w:val="center"/>
          </w:tcPr>
          <w:p w:rsidR="00F54B98" w:rsidRDefault="00D16D66" w14:paraId="23136CBF"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[Name, region, AZ, capacity, caches]</w:t>
            </w:r>
          </w:p>
        </w:tc>
        <w:tc>
          <w:tcPr>
            <w:tcW w:w="1185" w:type="dxa"/>
            <w:tcMar>
              <w:top w:w="75" w:type="dxa"/>
              <w:left w:w="100" w:type="dxa"/>
              <w:bottom w:w="75" w:type="dxa"/>
              <w:right w:w="100" w:type="dxa"/>
            </w:tcMar>
            <w:vAlign w:val="center"/>
          </w:tcPr>
          <w:p w:rsidR="00F54B98" w:rsidRDefault="00D16D66" w14:paraId="3B3FB274"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4D6D1532"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4BBE5B75" w14:textId="77777777">
            <w:pPr>
              <w:spacing w:after="0" w:line="240" w:lineRule="auto"/>
            </w:pPr>
          </w:p>
        </w:tc>
        <w:tc>
          <w:tcPr>
            <w:tcW w:w="3039" w:type="dxa"/>
            <w:tcMar>
              <w:top w:w="75" w:type="dxa"/>
              <w:left w:w="100" w:type="dxa"/>
              <w:bottom w:w="75" w:type="dxa"/>
              <w:right w:w="100" w:type="dxa"/>
            </w:tcMar>
            <w:vAlign w:val="center"/>
          </w:tcPr>
          <w:p w:rsidR="00F54B98" w:rsidRDefault="00D16D66" w14:paraId="60C77E3B"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What VM Cluster will be deployed?</w:t>
            </w:r>
          </w:p>
        </w:tc>
        <w:tc>
          <w:tcPr>
            <w:tcW w:w="3590" w:type="dxa"/>
            <w:tcMar>
              <w:top w:w="75" w:type="dxa"/>
              <w:left w:w="100" w:type="dxa"/>
              <w:bottom w:w="75" w:type="dxa"/>
              <w:right w:w="100" w:type="dxa"/>
            </w:tcMar>
            <w:vAlign w:val="center"/>
          </w:tcPr>
          <w:p w:rsidR="00F54B98" w:rsidRDefault="00D16D66" w14:paraId="60427865"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[VM Cluster name, ODB Network, Exascale Storage Vault, Grid Infrastructure cluster name, host name prefix, license model]</w:t>
            </w:r>
          </w:p>
        </w:tc>
        <w:tc>
          <w:tcPr>
            <w:tcW w:w="1185" w:type="dxa"/>
            <w:tcMar>
              <w:top w:w="75" w:type="dxa"/>
              <w:left w:w="100" w:type="dxa"/>
              <w:bottom w:w="75" w:type="dxa"/>
              <w:right w:w="100" w:type="dxa"/>
            </w:tcMar>
            <w:vAlign w:val="center"/>
          </w:tcPr>
          <w:p w:rsidR="00F54B98" w:rsidRDefault="00D16D66" w14:paraId="7111A829"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012091DF"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6CD2F302" w14:textId="77777777">
            <w:pPr>
              <w:spacing w:after="0" w:line="240" w:lineRule="auto"/>
            </w:pPr>
          </w:p>
        </w:tc>
        <w:tc>
          <w:tcPr>
            <w:tcW w:w="3039" w:type="dxa"/>
            <w:tcMar>
              <w:top w:w="75" w:type="dxa"/>
              <w:left w:w="100" w:type="dxa"/>
              <w:bottom w:w="75" w:type="dxa"/>
              <w:right w:w="100" w:type="dxa"/>
            </w:tcMar>
            <w:vAlign w:val="center"/>
          </w:tcPr>
          <w:p w:rsidR="00F54B98" w:rsidRDefault="00D16D66" w14:paraId="73C17761"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What is the VM Cluster sizing?</w:t>
            </w:r>
          </w:p>
        </w:tc>
        <w:tc>
          <w:tcPr>
            <w:tcW w:w="3590" w:type="dxa"/>
            <w:tcMar>
              <w:top w:w="75" w:type="dxa"/>
              <w:left w:w="100" w:type="dxa"/>
              <w:bottom w:w="75" w:type="dxa"/>
              <w:right w:w="100" w:type="dxa"/>
            </w:tcMar>
            <w:vAlign w:val="center"/>
          </w:tcPr>
          <w:p w:rsidR="00F54B98" w:rsidRDefault="00D16D66" w14:paraId="600DB468"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[OCPU/ECPU per VM, memory per VM, local storage, Exadata storage]</w:t>
            </w:r>
          </w:p>
        </w:tc>
        <w:tc>
          <w:tcPr>
            <w:tcW w:w="1185" w:type="dxa"/>
            <w:tcMar>
              <w:top w:w="75" w:type="dxa"/>
              <w:left w:w="100" w:type="dxa"/>
              <w:bottom w:w="75" w:type="dxa"/>
              <w:right w:w="100" w:type="dxa"/>
            </w:tcMar>
            <w:vAlign w:val="center"/>
          </w:tcPr>
          <w:p w:rsidR="00F54B98" w:rsidRDefault="00D16D66" w14:paraId="08CED07A"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7"/>
              </w:rPr>
              <w:t>[Name / email]</w:t>
            </w:r>
          </w:p>
        </w:tc>
      </w:tr>
      <w:tr w:rsidR="00F54B98" w:rsidTr="00F54B98" w14:paraId="703FA58E"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3" w:type="dxa"/>
            <w:tcMar>
              <w:top w:w="75" w:type="dxa"/>
              <w:left w:w="100" w:type="dxa"/>
              <w:bottom w:w="75" w:type="dxa"/>
              <w:right w:w="100" w:type="dxa"/>
            </w:tcMar>
            <w:vAlign w:val="center"/>
          </w:tcPr>
          <w:p w:rsidR="00F54B98" w:rsidRDefault="00F54B98" w14:paraId="5988B84E" w14:textId="77777777">
            <w:pPr>
              <w:spacing w:after="0" w:line="240" w:lineRule="auto"/>
            </w:pPr>
          </w:p>
        </w:tc>
        <w:tc>
          <w:tcPr>
            <w:tcW w:w="3039" w:type="dxa"/>
            <w:tcMar>
              <w:top w:w="75" w:type="dxa"/>
              <w:left w:w="100" w:type="dxa"/>
              <w:bottom w:w="75" w:type="dxa"/>
              <w:right w:w="100" w:type="dxa"/>
            </w:tcMar>
            <w:vAlign w:val="center"/>
          </w:tcPr>
          <w:p w:rsidR="00F54B98" w:rsidRDefault="00D16D66" w14:paraId="6D136D30"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What database configuration is required?</w:t>
            </w:r>
          </w:p>
        </w:tc>
        <w:tc>
          <w:tcPr>
            <w:tcW w:w="3590" w:type="dxa"/>
            <w:tcMar>
              <w:top w:w="75" w:type="dxa"/>
              <w:left w:w="100" w:type="dxa"/>
              <w:bottom w:w="75" w:type="dxa"/>
              <w:right w:w="100" w:type="dxa"/>
            </w:tcMar>
            <w:vAlign w:val="center"/>
          </w:tcPr>
          <w:p w:rsidR="00F54B98" w:rsidRDefault="00D16D66" w14:paraId="1D50C27A"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[Database and CDB/PDB names, Oracle Database version, DB home/image version, CPU and storage]</w:t>
            </w:r>
          </w:p>
        </w:tc>
        <w:tc>
          <w:tcPr>
            <w:tcW w:w="1185" w:type="dxa"/>
            <w:tcMar>
              <w:top w:w="75" w:type="dxa"/>
              <w:left w:w="100" w:type="dxa"/>
              <w:bottom w:w="75" w:type="dxa"/>
              <w:right w:w="100" w:type="dxa"/>
            </w:tcMar>
            <w:vAlign w:val="center"/>
          </w:tcPr>
          <w:p w:rsidR="00F54B98" w:rsidRDefault="00D16D66" w14:paraId="3E417559"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7"/>
              </w:rPr>
              <w:t>[Name / email]</w:t>
            </w:r>
          </w:p>
        </w:tc>
      </w:tr>
    </w:tbl>
    <w:p w:rsidR="00F54B98" w:rsidRDefault="00F54B98" w14:paraId="54BF2AB3" w14:textId="77777777">
      <w:pPr>
        <w:spacing w:after="40" w:line="120" w:lineRule="auto"/>
      </w:pPr>
    </w:p>
    <w:p w:rsidR="00F54B98" w:rsidRDefault="00D16D66" w14:paraId="44D60771" w14:textId="77777777">
      <w:pPr>
        <w:pStyle w:val="Heading1"/>
        <w:keepNext/>
        <w:spacing w:before="360" w:line="240" w:lineRule="auto"/>
      </w:pPr>
      <w:r>
        <w:rPr>
          <w:rFonts w:ascii="Oracle Sans" w:hAnsi="Oracle Sans" w:eastAsia="Oracle Sans" w:cs="Oracle Sans"/>
          <w:b/>
          <w:color w:val="000000"/>
          <w:sz w:val="48"/>
        </w:rPr>
        <w:t>Activation day checklist</w:t>
      </w:r>
    </w:p>
    <w:tbl>
      <w:tblPr>
        <w:tblStyle w:val="BasicTable05Redwood"/>
        <w:tblW w:w="0" w:type="auto"/>
        <w:jc w:val="center"/>
        <w:tblLayout w:type="fixed"/>
        <w:tblLook w:val="04A0" w:firstRow="1" w:lastRow="0" w:firstColumn="1" w:lastColumn="0" w:noHBand="0" w:noVBand="1"/>
      </w:tblPr>
      <w:tblGrid>
        <w:gridCol w:w="767"/>
        <w:gridCol w:w="1399"/>
        <w:gridCol w:w="3610"/>
        <w:gridCol w:w="2437"/>
        <w:gridCol w:w="1534"/>
      </w:tblGrid>
      <w:tr w:rsidR="00F54B98" w:rsidTr="00F54B98" w14:paraId="6AB7EE96"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tcPr>
          <w:p w:rsidR="00F54B98" w:rsidRDefault="00D16D66" w14:paraId="61E861E6" w14:textId="77777777">
            <w:pPr>
              <w:spacing w:after="0"/>
            </w:pPr>
            <w:r>
              <w:rPr>
                <w:rFonts w:ascii="Oracle Sans" w:hAnsi="Oracle Sans" w:eastAsia="Oracle Sans" w:cs="Oracle Sans"/>
                <w:color w:val="FFFFFF"/>
                <w:sz w:val="16"/>
              </w:rPr>
              <w:t>Done</w:t>
            </w:r>
          </w:p>
        </w:tc>
        <w:tc>
          <w:tcPr>
            <w:tcW w:w="1399" w:type="dxa"/>
            <w:tcMar>
              <w:top w:w="75" w:type="dxa"/>
              <w:left w:w="100" w:type="dxa"/>
              <w:bottom w:w="75" w:type="dxa"/>
              <w:right w:w="100" w:type="dxa"/>
            </w:tcMar>
          </w:tcPr>
          <w:p w:rsidR="00F54B98" w:rsidRDefault="00D16D66" w14:paraId="2B00AB51"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6"/>
              </w:rPr>
              <w:t>Check</w:t>
            </w:r>
          </w:p>
        </w:tc>
        <w:tc>
          <w:tcPr>
            <w:tcW w:w="3610" w:type="dxa"/>
            <w:tcMar>
              <w:top w:w="75" w:type="dxa"/>
              <w:left w:w="100" w:type="dxa"/>
              <w:bottom w:w="75" w:type="dxa"/>
              <w:right w:w="100" w:type="dxa"/>
            </w:tcMar>
          </w:tcPr>
          <w:p w:rsidR="00F54B98" w:rsidRDefault="00D16D66" w14:paraId="53B91871"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6"/>
              </w:rPr>
              <w:t>Customer confirms</w:t>
            </w:r>
          </w:p>
        </w:tc>
        <w:tc>
          <w:tcPr>
            <w:tcW w:w="2437" w:type="dxa"/>
            <w:tcMar>
              <w:top w:w="75" w:type="dxa"/>
              <w:left w:w="100" w:type="dxa"/>
              <w:bottom w:w="75" w:type="dxa"/>
              <w:right w:w="100" w:type="dxa"/>
            </w:tcMar>
          </w:tcPr>
          <w:p w:rsidR="00F54B98" w:rsidRDefault="00D16D66" w14:paraId="7EEB94F8"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6"/>
              </w:rPr>
              <w:t>Result</w:t>
            </w:r>
          </w:p>
        </w:tc>
        <w:tc>
          <w:tcPr>
            <w:tcW w:w="1534" w:type="dxa"/>
            <w:tcMar>
              <w:top w:w="75" w:type="dxa"/>
              <w:left w:w="100" w:type="dxa"/>
              <w:bottom w:w="75" w:type="dxa"/>
              <w:right w:w="100" w:type="dxa"/>
            </w:tcMar>
          </w:tcPr>
          <w:p w:rsidR="00F54B98" w:rsidRDefault="00D16D66" w14:paraId="2EBED9D8" w14:textId="77777777">
            <w:pPr>
              <w:spacing w:after="0"/>
              <w:cnfStyle w:val="100000000000" w:firstRow="1" w:lastRow="0" w:firstColumn="0" w:lastColumn="0" w:oddVBand="0" w:evenVBand="0" w:oddHBand="0" w:evenHBand="0" w:firstRowFirstColumn="0" w:firstRowLastColumn="0" w:lastRowFirstColumn="0" w:lastRowLastColumn="0"/>
            </w:pPr>
            <w:r>
              <w:rPr>
                <w:rFonts w:ascii="Oracle Sans" w:hAnsi="Oracle Sans" w:eastAsia="Oracle Sans" w:cs="Oracle Sans"/>
                <w:color w:val="FFFFFF"/>
                <w:sz w:val="16"/>
              </w:rPr>
              <w:t>Estimated duration</w:t>
            </w:r>
          </w:p>
        </w:tc>
      </w:tr>
      <w:tr w:rsidR="00F54B98" w:rsidTr="00F54B98" w14:paraId="616BC5A2"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2D48D665"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5E55BBBA"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Accept Marketplace Offer</w:t>
            </w:r>
          </w:p>
        </w:tc>
        <w:tc>
          <w:tcPr>
            <w:tcW w:w="3610" w:type="dxa"/>
            <w:tcMar>
              <w:top w:w="75" w:type="dxa"/>
              <w:left w:w="100" w:type="dxa"/>
              <w:bottom w:w="75" w:type="dxa"/>
              <w:right w:w="100" w:type="dxa"/>
            </w:tcMar>
            <w:vAlign w:val="center"/>
          </w:tcPr>
          <w:p w:rsidR="00F54B98" w:rsidRDefault="00D16D66" w14:paraId="1A0FC303"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 xml:space="preserve">The authorized owner can find Oracle </w:t>
            </w:r>
            <w:proofErr w:type="spellStart"/>
            <w:r>
              <w:rPr>
                <w:rFonts w:ascii="Oracle Sans" w:hAnsi="Oracle Sans" w:eastAsia="Oracle Sans" w:cs="Oracle Sans"/>
                <w:color w:val="312D2A"/>
                <w:sz w:val="16"/>
              </w:rPr>
              <w:t>Database@AWS</w:t>
            </w:r>
            <w:proofErr w:type="spellEnd"/>
            <w:r>
              <w:rPr>
                <w:rFonts w:ascii="Oracle Sans" w:hAnsi="Oracle Sans" w:eastAsia="Oracle Sans" w:cs="Oracle Sans"/>
                <w:color w:val="312D2A"/>
                <w:sz w:val="16"/>
              </w:rPr>
              <w:t xml:space="preserve"> in AWS Marketplace, open the private offer, review the details, select Commit, then select Accept.</w:t>
            </w:r>
          </w:p>
        </w:tc>
        <w:tc>
          <w:tcPr>
            <w:tcW w:w="2437" w:type="dxa"/>
            <w:tcMar>
              <w:top w:w="75" w:type="dxa"/>
              <w:left w:w="100" w:type="dxa"/>
              <w:bottom w:w="75" w:type="dxa"/>
              <w:right w:w="100" w:type="dxa"/>
            </w:tcMar>
            <w:vAlign w:val="center"/>
          </w:tcPr>
          <w:p w:rsidR="00F54B98" w:rsidRDefault="00D16D66" w14:paraId="69B907E7"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Private offer purchase is confirmed and the subscription is created.</w:t>
            </w:r>
          </w:p>
        </w:tc>
        <w:tc>
          <w:tcPr>
            <w:tcW w:w="1534" w:type="dxa"/>
            <w:tcMar>
              <w:top w:w="75" w:type="dxa"/>
              <w:left w:w="100" w:type="dxa"/>
              <w:bottom w:w="75" w:type="dxa"/>
              <w:right w:w="100" w:type="dxa"/>
            </w:tcMar>
            <w:vAlign w:val="center"/>
          </w:tcPr>
          <w:p w:rsidR="00F54B98" w:rsidRDefault="00D16D66" w14:paraId="7A71237F"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A few minutes</w:t>
            </w:r>
          </w:p>
        </w:tc>
      </w:tr>
      <w:tr w:rsidR="00F54B98" w:rsidTr="00F54B98" w14:paraId="2237B7B3"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7E89B37C"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03B7A1DF"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Subscription validated</w:t>
            </w:r>
          </w:p>
        </w:tc>
        <w:tc>
          <w:tcPr>
            <w:tcW w:w="3610" w:type="dxa"/>
            <w:tcMar>
              <w:top w:w="75" w:type="dxa"/>
              <w:left w:w="100" w:type="dxa"/>
              <w:bottom w:w="75" w:type="dxa"/>
              <w:right w:w="100" w:type="dxa"/>
            </w:tcMar>
            <w:vAlign w:val="center"/>
          </w:tcPr>
          <w:p w:rsidR="00F54B98" w:rsidRDefault="00D16D66" w14:paraId="36C9AB39"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AWS Marketplace &gt; Manage subscriptions shows Oracle AI </w:t>
            </w:r>
            <w:proofErr w:type="spellStart"/>
            <w:r>
              <w:rPr>
                <w:rFonts w:ascii="Oracle Sans" w:hAnsi="Oracle Sans" w:eastAsia="Oracle Sans" w:cs="Oracle Sans"/>
                <w:color w:val="312D2A"/>
                <w:sz w:val="16"/>
              </w:rPr>
              <w:t>Database@AWS</w:t>
            </w:r>
            <w:proofErr w:type="spellEnd"/>
            <w:r>
              <w:rPr>
                <w:rFonts w:ascii="Oracle Sans" w:hAnsi="Oracle Sans" w:eastAsia="Oracle Sans" w:cs="Oracle Sans"/>
                <w:color w:val="312D2A"/>
                <w:sz w:val="16"/>
              </w:rPr>
              <w:t xml:space="preserve"> under Active subscriptions; the product details and active agreement are visible.</w:t>
            </w:r>
          </w:p>
        </w:tc>
        <w:tc>
          <w:tcPr>
            <w:tcW w:w="2437" w:type="dxa"/>
            <w:tcMar>
              <w:top w:w="75" w:type="dxa"/>
              <w:left w:w="100" w:type="dxa"/>
              <w:bottom w:w="75" w:type="dxa"/>
              <w:right w:w="100" w:type="dxa"/>
            </w:tcMar>
            <w:vAlign w:val="center"/>
          </w:tcPr>
          <w:p w:rsidR="00F54B98" w:rsidRDefault="00D16D66" w14:paraId="71BA80EC"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Marketplace subscription details are verified.</w:t>
            </w:r>
          </w:p>
        </w:tc>
        <w:tc>
          <w:tcPr>
            <w:tcW w:w="1534" w:type="dxa"/>
            <w:tcMar>
              <w:top w:w="75" w:type="dxa"/>
              <w:left w:w="100" w:type="dxa"/>
              <w:bottom w:w="75" w:type="dxa"/>
              <w:right w:w="100" w:type="dxa"/>
            </w:tcMar>
            <w:vAlign w:val="center"/>
          </w:tcPr>
          <w:p w:rsidR="00F54B98" w:rsidRDefault="00D16D66" w14:paraId="1AF0C80F"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A few minutes after acceptance</w:t>
            </w:r>
          </w:p>
        </w:tc>
      </w:tr>
      <w:tr w:rsidR="00F54B98" w:rsidTr="00F54B98" w14:paraId="2962F4B4"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4E8F161C"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624FFFF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Welcome letter arrives</w:t>
            </w:r>
          </w:p>
        </w:tc>
        <w:tc>
          <w:tcPr>
            <w:tcW w:w="3610" w:type="dxa"/>
            <w:tcMar>
              <w:top w:w="75" w:type="dxa"/>
              <w:left w:w="100" w:type="dxa"/>
              <w:bottom w:w="75" w:type="dxa"/>
              <w:right w:w="100" w:type="dxa"/>
            </w:tcMar>
            <w:vAlign w:val="center"/>
          </w:tcPr>
          <w:p w:rsidR="00F54B98" w:rsidRDefault="00D16D66" w14:paraId="321BB81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The Oracle welcome email with the subject Action Required: Welcome to New Oracle Cloud Service Subscription(s) has been received in the mailbox specified in the Order Document</w:t>
            </w:r>
          </w:p>
        </w:tc>
        <w:tc>
          <w:tcPr>
            <w:tcW w:w="2437" w:type="dxa"/>
            <w:tcMar>
              <w:top w:w="75" w:type="dxa"/>
              <w:left w:w="100" w:type="dxa"/>
              <w:bottom w:w="75" w:type="dxa"/>
              <w:right w:w="100" w:type="dxa"/>
            </w:tcMar>
            <w:vAlign w:val="center"/>
          </w:tcPr>
          <w:p w:rsidR="00F54B98" w:rsidRDefault="00D16D66" w14:paraId="6C7232E1"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The team can proceed to tenancy linking and onboarding.</w:t>
            </w:r>
          </w:p>
        </w:tc>
        <w:tc>
          <w:tcPr>
            <w:tcW w:w="1534" w:type="dxa"/>
            <w:tcMar>
              <w:top w:w="75" w:type="dxa"/>
              <w:left w:w="100" w:type="dxa"/>
              <w:bottom w:w="75" w:type="dxa"/>
              <w:right w:w="100" w:type="dxa"/>
            </w:tcMar>
            <w:vAlign w:val="center"/>
          </w:tcPr>
          <w:p w:rsidR="00F54B98" w:rsidRDefault="00D16D66" w14:paraId="7416CA7C"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Up to 24 hours</w:t>
            </w:r>
          </w:p>
        </w:tc>
      </w:tr>
      <w:tr w:rsidR="00F54B98" w:rsidTr="00F54B98" w14:paraId="718C550A"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54526865"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787BBDB5"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OCI tenancy creation or link</w:t>
            </w:r>
          </w:p>
        </w:tc>
        <w:tc>
          <w:tcPr>
            <w:tcW w:w="3610" w:type="dxa"/>
            <w:tcMar>
              <w:top w:w="75" w:type="dxa"/>
              <w:left w:w="100" w:type="dxa"/>
              <w:bottom w:w="75" w:type="dxa"/>
              <w:right w:w="100" w:type="dxa"/>
            </w:tcMar>
            <w:vAlign w:val="center"/>
          </w:tcPr>
          <w:p w:rsidR="00F54B98" w:rsidRDefault="00D16D66" w14:paraId="3E29D2D9"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The OCI administrator links or creates the tenancy and confirms subscription visibility.</w:t>
            </w:r>
          </w:p>
        </w:tc>
        <w:tc>
          <w:tcPr>
            <w:tcW w:w="2437" w:type="dxa"/>
            <w:tcMar>
              <w:top w:w="75" w:type="dxa"/>
              <w:left w:w="100" w:type="dxa"/>
              <w:bottom w:w="75" w:type="dxa"/>
              <w:right w:w="100" w:type="dxa"/>
            </w:tcMar>
            <w:vAlign w:val="center"/>
          </w:tcPr>
          <w:p w:rsidR="00F54B98" w:rsidRDefault="00D16D66" w14:paraId="658A9FAD"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Technical activation can continue.</w:t>
            </w:r>
          </w:p>
        </w:tc>
        <w:tc>
          <w:tcPr>
            <w:tcW w:w="1534" w:type="dxa"/>
            <w:tcMar>
              <w:top w:w="75" w:type="dxa"/>
              <w:left w:w="100" w:type="dxa"/>
              <w:bottom w:w="75" w:type="dxa"/>
              <w:right w:w="100" w:type="dxa"/>
            </w:tcMar>
            <w:vAlign w:val="center"/>
          </w:tcPr>
          <w:p w:rsidR="00F54B98" w:rsidRDefault="00D16D66" w14:paraId="121CAFAE"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About 1 hour</w:t>
            </w:r>
          </w:p>
        </w:tc>
      </w:tr>
      <w:tr w:rsidR="00F54B98" w:rsidTr="00F54B98" w14:paraId="54D040DB"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2FA74EA1"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408042D7"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Verify DB@AWS subscription and limits</w:t>
            </w:r>
          </w:p>
        </w:tc>
        <w:tc>
          <w:tcPr>
            <w:tcW w:w="3610" w:type="dxa"/>
            <w:tcMar>
              <w:top w:w="75" w:type="dxa"/>
              <w:left w:w="100" w:type="dxa"/>
              <w:bottom w:w="75" w:type="dxa"/>
              <w:right w:w="100" w:type="dxa"/>
            </w:tcMar>
            <w:vAlign w:val="center"/>
          </w:tcPr>
          <w:p w:rsidR="00F54B98" w:rsidRDefault="00D16D66" w14:paraId="13910F7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Customer validates the subscription, compartments, limits, and quotas in OCI.</w:t>
            </w:r>
          </w:p>
        </w:tc>
        <w:tc>
          <w:tcPr>
            <w:tcW w:w="2437" w:type="dxa"/>
            <w:tcMar>
              <w:top w:w="75" w:type="dxa"/>
              <w:left w:w="100" w:type="dxa"/>
              <w:bottom w:w="75" w:type="dxa"/>
              <w:right w:w="100" w:type="dxa"/>
            </w:tcMar>
            <w:vAlign w:val="center"/>
          </w:tcPr>
          <w:p w:rsidR="00F54B98" w:rsidRDefault="00D16D66" w14:paraId="3F0B2E82"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Provisioning can start.</w:t>
            </w:r>
          </w:p>
        </w:tc>
        <w:tc>
          <w:tcPr>
            <w:tcW w:w="1534" w:type="dxa"/>
            <w:tcMar>
              <w:top w:w="75" w:type="dxa"/>
              <w:left w:w="100" w:type="dxa"/>
              <w:bottom w:w="75" w:type="dxa"/>
              <w:right w:w="100" w:type="dxa"/>
            </w:tcMar>
            <w:vAlign w:val="center"/>
          </w:tcPr>
          <w:p w:rsidR="00F54B98" w:rsidRDefault="00D16D66" w14:paraId="2B0408BF"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30-60 minutes</w:t>
            </w:r>
          </w:p>
        </w:tc>
      </w:tr>
      <w:tr w:rsidR="00F54B98" w:rsidTr="00F54B98" w14:paraId="4B49642F"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5454F79C"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5AAC04A5"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Share DB@AWS subscription via AWS License Manager (optional) </w:t>
            </w:r>
          </w:p>
        </w:tc>
        <w:tc>
          <w:tcPr>
            <w:tcW w:w="3610" w:type="dxa"/>
            <w:tcMar>
              <w:top w:w="75" w:type="dxa"/>
              <w:left w:w="100" w:type="dxa"/>
              <w:bottom w:w="75" w:type="dxa"/>
              <w:right w:w="100" w:type="dxa"/>
            </w:tcMar>
            <w:vAlign w:val="center"/>
          </w:tcPr>
          <w:p w:rsidR="00F54B98" w:rsidRDefault="00D16D66" w14:paraId="143B1A24"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Sharing the DB@AWS subscription through AWS License Manager lets authorized AWS accounts in your organization use the subscription to deploy and manage Oracle </w:t>
            </w:r>
            <w:proofErr w:type="spellStart"/>
            <w:r>
              <w:rPr>
                <w:rFonts w:ascii="Oracle Sans" w:hAnsi="Oracle Sans" w:eastAsia="Oracle Sans" w:cs="Oracle Sans"/>
                <w:color w:val="312D2A"/>
                <w:sz w:val="16"/>
              </w:rPr>
              <w:t>Database@AWS</w:t>
            </w:r>
            <w:proofErr w:type="spellEnd"/>
            <w:r>
              <w:rPr>
                <w:rFonts w:ascii="Oracle Sans" w:hAnsi="Oracle Sans" w:eastAsia="Oracle Sans" w:cs="Oracle Sans"/>
                <w:color w:val="312D2A"/>
                <w:sz w:val="16"/>
              </w:rPr>
              <w:t xml:space="preserve"> resources</w:t>
            </w:r>
          </w:p>
        </w:tc>
        <w:tc>
          <w:tcPr>
            <w:tcW w:w="2437" w:type="dxa"/>
            <w:tcMar>
              <w:top w:w="75" w:type="dxa"/>
              <w:left w:w="100" w:type="dxa"/>
              <w:bottom w:w="75" w:type="dxa"/>
              <w:right w:w="100" w:type="dxa"/>
            </w:tcMar>
            <w:vAlign w:val="center"/>
          </w:tcPr>
          <w:p w:rsidR="00F54B98" w:rsidRDefault="00D16D66" w14:paraId="3A6695A5"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Another AWS account can provision DB@AWS resources </w:t>
            </w:r>
          </w:p>
        </w:tc>
        <w:tc>
          <w:tcPr>
            <w:tcW w:w="1534" w:type="dxa"/>
            <w:tcMar>
              <w:top w:w="75" w:type="dxa"/>
              <w:left w:w="100" w:type="dxa"/>
              <w:bottom w:w="75" w:type="dxa"/>
              <w:right w:w="100" w:type="dxa"/>
            </w:tcMar>
            <w:vAlign w:val="center"/>
          </w:tcPr>
          <w:p w:rsidR="00F54B98" w:rsidRDefault="00D16D66" w14:paraId="0C87A81F"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30-60 minutes </w:t>
            </w:r>
          </w:p>
        </w:tc>
      </w:tr>
      <w:tr w:rsidR="00F54B98" w:rsidTr="00F54B98" w14:paraId="208291CF"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59953E62"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4D87113D"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Create or validate AWS and OCI roles</w:t>
            </w:r>
          </w:p>
        </w:tc>
        <w:tc>
          <w:tcPr>
            <w:tcW w:w="3610" w:type="dxa"/>
            <w:tcMar>
              <w:top w:w="75" w:type="dxa"/>
              <w:left w:w="100" w:type="dxa"/>
              <w:bottom w:w="75" w:type="dxa"/>
              <w:right w:w="100" w:type="dxa"/>
            </w:tcMar>
            <w:vAlign w:val="center"/>
          </w:tcPr>
          <w:p w:rsidR="00F54B98" w:rsidRDefault="00D16D66" w14:paraId="51AD309E"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Customer validates IAM, service-linked roles, ODB permissions, and networking permissions.</w:t>
            </w:r>
          </w:p>
        </w:tc>
        <w:tc>
          <w:tcPr>
            <w:tcW w:w="2437" w:type="dxa"/>
            <w:tcMar>
              <w:top w:w="75" w:type="dxa"/>
              <w:left w:w="100" w:type="dxa"/>
              <w:bottom w:w="75" w:type="dxa"/>
              <w:right w:w="100" w:type="dxa"/>
            </w:tcMar>
            <w:vAlign w:val="center"/>
          </w:tcPr>
          <w:p w:rsidR="00F54B98" w:rsidRDefault="00D16D66" w14:paraId="7C2F06F8"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Provisioning permissions are ready.</w:t>
            </w:r>
          </w:p>
        </w:tc>
        <w:tc>
          <w:tcPr>
            <w:tcW w:w="1534" w:type="dxa"/>
            <w:tcMar>
              <w:top w:w="75" w:type="dxa"/>
              <w:left w:w="100" w:type="dxa"/>
              <w:bottom w:w="75" w:type="dxa"/>
              <w:right w:w="100" w:type="dxa"/>
            </w:tcMar>
            <w:vAlign w:val="center"/>
          </w:tcPr>
          <w:p w:rsidR="00F54B98" w:rsidRDefault="00D16D66" w14:paraId="332B55AD"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Customer-dependent</w:t>
            </w:r>
          </w:p>
        </w:tc>
      </w:tr>
      <w:tr w:rsidR="00F54B98" w:rsidTr="00F54B98" w14:paraId="7B993B54"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4C20825F"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16365DFE"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(If applicable) Create ODB Network</w:t>
            </w:r>
          </w:p>
        </w:tc>
        <w:tc>
          <w:tcPr>
            <w:tcW w:w="3610" w:type="dxa"/>
            <w:tcMar>
              <w:top w:w="75" w:type="dxa"/>
              <w:left w:w="100" w:type="dxa"/>
              <w:bottom w:w="75" w:type="dxa"/>
              <w:right w:w="100" w:type="dxa"/>
            </w:tcMar>
            <w:vAlign w:val="center"/>
          </w:tcPr>
          <w:p w:rsidR="00F54B98" w:rsidRDefault="00D16D66" w14:paraId="3EC086D5"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Customer creates or validates ODB Network with client and backup CIDRs.</w:t>
            </w:r>
          </w:p>
        </w:tc>
        <w:tc>
          <w:tcPr>
            <w:tcW w:w="2437" w:type="dxa"/>
            <w:tcMar>
              <w:top w:w="75" w:type="dxa"/>
              <w:left w:w="100" w:type="dxa"/>
              <w:bottom w:w="75" w:type="dxa"/>
              <w:right w:w="100" w:type="dxa"/>
            </w:tcMar>
            <w:vAlign w:val="center"/>
          </w:tcPr>
          <w:p w:rsidR="00F54B98" w:rsidRDefault="00D16D66" w14:paraId="7B015DA3"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Network base is created.</w:t>
            </w:r>
          </w:p>
        </w:tc>
        <w:tc>
          <w:tcPr>
            <w:tcW w:w="1534" w:type="dxa"/>
            <w:tcMar>
              <w:top w:w="75" w:type="dxa"/>
              <w:left w:w="100" w:type="dxa"/>
              <w:bottom w:w="75" w:type="dxa"/>
              <w:right w:w="100" w:type="dxa"/>
            </w:tcMar>
            <w:vAlign w:val="center"/>
          </w:tcPr>
          <w:p w:rsidR="00F54B98" w:rsidRDefault="00D16D66" w14:paraId="7E722242"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30-60 minutes </w:t>
            </w:r>
          </w:p>
        </w:tc>
      </w:tr>
      <w:tr w:rsidR="00F54B98" w:rsidTr="00F54B98" w14:paraId="5BD9D129"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4086015F"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6FEF7D17"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 xml:space="preserve">(For </w:t>
            </w:r>
            <w:proofErr w:type="spellStart"/>
            <w:r>
              <w:rPr>
                <w:rFonts w:ascii="Oracle Sans" w:hAnsi="Oracle Sans" w:eastAsia="Oracle Sans" w:cs="Oracle Sans"/>
                <w:color w:val="312D2A"/>
                <w:sz w:val="16"/>
              </w:rPr>
              <w:t>ExaDB</w:t>
            </w:r>
            <w:proofErr w:type="spellEnd"/>
            <w:r>
              <w:rPr>
                <w:rFonts w:ascii="Oracle Sans" w:hAnsi="Oracle Sans" w:eastAsia="Oracle Sans" w:cs="Oracle Sans"/>
                <w:color w:val="312D2A"/>
                <w:sz w:val="16"/>
              </w:rPr>
              <w:t>-D and ADB-D)</w:t>
            </w:r>
          </w:p>
          <w:p w:rsidR="00F54B98" w:rsidRDefault="00D16D66" w14:paraId="519EC48E"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Provision Exadata infrastructure</w:t>
            </w:r>
          </w:p>
        </w:tc>
        <w:tc>
          <w:tcPr>
            <w:tcW w:w="3610" w:type="dxa"/>
            <w:tcMar>
              <w:top w:w="75" w:type="dxa"/>
              <w:left w:w="100" w:type="dxa"/>
              <w:bottom w:w="75" w:type="dxa"/>
              <w:right w:w="100" w:type="dxa"/>
            </w:tcMar>
            <w:vAlign w:val="center"/>
          </w:tcPr>
          <w:p w:rsidR="00F54B98" w:rsidRDefault="00D16D66" w14:paraId="52E75653"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Customer provisions Exadata infrastructure in the target region and availability zone.</w:t>
            </w:r>
          </w:p>
        </w:tc>
        <w:tc>
          <w:tcPr>
            <w:tcW w:w="2437" w:type="dxa"/>
            <w:tcMar>
              <w:top w:w="75" w:type="dxa"/>
              <w:left w:w="100" w:type="dxa"/>
              <w:bottom w:w="75" w:type="dxa"/>
              <w:right w:w="100" w:type="dxa"/>
            </w:tcMar>
            <w:vAlign w:val="center"/>
          </w:tcPr>
          <w:p w:rsidR="00F54B98" w:rsidRDefault="00D16D66" w14:paraId="0FE786B9"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Infrastructure is available for the VM cluster.</w:t>
            </w:r>
          </w:p>
        </w:tc>
        <w:tc>
          <w:tcPr>
            <w:tcW w:w="1534" w:type="dxa"/>
            <w:tcMar>
              <w:top w:w="75" w:type="dxa"/>
              <w:left w:w="100" w:type="dxa"/>
              <w:bottom w:w="75" w:type="dxa"/>
              <w:right w:w="100" w:type="dxa"/>
            </w:tcMar>
            <w:vAlign w:val="center"/>
          </w:tcPr>
          <w:p w:rsidR="00F54B98" w:rsidRDefault="00D16D66" w14:paraId="40280F25"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 xml:space="preserve">2-4 hours </w:t>
            </w:r>
          </w:p>
        </w:tc>
      </w:tr>
      <w:tr w:rsidR="00F54B98" w:rsidTr="00F54B98" w14:paraId="6DBBF79D"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4E3A001D"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222339CB"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(For </w:t>
            </w:r>
            <w:proofErr w:type="spellStart"/>
            <w:r>
              <w:rPr>
                <w:rFonts w:ascii="Oracle Sans" w:hAnsi="Oracle Sans" w:eastAsia="Oracle Sans" w:cs="Oracle Sans"/>
                <w:color w:val="312D2A"/>
                <w:sz w:val="16"/>
              </w:rPr>
              <w:t>ExaDB</w:t>
            </w:r>
            <w:proofErr w:type="spellEnd"/>
            <w:r>
              <w:rPr>
                <w:rFonts w:ascii="Oracle Sans" w:hAnsi="Oracle Sans" w:eastAsia="Oracle Sans" w:cs="Oracle Sans"/>
                <w:color w:val="312D2A"/>
                <w:sz w:val="16"/>
              </w:rPr>
              <w:t>-XS)</w:t>
            </w:r>
          </w:p>
          <w:p w:rsidR="00F54B98" w:rsidRDefault="00D16D66" w14:paraId="3C6CF1BE"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Provision Exadata Storage Vault</w:t>
            </w:r>
          </w:p>
        </w:tc>
        <w:tc>
          <w:tcPr>
            <w:tcW w:w="3610" w:type="dxa"/>
            <w:tcMar>
              <w:top w:w="75" w:type="dxa"/>
              <w:left w:w="100" w:type="dxa"/>
              <w:bottom w:w="75" w:type="dxa"/>
              <w:right w:w="100" w:type="dxa"/>
            </w:tcMar>
            <w:vAlign w:val="center"/>
          </w:tcPr>
          <w:p w:rsidR="00F54B98" w:rsidRDefault="00D16D66" w14:paraId="3A82ED6D"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Customer provisions Exadata Storage Vault in the target region and availability zone.</w:t>
            </w:r>
          </w:p>
        </w:tc>
        <w:tc>
          <w:tcPr>
            <w:tcW w:w="2437" w:type="dxa"/>
            <w:tcMar>
              <w:top w:w="75" w:type="dxa"/>
              <w:left w:w="100" w:type="dxa"/>
              <w:bottom w:w="75" w:type="dxa"/>
              <w:right w:w="100" w:type="dxa"/>
            </w:tcMar>
            <w:vAlign w:val="center"/>
          </w:tcPr>
          <w:p w:rsidR="00F54B98" w:rsidRDefault="00D16D66" w14:paraId="4BDB3B8C"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Exadata Storage Vault is available for the </w:t>
            </w:r>
            <w:proofErr w:type="spellStart"/>
            <w:r>
              <w:rPr>
                <w:rFonts w:ascii="Oracle Sans" w:hAnsi="Oracle Sans" w:eastAsia="Oracle Sans" w:cs="Oracle Sans"/>
                <w:color w:val="312D2A"/>
                <w:sz w:val="16"/>
              </w:rPr>
              <w:t>ExaDB</w:t>
            </w:r>
            <w:proofErr w:type="spellEnd"/>
            <w:r>
              <w:rPr>
                <w:rFonts w:ascii="Oracle Sans" w:hAnsi="Oracle Sans" w:eastAsia="Oracle Sans" w:cs="Oracle Sans"/>
                <w:color w:val="312D2A"/>
                <w:sz w:val="16"/>
              </w:rPr>
              <w:t>-XS VM cluster.</w:t>
            </w:r>
          </w:p>
        </w:tc>
        <w:tc>
          <w:tcPr>
            <w:tcW w:w="1534" w:type="dxa"/>
            <w:tcMar>
              <w:top w:w="75" w:type="dxa"/>
              <w:left w:w="100" w:type="dxa"/>
              <w:bottom w:w="75" w:type="dxa"/>
              <w:right w:w="100" w:type="dxa"/>
            </w:tcMar>
            <w:vAlign w:val="center"/>
          </w:tcPr>
          <w:p w:rsidR="00F54B98" w:rsidRDefault="00D16D66" w14:paraId="3488589B"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2-4 hours </w:t>
            </w:r>
          </w:p>
        </w:tc>
      </w:tr>
      <w:tr w:rsidR="00F54B98" w:rsidTr="00F54B98" w14:paraId="08976DA4"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5F1742E9"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1A6ECEAC"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 xml:space="preserve">(For </w:t>
            </w:r>
            <w:proofErr w:type="spellStart"/>
            <w:r>
              <w:rPr>
                <w:rFonts w:ascii="Oracle Sans" w:hAnsi="Oracle Sans" w:eastAsia="Oracle Sans" w:cs="Oracle Sans"/>
                <w:color w:val="312D2A"/>
                <w:sz w:val="16"/>
              </w:rPr>
              <w:t>ExaDB</w:t>
            </w:r>
            <w:proofErr w:type="spellEnd"/>
            <w:r>
              <w:rPr>
                <w:rFonts w:ascii="Oracle Sans" w:hAnsi="Oracle Sans" w:eastAsia="Oracle Sans" w:cs="Oracle Sans"/>
                <w:color w:val="312D2A"/>
                <w:sz w:val="16"/>
              </w:rPr>
              <w:t xml:space="preserve">-D, </w:t>
            </w:r>
            <w:proofErr w:type="spellStart"/>
            <w:r>
              <w:rPr>
                <w:rFonts w:ascii="Oracle Sans" w:hAnsi="Oracle Sans" w:eastAsia="Oracle Sans" w:cs="Oracle Sans"/>
                <w:color w:val="312D2A"/>
                <w:sz w:val="16"/>
              </w:rPr>
              <w:t>ExaDB</w:t>
            </w:r>
            <w:proofErr w:type="spellEnd"/>
            <w:r>
              <w:rPr>
                <w:rFonts w:ascii="Oracle Sans" w:hAnsi="Oracle Sans" w:eastAsia="Oracle Sans" w:cs="Oracle Sans"/>
                <w:color w:val="312D2A"/>
                <w:sz w:val="16"/>
              </w:rPr>
              <w:t>-XS, ADB-D) Provision VM cluster</w:t>
            </w:r>
          </w:p>
        </w:tc>
        <w:tc>
          <w:tcPr>
            <w:tcW w:w="3610" w:type="dxa"/>
            <w:tcMar>
              <w:top w:w="75" w:type="dxa"/>
              <w:left w:w="100" w:type="dxa"/>
              <w:bottom w:w="75" w:type="dxa"/>
              <w:right w:w="100" w:type="dxa"/>
            </w:tcMar>
            <w:vAlign w:val="center"/>
          </w:tcPr>
          <w:p w:rsidR="00F54B98" w:rsidRDefault="00D16D66" w14:paraId="27FB50C9"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Customer provisions the VM cluster</w:t>
            </w:r>
          </w:p>
        </w:tc>
        <w:tc>
          <w:tcPr>
            <w:tcW w:w="2437" w:type="dxa"/>
            <w:tcMar>
              <w:top w:w="75" w:type="dxa"/>
              <w:left w:w="100" w:type="dxa"/>
              <w:bottom w:w="75" w:type="dxa"/>
              <w:right w:w="100" w:type="dxa"/>
            </w:tcMar>
            <w:vAlign w:val="center"/>
          </w:tcPr>
          <w:p w:rsidR="00F54B98" w:rsidRDefault="00D16D66" w14:paraId="6F57009D"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Exadata VM Cluster ready for Database deployment</w:t>
            </w:r>
          </w:p>
        </w:tc>
        <w:tc>
          <w:tcPr>
            <w:tcW w:w="1534" w:type="dxa"/>
            <w:tcMar>
              <w:top w:w="75" w:type="dxa"/>
              <w:left w:w="100" w:type="dxa"/>
              <w:bottom w:w="75" w:type="dxa"/>
              <w:right w:w="100" w:type="dxa"/>
            </w:tcMar>
            <w:vAlign w:val="center"/>
          </w:tcPr>
          <w:p w:rsidR="00F54B98" w:rsidRDefault="00D16D66" w14:paraId="77BF7FD1"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 xml:space="preserve">4-6 hours </w:t>
            </w:r>
          </w:p>
        </w:tc>
      </w:tr>
      <w:tr w:rsidR="00F54B98" w:rsidTr="00F54B98" w14:paraId="6C387BED" w14:textId="77777777">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3455D1AB"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5B596396"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Provision Database </w:t>
            </w:r>
          </w:p>
        </w:tc>
        <w:tc>
          <w:tcPr>
            <w:tcW w:w="3610" w:type="dxa"/>
            <w:tcMar>
              <w:top w:w="75" w:type="dxa"/>
              <w:left w:w="100" w:type="dxa"/>
              <w:bottom w:w="75" w:type="dxa"/>
              <w:right w:w="100" w:type="dxa"/>
            </w:tcMar>
            <w:vAlign w:val="center"/>
          </w:tcPr>
          <w:p w:rsidR="00F54B98" w:rsidRDefault="00D16D66" w14:paraId="0F4E62DD"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Customer provisions database home, CDB, and PDB as required.</w:t>
            </w:r>
          </w:p>
        </w:tc>
        <w:tc>
          <w:tcPr>
            <w:tcW w:w="2437" w:type="dxa"/>
            <w:tcMar>
              <w:top w:w="75" w:type="dxa"/>
              <w:left w:w="100" w:type="dxa"/>
              <w:bottom w:w="75" w:type="dxa"/>
              <w:right w:w="100" w:type="dxa"/>
            </w:tcMar>
            <w:vAlign w:val="center"/>
          </w:tcPr>
          <w:p w:rsidR="00F54B98" w:rsidRDefault="00D16D66" w14:paraId="4D3364F1"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Database resources are ready for testing.</w:t>
            </w:r>
          </w:p>
        </w:tc>
        <w:tc>
          <w:tcPr>
            <w:tcW w:w="1534" w:type="dxa"/>
            <w:tcMar>
              <w:top w:w="75" w:type="dxa"/>
              <w:left w:w="100" w:type="dxa"/>
              <w:bottom w:w="75" w:type="dxa"/>
              <w:right w:w="100" w:type="dxa"/>
            </w:tcMar>
            <w:vAlign w:val="center"/>
          </w:tcPr>
          <w:p w:rsidR="00F54B98" w:rsidRDefault="00D16D66" w14:paraId="47B45548" w14:textId="77777777">
            <w:pPr>
              <w:spacing w:after="0" w:line="240" w:lineRule="auto"/>
              <w:cnfStyle w:val="000000010000" w:firstRow="0" w:lastRow="0" w:firstColumn="0" w:lastColumn="0" w:oddVBand="0" w:evenVBand="0" w:oddHBand="0" w:evenHBand="1" w:firstRowFirstColumn="0" w:firstRowLastColumn="0" w:lastRowFirstColumn="0" w:lastRowLastColumn="0"/>
            </w:pPr>
            <w:r>
              <w:rPr>
                <w:rFonts w:ascii="Oracle Sans" w:hAnsi="Oracle Sans" w:eastAsia="Oracle Sans" w:cs="Oracle Sans"/>
                <w:color w:val="312D2A"/>
                <w:sz w:val="16"/>
              </w:rPr>
              <w:t xml:space="preserve">1 -2 hours </w:t>
            </w:r>
          </w:p>
        </w:tc>
      </w:tr>
      <w:tr w:rsidR="00F54B98" w:rsidTr="00F54B98" w14:paraId="4FB439D4" w14:textId="77777777">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67" w:type="dxa"/>
            <w:tcMar>
              <w:top w:w="75" w:type="dxa"/>
              <w:left w:w="100" w:type="dxa"/>
              <w:bottom w:w="75" w:type="dxa"/>
              <w:right w:w="100" w:type="dxa"/>
            </w:tcMar>
            <w:vAlign w:val="center"/>
          </w:tcPr>
          <w:p w:rsidR="00F54B98" w:rsidRDefault="00D16D66" w14:paraId="4DF72BF5" w14:textId="77777777">
            <w:pPr>
              <w:spacing w:after="0" w:line="240" w:lineRule="auto"/>
            </w:pPr>
            <w:r>
              <w:rPr>
                <w:rFonts w:ascii="Oracle Sans" w:hAnsi="Oracle Sans" w:eastAsia="Oracle Sans" w:cs="Oracle Sans"/>
                <w:color w:val="312D2A"/>
                <w:sz w:val="16"/>
              </w:rPr>
              <w:t>☐</w:t>
            </w:r>
          </w:p>
        </w:tc>
        <w:tc>
          <w:tcPr>
            <w:tcW w:w="1399" w:type="dxa"/>
            <w:tcMar>
              <w:top w:w="75" w:type="dxa"/>
              <w:left w:w="100" w:type="dxa"/>
              <w:bottom w:w="75" w:type="dxa"/>
              <w:right w:w="100" w:type="dxa"/>
            </w:tcMar>
            <w:vAlign w:val="center"/>
          </w:tcPr>
          <w:p w:rsidR="00F54B98" w:rsidRDefault="00D16D66" w14:paraId="1E5E2F65"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Register support and monitoring</w:t>
            </w:r>
          </w:p>
        </w:tc>
        <w:tc>
          <w:tcPr>
            <w:tcW w:w="3610" w:type="dxa"/>
            <w:tcMar>
              <w:top w:w="75" w:type="dxa"/>
              <w:left w:w="100" w:type="dxa"/>
              <w:bottom w:w="75" w:type="dxa"/>
              <w:right w:w="100" w:type="dxa"/>
            </w:tcMar>
            <w:vAlign w:val="center"/>
          </w:tcPr>
          <w:p w:rsidR="00F54B98" w:rsidRDefault="00D16D66" w14:paraId="1E4D03EB"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Customer validates My Oracle Cloud Support access, monitoring, alerts, backups, and operational contacts.</w:t>
            </w:r>
          </w:p>
        </w:tc>
        <w:tc>
          <w:tcPr>
            <w:tcW w:w="2437" w:type="dxa"/>
            <w:tcMar>
              <w:top w:w="75" w:type="dxa"/>
              <w:left w:w="100" w:type="dxa"/>
              <w:bottom w:w="75" w:type="dxa"/>
              <w:right w:w="100" w:type="dxa"/>
            </w:tcMar>
            <w:vAlign w:val="center"/>
          </w:tcPr>
          <w:p w:rsidR="00F54B98" w:rsidRDefault="00D16D66" w14:paraId="0B9C1A21"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Environment is ready for workload onboarding and testing.</w:t>
            </w:r>
          </w:p>
        </w:tc>
        <w:tc>
          <w:tcPr>
            <w:tcW w:w="1534" w:type="dxa"/>
            <w:tcMar>
              <w:top w:w="75" w:type="dxa"/>
              <w:left w:w="100" w:type="dxa"/>
              <w:bottom w:w="75" w:type="dxa"/>
              <w:right w:w="100" w:type="dxa"/>
            </w:tcMar>
            <w:vAlign w:val="center"/>
          </w:tcPr>
          <w:p w:rsidR="00F54B98" w:rsidRDefault="00D16D66" w14:paraId="7EA30999" w14:textId="77777777">
            <w:pPr>
              <w:spacing w:after="0" w:line="240" w:lineRule="auto"/>
              <w:cnfStyle w:val="000000100000" w:firstRow="0" w:lastRow="0" w:firstColumn="0" w:lastColumn="0" w:oddVBand="0" w:evenVBand="0" w:oddHBand="1" w:evenHBand="0" w:firstRowFirstColumn="0" w:firstRowLastColumn="0" w:lastRowFirstColumn="0" w:lastRowLastColumn="0"/>
            </w:pPr>
            <w:r>
              <w:rPr>
                <w:rFonts w:ascii="Oracle Sans" w:hAnsi="Oracle Sans" w:eastAsia="Oracle Sans" w:cs="Oracle Sans"/>
                <w:color w:val="312D2A"/>
                <w:sz w:val="16"/>
              </w:rPr>
              <w:t>Customer-dependent</w:t>
            </w:r>
          </w:p>
        </w:tc>
      </w:tr>
    </w:tbl>
    <w:p w:rsidR="00F54B98" w:rsidRDefault="00F54B98" w14:paraId="501B4E9C" w14:textId="77777777">
      <w:pPr>
        <w:spacing w:after="40" w:line="120" w:lineRule="auto"/>
      </w:pPr>
    </w:p>
    <w:p w:rsidR="00F54B98" w:rsidRDefault="00D16D66" w14:paraId="42A39349" w14:textId="77777777">
      <w:r>
        <w:br w:type="page"/>
      </w:r>
    </w:p>
    <w:p w:rsidR="00F54B98" w:rsidRDefault="00D16D66" w14:paraId="18561E7B" w14:textId="77777777">
      <w:pPr>
        <w:pStyle w:val="Heading1"/>
        <w:keepNext/>
        <w:spacing w:before="360" w:line="240" w:lineRule="auto"/>
      </w:pPr>
      <w:r>
        <w:rPr>
          <w:rFonts w:ascii="Oracle Sans" w:hAnsi="Oracle Sans" w:eastAsia="Oracle Sans" w:cs="Oracle Sans"/>
          <w:b/>
          <w:color w:val="000000"/>
          <w:sz w:val="48"/>
        </w:rPr>
        <w:t>Reference starting points</w:t>
      </w:r>
    </w:p>
    <w:p w:rsidRPr="00E86842" w:rsidR="00E86842" w:rsidP="00E86842" w:rsidRDefault="00E86842" w14:paraId="5DB4DD1D" w14:textId="1057FA64">
      <w:pPr>
        <w:pStyle w:val="ListParagraph"/>
        <w:numPr>
          <w:ilvl w:val="0"/>
          <w:numId w:val="40"/>
        </w:numPr>
        <w:rPr>
          <w:sz w:val="20"/>
          <w:szCs w:val="20"/>
        </w:rPr>
      </w:pPr>
      <w:r w:rsidRPr="00E86842">
        <w:rPr>
          <w:sz w:val="20"/>
          <w:szCs w:val="20"/>
        </w:rPr>
        <w:t xml:space="preserve">AWS Marketplace Private Offers buyer guide: </w:t>
      </w:r>
      <w:hyperlink r:id="rId15">
        <w:r w:rsidRPr="00E86842">
          <w:rPr>
            <w:color w:val="0563C1"/>
            <w:sz w:val="20"/>
            <w:szCs w:val="20"/>
            <w:u w:val="single"/>
          </w:rPr>
          <w:t>Private offers in AWS Marketplace</w:t>
        </w:r>
      </w:hyperlink>
    </w:p>
    <w:p w:rsidRPr="00E86842" w:rsidR="00E86842" w:rsidP="00E86842" w:rsidRDefault="00E86842" w14:paraId="7D01CBBF" w14:textId="77777777">
      <w:pPr>
        <w:pStyle w:val="ListParagraph"/>
        <w:numPr>
          <w:ilvl w:val="0"/>
          <w:numId w:val="40"/>
        </w:numPr>
        <w:rPr>
          <w:sz w:val="20"/>
          <w:szCs w:val="20"/>
        </w:rPr>
      </w:pPr>
      <w:r w:rsidRPr="00E86842">
        <w:rPr>
          <w:sz w:val="20"/>
          <w:szCs w:val="20"/>
        </w:rPr>
        <w:t xml:space="preserve">Oracle </w:t>
      </w:r>
      <w:proofErr w:type="spellStart"/>
      <w:r w:rsidRPr="00E86842">
        <w:rPr>
          <w:sz w:val="20"/>
          <w:szCs w:val="20"/>
        </w:rPr>
        <w:t>Database@AWS</w:t>
      </w:r>
      <w:proofErr w:type="spellEnd"/>
      <w:r w:rsidRPr="00E86842">
        <w:rPr>
          <w:sz w:val="20"/>
          <w:szCs w:val="20"/>
        </w:rPr>
        <w:t xml:space="preserve"> onboarding documentation: </w:t>
      </w:r>
      <w:hyperlink r:id="rId16">
        <w:r w:rsidRPr="00E86842">
          <w:rPr>
            <w:color w:val="0563C1"/>
            <w:sz w:val="20"/>
            <w:szCs w:val="20"/>
            <w:u w:val="single"/>
          </w:rPr>
          <w:t xml:space="preserve">Oracle </w:t>
        </w:r>
        <w:proofErr w:type="spellStart"/>
        <w:r w:rsidRPr="00E86842">
          <w:rPr>
            <w:color w:val="0563C1"/>
            <w:sz w:val="20"/>
            <w:szCs w:val="20"/>
            <w:u w:val="single"/>
          </w:rPr>
          <w:t>Database@AWS</w:t>
        </w:r>
        <w:proofErr w:type="spellEnd"/>
        <w:r w:rsidRPr="00E86842">
          <w:rPr>
            <w:color w:val="0563C1"/>
            <w:sz w:val="20"/>
            <w:szCs w:val="20"/>
            <w:u w:val="single"/>
          </w:rPr>
          <w:t xml:space="preserve"> onboarding</w:t>
        </w:r>
      </w:hyperlink>
    </w:p>
    <w:p w:rsidRPr="00E86842" w:rsidR="00E86842" w:rsidP="00E86842" w:rsidRDefault="00E86842" w14:paraId="48F26721" w14:textId="77777777">
      <w:pPr>
        <w:pStyle w:val="ListParagraph"/>
        <w:numPr>
          <w:ilvl w:val="0"/>
          <w:numId w:val="40"/>
        </w:numPr>
        <w:rPr>
          <w:sz w:val="20"/>
          <w:szCs w:val="20"/>
        </w:rPr>
      </w:pPr>
      <w:r w:rsidRPr="00E86842">
        <w:rPr>
          <w:sz w:val="20"/>
          <w:szCs w:val="20"/>
        </w:rPr>
        <w:t xml:space="preserve">Oracle Cloud account setup overview: </w:t>
      </w:r>
      <w:hyperlink r:id="rId17">
        <w:r w:rsidRPr="00E86842">
          <w:rPr>
            <w:color w:val="0563C1"/>
            <w:sz w:val="20"/>
            <w:szCs w:val="20"/>
            <w:u w:val="single"/>
          </w:rPr>
          <w:t>Oracle Cloud accounts</w:t>
        </w:r>
      </w:hyperlink>
    </w:p>
    <w:p w:rsidR="00E86842" w:rsidP="00E86842" w:rsidRDefault="00E86842" w14:paraId="166B49DD" w14:textId="77777777">
      <w:pPr>
        <w:pStyle w:val="ListParagraph"/>
        <w:numPr>
          <w:ilvl w:val="0"/>
          <w:numId w:val="40"/>
        </w:numPr>
        <w:rPr>
          <w:sz w:val="20"/>
          <w:szCs w:val="20"/>
        </w:rPr>
      </w:pPr>
      <w:r w:rsidRPr="00E86842">
        <w:rPr>
          <w:sz w:val="20"/>
          <w:szCs w:val="20"/>
        </w:rPr>
        <w:t xml:space="preserve">Oracle service availability page: </w:t>
      </w:r>
      <w:hyperlink r:id="rId18">
        <w:r w:rsidRPr="00E86842">
          <w:rPr>
            <w:color w:val="0563C1"/>
            <w:sz w:val="20"/>
            <w:szCs w:val="20"/>
            <w:u w:val="single"/>
          </w:rPr>
          <w:t>Distributed cloud service availability</w:t>
        </w:r>
      </w:hyperlink>
    </w:p>
    <w:p w:rsidRPr="00E86842" w:rsidR="00E86842" w:rsidP="00E86842" w:rsidRDefault="00E86842" w14:paraId="3AD7E8D1" w14:textId="3627626A">
      <w:pPr>
        <w:pStyle w:val="ListParagraph"/>
        <w:numPr>
          <w:ilvl w:val="0"/>
          <w:numId w:val="40"/>
        </w:numPr>
        <w:rPr>
          <w:sz w:val="20"/>
          <w:szCs w:val="20"/>
        </w:rPr>
      </w:pPr>
      <w:r>
        <w:rPr>
          <w:sz w:val="20"/>
          <w:szCs w:val="20"/>
        </w:rPr>
        <w:t xml:space="preserve">AWS onboarding guide: </w:t>
      </w:r>
      <w:hyperlink w:history="1" r:id="rId19">
        <w:r w:rsidRPr="00E86842">
          <w:rPr>
            <w:rStyle w:val="Hyperlink"/>
            <w:sz w:val="20"/>
            <w:szCs w:val="20"/>
          </w:rPr>
          <w:t xml:space="preserve">Getting started with Oracle </w:t>
        </w:r>
        <w:proofErr w:type="spellStart"/>
        <w:r w:rsidRPr="00E86842">
          <w:rPr>
            <w:rStyle w:val="Hyperlink"/>
            <w:sz w:val="20"/>
            <w:szCs w:val="20"/>
          </w:rPr>
          <w:t>Database@AWS</w:t>
        </w:r>
        <w:proofErr w:type="spellEnd"/>
        <w:r w:rsidRPr="00E86842">
          <w:rPr>
            <w:rStyle w:val="Hyperlink"/>
            <w:sz w:val="20"/>
            <w:szCs w:val="20"/>
          </w:rPr>
          <w:t>: A complete onboarding guide</w:t>
        </w:r>
      </w:hyperlink>
    </w:p>
    <w:p w:rsidR="00F54B98" w:rsidP="00E86842" w:rsidRDefault="00F54B98" w14:paraId="1FBA9DD3" w14:textId="2CFD53D7">
      <w:pPr>
        <w:spacing w:after="140" w:line="259" w:lineRule="auto"/>
        <w:ind w:left="360" w:hanging="230"/>
      </w:pPr>
    </w:p>
    <w:sectPr w:rsidR="00F54B98" w:rsidSect="0078036A">
      <w:headerReference w:type="default" r:id="rId20"/>
      <w:footerReference w:type="default" r:id="rId21"/>
      <w:pgSz w:w="11906" w:h="16838" w:orient="portrait" w:code="9"/>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7EBD" w:rsidP="00A83C88" w:rsidRDefault="006A7EBD" w14:paraId="0FA40D6C" w14:textId="77777777">
      <w:pPr>
        <w:spacing w:after="0" w:line="240" w:lineRule="auto"/>
      </w:pPr>
      <w:r>
        <w:separator/>
      </w:r>
    </w:p>
  </w:endnote>
  <w:endnote w:type="continuationSeparator" w:id="0">
    <w:p w:rsidR="006A7EBD" w:rsidP="00A83C88" w:rsidRDefault="006A7EBD" w14:paraId="56460A8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charset w:val="4D"/>
    <w:family w:val="decorative"/>
    <w:pitch w:val="variable"/>
    <w:sig w:usb0="00000003" w:usb1="00000000" w:usb2="00000000" w:usb3="00000000" w:csb0="80000001" w:csb1="00000000"/>
  </w:font>
  <w:font w:name="Oracle Sans Extra Bold">
    <w:charset w:val="00"/>
    <w:family w:val="swiss"/>
    <w:pitch w:val="variable"/>
    <w:sig w:usb0="A10006EF" w:usb1="400060FB" w:usb2="00000000" w:usb3="00000000" w:csb0="0000001F" w:csb1="00000000"/>
  </w:font>
  <w:font w:name="Oracle Sans Semi Bold">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A824F1" w:rsidR="00AC749B" w:rsidP="00A824F1" w:rsidRDefault="00AC749B" w14:paraId="59B51DC5" w14:textId="77777777">
    <w:pPr>
      <w:pStyle w:val="Footer"/>
      <w:rPr>
        <w:b/>
      </w:rPr>
    </w:pPr>
    <w:r w:rsidRPr="00A824F1">
      <w:rPr>
        <w:rStyle w:val="Strong"/>
      </w:rPr>
      <w:fldChar w:fldCharType="begin"/>
    </w:r>
    <w:r w:rsidRPr="00A824F1">
      <w:rPr>
        <w:rStyle w:val="Strong"/>
      </w:rPr>
      <w:instrText xml:space="preserve"> PAGE   \* MERGEFORMAT </w:instrText>
    </w:r>
    <w:r w:rsidRPr="00A824F1">
      <w:rPr>
        <w:rStyle w:val="Strong"/>
      </w:rPr>
      <w:fldChar w:fldCharType="separate"/>
    </w:r>
    <w:r w:rsidR="00200C0A">
      <w:rPr>
        <w:rStyle w:val="Strong"/>
        <w:noProof/>
      </w:rPr>
      <w:t>9</w:t>
    </w:r>
    <w:r w:rsidRPr="00A824F1">
      <w:rPr>
        <w:rStyle w:val="Strong"/>
      </w:rPr>
      <w:fldChar w:fldCharType="end"/>
    </w:r>
    <w:r w:rsidRPr="00A824F1">
      <w:rPr>
        <w:rStyle w:val="Strong"/>
      </w:rPr>
      <w:tab/>
    </w:r>
    <w:r w:rsidRPr="007674C6" w:rsidR="007674C6">
      <w:rPr>
        <w:rStyle w:val="Strong"/>
        <w:b w:val="0"/>
        <w:bCs w:val="0"/>
      </w:rPr>
      <w:t xml:space="preserve">Oracle </w:t>
    </w:r>
    <w:proofErr w:type="spellStart"/>
    <w:r w:rsidR="000C337B">
      <w:rPr>
        <w:rStyle w:val="Strong"/>
        <w:b w:val="0"/>
        <w:bCs w:val="0"/>
      </w:rPr>
      <w:t>Database@AWS</w:t>
    </w:r>
    <w:proofErr w:type="spellEnd"/>
    <w:r w:rsidR="00044892">
      <w:rPr>
        <w:rStyle w:val="Strong"/>
        <w:b w:val="0"/>
        <w:bCs w:val="0"/>
      </w:rPr>
      <w:t xml:space="preserve"> Onboarding</w:t>
    </w:r>
    <w:r w:rsidR="007674C6">
      <w:rPr>
        <w:rStyle w:val="Strong"/>
        <w:b w:val="0"/>
      </w:rPr>
      <w:t xml:space="preserve"> </w:t>
    </w:r>
    <w:r w:rsidR="007674C6">
      <w:rPr>
        <w:b/>
      </w:rPr>
      <w:t xml:space="preserve">/ </w:t>
    </w:r>
    <w:r w:rsidRPr="00A824F1">
      <w:t xml:space="preserve">Version </w:t>
    </w:r>
    <w:sdt>
      <w:sdtPr>
        <w:alias w:val="Version"/>
        <w:tag w:val="Version"/>
        <w:id w:val="1945951496"/>
        <w:text/>
      </w:sdtPr>
      <w:sdtContent>
        <w:r>
          <w:t>1.0</w:t>
        </w:r>
      </w:sdtContent>
    </w:sdt>
    <w:r w:rsidRPr="00A824F1">
      <w:rPr>
        <w:b/>
      </w:rPr>
      <w:ptab w:alignment="right" w:relativeTo="margin" w:leader="none"/>
    </w:r>
    <w:r w:rsidRPr="00A824F1">
      <w:rPr>
        <w:b/>
        <w:noProof/>
        <w:lang w:val="en-US"/>
      </w:rPr>
      <w:drawing>
        <wp:inline distT="0" distB="0" distL="0" distR="0" wp14:anchorId="4E57309E" wp14:editId="01F0FD9C">
          <wp:extent cx="695325" cy="103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rsidRPr="00CE2C73" w:rsidR="00AC749B" w:rsidP="00CE2C73" w:rsidRDefault="00AC749B" w14:paraId="1443FD77" w14:textId="77777777">
    <w:pPr>
      <w:pStyle w:val="Footerline26pt"/>
    </w:pPr>
    <w:r w:rsidRPr="00CE2C73">
      <w:tab/>
    </w:r>
    <w:r w:rsidRPr="00CE2C73">
      <w:t xml:space="preserve">Copyright © </w:t>
    </w:r>
    <w:r w:rsidRPr="00CE2C73">
      <w:fldChar w:fldCharType="begin"/>
    </w:r>
    <w:r w:rsidRPr="00CE2C73">
      <w:instrText xml:space="preserve"> DATE  \@ "yyyy"  \* MERGEFORMAT </w:instrText>
    </w:r>
    <w:r w:rsidRPr="00CE2C73">
      <w:fldChar w:fldCharType="separate"/>
    </w:r>
    <w:r w:rsidR="009D7478">
      <w:rPr>
        <w:noProof/>
      </w:rPr>
      <w:t>2026</w:t>
    </w:r>
    <w:r w:rsidRPr="00CE2C73">
      <w:fldChar w:fldCharType="end"/>
    </w:r>
    <w:r w:rsidRPr="00CE2C73">
      <w:t xml:space="preserve">, Oracle and/or its affiliates / </w:t>
    </w:r>
    <w:sdt>
      <w:sdtPr>
        <w:alias w:val="Confidential Dropdown"/>
        <w:tag w:val="Confidential Dropdown"/>
        <w:id w:val="-26283787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674C6">
          <w:t>Confidential – Oracle Restricted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7EBD" w:rsidP="00A83C88" w:rsidRDefault="006A7EBD" w14:paraId="7D0C8940" w14:textId="77777777">
      <w:pPr>
        <w:spacing w:after="0" w:line="240" w:lineRule="auto"/>
      </w:pPr>
      <w:r>
        <w:separator/>
      </w:r>
    </w:p>
  </w:footnote>
  <w:footnote w:type="continuationSeparator" w:id="0">
    <w:p w:rsidR="006A7EBD" w:rsidP="00A83C88" w:rsidRDefault="006A7EBD" w14:paraId="735DA40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D7FE0" w:rsidR="00AC749B" w:rsidP="008D7FE0" w:rsidRDefault="00AC749B" w14:paraId="7B5C94AC" w14:textId="77777777">
    <w:pPr>
      <w:pStyle w:val="Header"/>
    </w:pPr>
    <w:r>
      <w:rPr>
        <w:noProof/>
        <w:lang w:val="en-US"/>
        <w14:numSpacing w14:val="default"/>
      </w:rPr>
      <w:drawing>
        <wp:anchor distT="0" distB="0" distL="114300" distR="114300" simplePos="0" relativeHeight="251658240" behindDoc="1" locked="1" layoutInCell="1" allowOverlap="1" wp14:anchorId="15532BA7" wp14:editId="32BE6C8D">
          <wp:simplePos x="685800" y="322729"/>
          <wp:positionH relativeFrom="page">
            <wp:align>center</wp:align>
          </wp:positionH>
          <wp:positionV relativeFrom="page">
            <wp:align>top</wp:align>
          </wp:positionV>
          <wp:extent cx="7607808" cy="201168"/>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
                    <a:extLst>
                      <a:ext uri="{28A0092B-C50C-407E-A947-70E740481C1C}">
                        <a14:useLocalDpi xmlns:a14="http://schemas.microsoft.com/office/drawing/2010/main" val="0"/>
                      </a:ext>
                    </a:extLst>
                  </a:blip>
                  <a:stretch>
                    <a:fillRect/>
                  </a:stretch>
                </pic:blipFill>
                <pic:spPr>
                  <a:xfrm>
                    <a:off x="0" y="0"/>
                    <a:ext cx="7607808"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hint="default" w:asciiTheme="minorHAnsi" w:hAnsiTheme="minorHAnsi"/>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AC85828"/>
    <w:multiLevelType w:val="multilevel"/>
    <w:tmpl w:val="94921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2E91BBE"/>
    <w:multiLevelType w:val="hybridMultilevel"/>
    <w:tmpl w:val="05E2FE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15A93285"/>
    <w:multiLevelType w:val="hybridMultilevel"/>
    <w:tmpl w:val="AA9EF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hint="default" w:asciiTheme="minorHAnsi" w:hAnsiTheme="minorHAnsi"/>
        <w:color w:val="auto"/>
        <w:sz w:val="15"/>
      </w:rPr>
    </w:lvl>
    <w:lvl w:ilvl="1">
      <w:start w:val="1"/>
      <w:numFmt w:val="bullet"/>
      <w:lvlText w:val=""/>
      <w:lvlJc w:val="left"/>
      <w:pPr>
        <w:ind w:left="432" w:hanging="216"/>
      </w:pPr>
      <w:rPr>
        <w:rFonts w:hint="default" w:ascii="Wingdings 2" w:hAnsi="Wingdings 2"/>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873B0E"/>
    <w:multiLevelType w:val="multilevel"/>
    <w:tmpl w:val="8DF0D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09F2C13"/>
    <w:multiLevelType w:val="multilevel"/>
    <w:tmpl w:val="2346B71A"/>
    <w:lvl w:ilvl="0">
      <w:start w:val="1"/>
      <w:numFmt w:val="decimal"/>
      <w:lvlText w:val="%1."/>
      <w:lvlJc w:val="left"/>
      <w:pPr>
        <w:ind w:left="1080" w:hanging="360"/>
      </w:pPr>
      <w:rPr>
        <w:rFonts w:hint="default"/>
      </w:rPr>
    </w:lvl>
    <w:lvl w:ilvl="1">
      <w:start w:val="1"/>
      <w:numFmt w:val="upperLetter"/>
      <w:lvlText w:val="%2."/>
      <w:lvlJc w:val="left"/>
      <w:pPr>
        <w:ind w:left="1361" w:hanging="357"/>
      </w:pPr>
      <w:rPr>
        <w:rFonts w:hint="default"/>
      </w:rPr>
    </w:lvl>
    <w:lvl w:ilvl="2">
      <w:start w:val="1"/>
      <w:numFmt w:val="decimal"/>
      <w:lvlText w:val="%3."/>
      <w:lvlJc w:val="left"/>
      <w:pPr>
        <w:ind w:left="1928" w:hanging="357"/>
      </w:pPr>
      <w:rPr>
        <w:rFonts w:hint="default"/>
        <w:b w:val="0"/>
        <w:sz w:val="22"/>
        <w:lang w:val="en-CA"/>
      </w:rPr>
    </w:lvl>
    <w:lvl w:ilvl="3">
      <w:start w:val="1"/>
      <w:numFmt w:val="lowerLetter"/>
      <w:lvlText w:val="%4)"/>
      <w:lvlJc w:val="left"/>
      <w:pPr>
        <w:ind w:left="2211" w:hanging="357"/>
      </w:pPr>
      <w:rPr>
        <w:rFonts w:hint="default"/>
      </w:rPr>
    </w:lvl>
    <w:lvl w:ilvl="4">
      <w:start w:val="1"/>
      <w:numFmt w:val="decimal"/>
      <w:lvlText w:val="%5."/>
      <w:lvlJc w:val="left"/>
      <w:pPr>
        <w:ind w:left="2495" w:hanging="357"/>
      </w:pPr>
      <w:rPr>
        <w:rFonts w:hint="default"/>
      </w:rPr>
    </w:lvl>
    <w:lvl w:ilvl="5">
      <w:start w:val="1"/>
      <w:numFmt w:val="lowerRoman"/>
      <w:lvlText w:val="%6"/>
      <w:lvlJc w:val="right"/>
      <w:pPr>
        <w:ind w:left="3062" w:hanging="357"/>
      </w:pPr>
      <w:rPr>
        <w:rFonts w:hint="default"/>
      </w:rPr>
    </w:lvl>
    <w:lvl w:ilvl="6">
      <w:start w:val="1"/>
      <w:numFmt w:val="decimal"/>
      <w:lvlText w:val="%7"/>
      <w:lvlJc w:val="left"/>
      <w:pPr>
        <w:ind w:left="3345" w:hanging="357"/>
      </w:pPr>
      <w:rPr>
        <w:rFonts w:hint="default"/>
      </w:rPr>
    </w:lvl>
    <w:lvl w:ilvl="7">
      <w:start w:val="1"/>
      <w:numFmt w:val="lowerLetter"/>
      <w:lvlText w:val="%8)"/>
      <w:lvlJc w:val="left"/>
      <w:pPr>
        <w:ind w:left="3912" w:hanging="357"/>
      </w:pPr>
      <w:rPr>
        <w:rFonts w:hint="default"/>
      </w:rPr>
    </w:lvl>
    <w:lvl w:ilvl="8">
      <w:start w:val="1"/>
      <w:numFmt w:val="decimal"/>
      <w:lvlText w:val="%9"/>
      <w:lvlJc w:val="right"/>
      <w:pPr>
        <w:ind w:left="4479" w:hanging="357"/>
      </w:pPr>
      <w:rPr>
        <w:rFonts w:hint="default"/>
      </w:rPr>
    </w:lvl>
  </w:abstractNum>
  <w:abstractNum w:abstractNumId="16" w15:restartNumberingAfterBreak="0">
    <w:nsid w:val="225C5B5B"/>
    <w:multiLevelType w:val="hybridMultilevel"/>
    <w:tmpl w:val="6CEC1222"/>
    <w:lvl w:ilvl="0" w:tplc="D654E360">
      <w:numFmt w:val="bullet"/>
      <w:lvlText w:val="•"/>
      <w:lvlJc w:val="left"/>
      <w:pPr>
        <w:ind w:left="720" w:hanging="360"/>
      </w:pPr>
      <w:rPr>
        <w:rFonts w:hint="default" w:ascii="Oracle Sans" w:hAnsi="Oracle Sans" w:eastAsia="Oracle Sans" w:cs="Oracle Sans"/>
        <w:color w:val="312D2A"/>
        <w:sz w:val="21"/>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BE24692"/>
    <w:multiLevelType w:val="multilevel"/>
    <w:tmpl w:val="A334738A"/>
    <w:lvl w:ilvl="0">
      <w:start w:val="1"/>
      <w:numFmt w:val="bullet"/>
      <w:pStyle w:val="Normalbullet"/>
      <w:lvlText w:val=""/>
      <w:lvlJc w:val="left"/>
      <w:pPr>
        <w:ind w:left="360" w:hanging="360"/>
      </w:pPr>
      <w:rPr>
        <w:rFonts w:hint="default" w:ascii="Wingdings 2" w:hAnsi="Wingdings 2"/>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hint="default" w:ascii="Wingdings 2" w:hAnsi="Wingdings 2"/>
        <w:spacing w:val="0"/>
        <w:w w:val="100"/>
      </w:rPr>
    </w:lvl>
    <w:lvl w:ilvl="2">
      <w:start w:val="1"/>
      <w:numFmt w:val="bullet"/>
      <w:pStyle w:val="Normalbullet2"/>
      <w:lvlText w:val=""/>
      <w:lvlJc w:val="left"/>
      <w:pPr>
        <w:tabs>
          <w:tab w:val="num" w:pos="1080"/>
        </w:tabs>
        <w:ind w:left="1080" w:hanging="360"/>
      </w:pPr>
      <w:rPr>
        <w:rFonts w:hint="default" w:ascii="Wingdings 2" w:hAnsi="Wingdings 2"/>
        <w:spacing w:val="0"/>
        <w:w w:val="100"/>
      </w:rPr>
    </w:lvl>
    <w:lvl w:ilvl="3">
      <w:start w:val="1"/>
      <w:numFmt w:val="bullet"/>
      <w:pStyle w:val="Normalbullet3"/>
      <w:lvlText w:val=""/>
      <w:lvlJc w:val="left"/>
      <w:pPr>
        <w:tabs>
          <w:tab w:val="num" w:pos="1440"/>
        </w:tabs>
        <w:ind w:left="1440" w:hanging="360"/>
      </w:pPr>
      <w:rPr>
        <w:rFonts w:hint="default" w:ascii="Wingdings 2" w:hAnsi="Wingdings 2"/>
        <w:spacing w:val="0"/>
        <w:w w:val="100"/>
      </w:rPr>
    </w:lvl>
    <w:lvl w:ilvl="4">
      <w:start w:val="1"/>
      <w:numFmt w:val="bullet"/>
      <w:pStyle w:val="Normalbullet4"/>
      <w:lvlText w:val=""/>
      <w:lvlJc w:val="left"/>
      <w:pPr>
        <w:tabs>
          <w:tab w:val="num" w:pos="1800"/>
        </w:tabs>
        <w:ind w:left="1800" w:hanging="360"/>
      </w:pPr>
      <w:rPr>
        <w:rFonts w:hint="default" w:ascii="Wingdings 2" w:hAnsi="Wingdings 2"/>
        <w:spacing w:val="0"/>
        <w:w w:val="100"/>
      </w:rPr>
    </w:lvl>
    <w:lvl w:ilvl="5">
      <w:start w:val="1"/>
      <w:numFmt w:val="bullet"/>
      <w:pStyle w:val="Normalbullet5"/>
      <w:lvlText w:val=""/>
      <w:lvlJc w:val="left"/>
      <w:pPr>
        <w:tabs>
          <w:tab w:val="num" w:pos="2160"/>
        </w:tabs>
        <w:ind w:left="2160" w:hanging="360"/>
      </w:pPr>
      <w:rPr>
        <w:rFonts w:hint="default" w:ascii="Wingdings 2" w:hAnsi="Wingdings 2"/>
        <w:spacing w:val="0"/>
        <w:w w:val="100"/>
      </w:rPr>
    </w:lvl>
    <w:lvl w:ilvl="6">
      <w:start w:val="1"/>
      <w:numFmt w:val="bullet"/>
      <w:pStyle w:val="Normalbullet6"/>
      <w:lvlText w:val=""/>
      <w:lvlJc w:val="left"/>
      <w:pPr>
        <w:tabs>
          <w:tab w:val="num" w:pos="2520"/>
        </w:tabs>
        <w:ind w:left="2520" w:hanging="360"/>
      </w:pPr>
      <w:rPr>
        <w:rFonts w:hint="default" w:ascii="Wingdings 2" w:hAnsi="Wingdings 2"/>
      </w:rPr>
    </w:lvl>
    <w:lvl w:ilvl="7">
      <w:start w:val="1"/>
      <w:numFmt w:val="bullet"/>
      <w:lvlText w:val=""/>
      <w:lvlJc w:val="left"/>
      <w:pPr>
        <w:tabs>
          <w:tab w:val="num" w:pos="2880"/>
        </w:tabs>
        <w:ind w:left="2880" w:hanging="360"/>
      </w:pPr>
      <w:rPr>
        <w:rFonts w:hint="default" w:ascii="Wingdings 2" w:hAnsi="Wingdings 2"/>
      </w:rPr>
    </w:lvl>
    <w:lvl w:ilvl="8">
      <w:start w:val="1"/>
      <w:numFmt w:val="bullet"/>
      <w:lvlText w:val=""/>
      <w:lvlJc w:val="left"/>
      <w:pPr>
        <w:tabs>
          <w:tab w:val="num" w:pos="3240"/>
        </w:tabs>
        <w:ind w:left="3240" w:hanging="360"/>
      </w:pPr>
      <w:rPr>
        <w:rFonts w:hint="default" w:ascii="Wingdings 2" w:hAnsi="Wingdings 2"/>
      </w:rPr>
    </w:lvl>
  </w:abstractNum>
  <w:abstractNum w:abstractNumId="20" w15:restartNumberingAfterBreak="0">
    <w:nsid w:val="31E55F81"/>
    <w:multiLevelType w:val="multilevel"/>
    <w:tmpl w:val="99BA0710"/>
    <w:lvl w:ilvl="0">
      <w:start w:val="1"/>
      <w:numFmt w:val="bullet"/>
      <w:pStyle w:val="Smallbullet"/>
      <w:lvlText w:val=""/>
      <w:lvlJc w:val="left"/>
      <w:pPr>
        <w:ind w:left="288" w:hanging="288"/>
      </w:pPr>
      <w:rPr>
        <w:rFonts w:hint="default" w:ascii="Wingdings 2" w:hAnsi="Wingdings 2"/>
      </w:rPr>
    </w:lvl>
    <w:lvl w:ilvl="1">
      <w:start w:val="1"/>
      <w:numFmt w:val="bullet"/>
      <w:pStyle w:val="Smallbullet1"/>
      <w:lvlText w:val=""/>
      <w:lvlJc w:val="left"/>
      <w:pPr>
        <w:ind w:left="576" w:hanging="288"/>
      </w:pPr>
      <w:rPr>
        <w:rFonts w:hint="default" w:ascii="Wingdings 2" w:hAnsi="Wingdings 2"/>
      </w:rPr>
    </w:lvl>
    <w:lvl w:ilvl="2">
      <w:start w:val="1"/>
      <w:numFmt w:val="bullet"/>
      <w:pStyle w:val="Smallbullet2"/>
      <w:lvlText w:val=""/>
      <w:lvlJc w:val="left"/>
      <w:pPr>
        <w:ind w:left="864" w:hanging="288"/>
      </w:pPr>
      <w:rPr>
        <w:rFonts w:hint="default" w:ascii="Wingdings 2" w:hAnsi="Wingdings 2"/>
      </w:rPr>
    </w:lvl>
    <w:lvl w:ilvl="3">
      <w:start w:val="1"/>
      <w:numFmt w:val="bullet"/>
      <w:pStyle w:val="Smallbullet3"/>
      <w:lvlText w:val=""/>
      <w:lvlJc w:val="left"/>
      <w:pPr>
        <w:ind w:left="1152" w:hanging="288"/>
      </w:pPr>
      <w:rPr>
        <w:rFonts w:hint="default" w:ascii="Wingdings 2" w:hAnsi="Wingdings 2"/>
      </w:rPr>
    </w:lvl>
    <w:lvl w:ilvl="4">
      <w:start w:val="1"/>
      <w:numFmt w:val="bullet"/>
      <w:pStyle w:val="Smallbullet4"/>
      <w:lvlText w:val=""/>
      <w:lvlJc w:val="left"/>
      <w:pPr>
        <w:ind w:left="1440" w:hanging="288"/>
      </w:pPr>
      <w:rPr>
        <w:rFonts w:hint="default" w:ascii="Wingdings 2" w:hAnsi="Wingdings 2"/>
      </w:rPr>
    </w:lvl>
    <w:lvl w:ilvl="5">
      <w:start w:val="1"/>
      <w:numFmt w:val="bullet"/>
      <w:pStyle w:val="Smallbullet5"/>
      <w:lvlText w:val=""/>
      <w:lvlJc w:val="left"/>
      <w:pPr>
        <w:ind w:left="1728" w:hanging="288"/>
      </w:pPr>
      <w:rPr>
        <w:rFonts w:hint="default" w:ascii="Wingdings 2" w:hAnsi="Wingdings 2"/>
      </w:rPr>
    </w:lvl>
    <w:lvl w:ilvl="6">
      <w:start w:val="1"/>
      <w:numFmt w:val="bullet"/>
      <w:pStyle w:val="Smallbullet6"/>
      <w:lvlText w:val=""/>
      <w:lvlJc w:val="left"/>
      <w:pPr>
        <w:ind w:left="2016" w:hanging="288"/>
      </w:pPr>
      <w:rPr>
        <w:rFonts w:hint="default" w:ascii="Symbol" w:hAnsi="Symbol"/>
      </w:rPr>
    </w:lvl>
    <w:lvl w:ilvl="7">
      <w:start w:val="1"/>
      <w:numFmt w:val="bullet"/>
      <w:lvlText w:val="o"/>
      <w:lvlJc w:val="left"/>
      <w:pPr>
        <w:ind w:left="2304" w:hanging="288"/>
      </w:pPr>
      <w:rPr>
        <w:rFonts w:hint="default" w:ascii="Courier New" w:hAnsi="Courier New" w:cs="Courier New"/>
      </w:rPr>
    </w:lvl>
    <w:lvl w:ilvl="8">
      <w:start w:val="1"/>
      <w:numFmt w:val="bullet"/>
      <w:lvlText w:val=""/>
      <w:lvlJc w:val="left"/>
      <w:pPr>
        <w:ind w:left="2592" w:hanging="288"/>
      </w:pPr>
      <w:rPr>
        <w:rFonts w:hint="default" w:ascii="Wingdings" w:hAnsi="Wingdings"/>
      </w:rPr>
    </w:lvl>
  </w:abstractNum>
  <w:abstractNum w:abstractNumId="21" w15:restartNumberingAfterBreak="0">
    <w:nsid w:val="38C358A9"/>
    <w:multiLevelType w:val="hybridMultilevel"/>
    <w:tmpl w:val="5088FE1A"/>
    <w:lvl w:ilvl="0" w:tplc="005064AA">
      <w:start w:val="1"/>
      <w:numFmt w:val="bullet"/>
      <w:pStyle w:val="Rightcolumnbullet"/>
      <w:lvlText w:val=""/>
      <w:lvlJc w:val="left"/>
      <w:pPr>
        <w:ind w:left="360" w:hanging="360"/>
      </w:pPr>
      <w:rPr>
        <w:rFonts w:hint="default" w:ascii="Wingdings 2" w:hAnsi="Wingdings 2"/>
        <w:color w:val="auto"/>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C05449B"/>
    <w:multiLevelType w:val="hybridMultilevel"/>
    <w:tmpl w:val="87100F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CFC5728"/>
    <w:multiLevelType w:val="hybridMultilevel"/>
    <w:tmpl w:val="2EE21EA0"/>
    <w:lvl w:ilvl="0" w:tplc="299CA79A">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1B73E2B"/>
    <w:multiLevelType w:val="hybridMultilevel"/>
    <w:tmpl w:val="69EE6E18"/>
    <w:lvl w:ilvl="0" w:tplc="D654E360">
      <w:numFmt w:val="bullet"/>
      <w:lvlText w:val="•"/>
      <w:lvlJc w:val="left"/>
      <w:pPr>
        <w:ind w:left="360" w:hanging="360"/>
      </w:pPr>
      <w:rPr>
        <w:rFonts w:hint="default" w:ascii="Oracle Sans" w:hAnsi="Oracle Sans" w:eastAsia="Oracle Sans" w:cs="Oracle Sans"/>
        <w:color w:val="312D2A"/>
        <w:sz w:val="21"/>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5" w15:restartNumberingAfterBreak="0">
    <w:nsid w:val="50230319"/>
    <w:multiLevelType w:val="multilevel"/>
    <w:tmpl w:val="22D0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2E7651"/>
    <w:multiLevelType w:val="multilevel"/>
    <w:tmpl w:val="2346B71A"/>
    <w:lvl w:ilvl="0">
      <w:start w:val="1"/>
      <w:numFmt w:val="decimal"/>
      <w:lvlText w:val="%1."/>
      <w:lvlJc w:val="left"/>
      <w:pPr>
        <w:ind w:left="1080" w:hanging="360"/>
      </w:pPr>
      <w:rPr>
        <w:rFonts w:hint="default"/>
      </w:rPr>
    </w:lvl>
    <w:lvl w:ilvl="1">
      <w:start w:val="1"/>
      <w:numFmt w:val="upperLetter"/>
      <w:lvlText w:val="%2."/>
      <w:lvlJc w:val="left"/>
      <w:pPr>
        <w:ind w:left="1361" w:hanging="357"/>
      </w:pPr>
      <w:rPr>
        <w:rFonts w:hint="default"/>
      </w:rPr>
    </w:lvl>
    <w:lvl w:ilvl="2">
      <w:start w:val="1"/>
      <w:numFmt w:val="decimal"/>
      <w:lvlText w:val="%3."/>
      <w:lvlJc w:val="left"/>
      <w:pPr>
        <w:ind w:left="1928" w:hanging="357"/>
      </w:pPr>
      <w:rPr>
        <w:rFonts w:hint="default"/>
        <w:b w:val="0"/>
        <w:sz w:val="22"/>
        <w:lang w:val="en-CA"/>
      </w:rPr>
    </w:lvl>
    <w:lvl w:ilvl="3">
      <w:start w:val="1"/>
      <w:numFmt w:val="lowerLetter"/>
      <w:lvlText w:val="%4)"/>
      <w:lvlJc w:val="left"/>
      <w:pPr>
        <w:ind w:left="2211" w:hanging="357"/>
      </w:pPr>
      <w:rPr>
        <w:rFonts w:hint="default"/>
      </w:rPr>
    </w:lvl>
    <w:lvl w:ilvl="4">
      <w:start w:val="1"/>
      <w:numFmt w:val="decimal"/>
      <w:lvlText w:val="%5."/>
      <w:lvlJc w:val="left"/>
      <w:pPr>
        <w:ind w:left="2495" w:hanging="357"/>
      </w:pPr>
      <w:rPr>
        <w:rFonts w:hint="default"/>
      </w:rPr>
    </w:lvl>
    <w:lvl w:ilvl="5">
      <w:start w:val="1"/>
      <w:numFmt w:val="lowerRoman"/>
      <w:lvlText w:val="%6"/>
      <w:lvlJc w:val="right"/>
      <w:pPr>
        <w:ind w:left="3062" w:hanging="357"/>
      </w:pPr>
      <w:rPr>
        <w:rFonts w:hint="default"/>
      </w:rPr>
    </w:lvl>
    <w:lvl w:ilvl="6">
      <w:start w:val="1"/>
      <w:numFmt w:val="decimal"/>
      <w:lvlText w:val="%7"/>
      <w:lvlJc w:val="left"/>
      <w:pPr>
        <w:ind w:left="3345" w:hanging="357"/>
      </w:pPr>
      <w:rPr>
        <w:rFonts w:hint="default"/>
      </w:rPr>
    </w:lvl>
    <w:lvl w:ilvl="7">
      <w:start w:val="1"/>
      <w:numFmt w:val="lowerLetter"/>
      <w:lvlText w:val="%8)"/>
      <w:lvlJc w:val="left"/>
      <w:pPr>
        <w:ind w:left="3912" w:hanging="357"/>
      </w:pPr>
      <w:rPr>
        <w:rFonts w:hint="default"/>
      </w:rPr>
    </w:lvl>
    <w:lvl w:ilvl="8">
      <w:start w:val="1"/>
      <w:numFmt w:val="decimal"/>
      <w:lvlText w:val="%9"/>
      <w:lvlJc w:val="right"/>
      <w:pPr>
        <w:ind w:left="4479" w:hanging="357"/>
      </w:pPr>
      <w:rPr>
        <w:rFonts w:hint="default"/>
      </w:rPr>
    </w:lvl>
  </w:abstractNum>
  <w:abstractNum w:abstractNumId="27"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8" w15:restartNumberingAfterBreak="0">
    <w:nsid w:val="54CB33B6"/>
    <w:multiLevelType w:val="hybridMultilevel"/>
    <w:tmpl w:val="18247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532BF3"/>
    <w:multiLevelType w:val="hybridMultilevel"/>
    <w:tmpl w:val="6C486F90"/>
    <w:lvl w:ilvl="0" w:tplc="D654E360">
      <w:numFmt w:val="bullet"/>
      <w:lvlText w:val="•"/>
      <w:lvlJc w:val="left"/>
      <w:pPr>
        <w:ind w:left="1080" w:hanging="360"/>
      </w:pPr>
      <w:rPr>
        <w:rFonts w:hint="default" w:ascii="Oracle Sans" w:hAnsi="Oracle Sans" w:eastAsia="Oracle Sans" w:cs="Oracle Sans"/>
        <w:color w:val="312D2A"/>
        <w:sz w:val="21"/>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0"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1" w15:restartNumberingAfterBreak="0">
    <w:nsid w:val="5FC97FFE"/>
    <w:multiLevelType w:val="multilevel"/>
    <w:tmpl w:val="EB000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3" w15:restartNumberingAfterBreak="0">
    <w:nsid w:val="73A95CA4"/>
    <w:multiLevelType w:val="hybridMultilevel"/>
    <w:tmpl w:val="9380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FE66133"/>
    <w:multiLevelType w:val="hybridMultilevel"/>
    <w:tmpl w:val="742AE79A"/>
    <w:lvl w:ilvl="0" w:tplc="08090001">
      <w:start w:val="1"/>
      <w:numFmt w:val="bullet"/>
      <w:lvlText w:val=""/>
      <w:lvlJc w:val="left"/>
      <w:pPr>
        <w:ind w:left="765" w:hanging="360"/>
      </w:pPr>
      <w:rPr>
        <w:rFonts w:hint="default" w:ascii="Symbol" w:hAnsi="Symbol"/>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num w:numId="1" w16cid:durableId="9251176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80089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3546329">
    <w:abstractNumId w:val="7"/>
  </w:num>
  <w:num w:numId="4" w16cid:durableId="685058055">
    <w:abstractNumId w:val="6"/>
  </w:num>
  <w:num w:numId="5" w16cid:durableId="549731272">
    <w:abstractNumId w:val="5"/>
  </w:num>
  <w:num w:numId="6" w16cid:durableId="113986902">
    <w:abstractNumId w:val="4"/>
  </w:num>
  <w:num w:numId="7" w16cid:durableId="758522122">
    <w:abstractNumId w:val="18"/>
  </w:num>
  <w:num w:numId="8" w16cid:durableId="1507328421">
    <w:abstractNumId w:val="18"/>
  </w:num>
  <w:num w:numId="9" w16cid:durableId="881677529">
    <w:abstractNumId w:val="8"/>
  </w:num>
  <w:num w:numId="10" w16cid:durableId="177546878">
    <w:abstractNumId w:val="3"/>
  </w:num>
  <w:num w:numId="11" w16cid:durableId="423647531">
    <w:abstractNumId w:val="2"/>
  </w:num>
  <w:num w:numId="12" w16cid:durableId="1674187765">
    <w:abstractNumId w:val="1"/>
  </w:num>
  <w:num w:numId="13" w16cid:durableId="1256592351">
    <w:abstractNumId w:val="0"/>
  </w:num>
  <w:num w:numId="14" w16cid:durableId="295725761">
    <w:abstractNumId w:val="19"/>
  </w:num>
  <w:num w:numId="15" w16cid:durableId="1660574909">
    <w:abstractNumId w:val="30"/>
  </w:num>
  <w:num w:numId="16" w16cid:durableId="1370763894">
    <w:abstractNumId w:val="17"/>
  </w:num>
  <w:num w:numId="17" w16cid:durableId="1462111341">
    <w:abstractNumId w:val="21"/>
  </w:num>
  <w:num w:numId="18" w16cid:durableId="1664775114">
    <w:abstractNumId w:val="20"/>
  </w:num>
  <w:num w:numId="19" w16cid:durableId="1179782261">
    <w:abstractNumId w:val="32"/>
  </w:num>
  <w:num w:numId="20" w16cid:durableId="1043748842">
    <w:abstractNumId w:val="9"/>
  </w:num>
  <w:num w:numId="21" w16cid:durableId="1900510985">
    <w:abstractNumId w:val="13"/>
  </w:num>
  <w:num w:numId="22" w16cid:durableId="146454019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684300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8230344">
    <w:abstractNumId w:val="12"/>
  </w:num>
  <w:num w:numId="25" w16cid:durableId="157580806">
    <w:abstractNumId w:val="23"/>
  </w:num>
  <w:num w:numId="26" w16cid:durableId="1916546555">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9470076">
    <w:abstractNumId w:val="33"/>
  </w:num>
  <w:num w:numId="28" w16cid:durableId="2100321137">
    <w:abstractNumId w:val="15"/>
  </w:num>
  <w:num w:numId="29" w16cid:durableId="1991597659">
    <w:abstractNumId w:val="26"/>
  </w:num>
  <w:num w:numId="30" w16cid:durableId="346489960">
    <w:abstractNumId w:val="22"/>
  </w:num>
  <w:num w:numId="31" w16cid:durableId="248123549">
    <w:abstractNumId w:val="10"/>
  </w:num>
  <w:num w:numId="32" w16cid:durableId="995916200">
    <w:abstractNumId w:val="14"/>
  </w:num>
  <w:num w:numId="33" w16cid:durableId="821433136">
    <w:abstractNumId w:val="28"/>
  </w:num>
  <w:num w:numId="34" w16cid:durableId="818156718">
    <w:abstractNumId w:val="25"/>
  </w:num>
  <w:num w:numId="35" w16cid:durableId="1772160376">
    <w:abstractNumId w:val="31"/>
  </w:num>
  <w:num w:numId="36" w16cid:durableId="272634980">
    <w:abstractNumId w:val="34"/>
  </w:num>
  <w:num w:numId="37" w16cid:durableId="2089230488">
    <w:abstractNumId w:val="11"/>
  </w:num>
  <w:num w:numId="38" w16cid:durableId="1008945682">
    <w:abstractNumId w:val="16"/>
  </w:num>
  <w:num w:numId="39" w16cid:durableId="292903233">
    <w:abstractNumId w:val="29"/>
  </w:num>
  <w:num w:numId="40" w16cid:durableId="748235850">
    <w:abstractNumId w:val="24"/>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val="bestFit" w:percent="304"/>
  <w:proofState w:spelling="clean" w:grammar="dirty"/>
  <w:attachedTemplate r:id="rId1"/>
  <w:trackRevisions w:val="false"/>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BF"/>
    <w:rsid w:val="000064D2"/>
    <w:rsid w:val="00006F4E"/>
    <w:rsid w:val="00020205"/>
    <w:rsid w:val="00022E1A"/>
    <w:rsid w:val="00024EAE"/>
    <w:rsid w:val="000330F7"/>
    <w:rsid w:val="000363FD"/>
    <w:rsid w:val="00037063"/>
    <w:rsid w:val="000372FD"/>
    <w:rsid w:val="000379CA"/>
    <w:rsid w:val="00037B7C"/>
    <w:rsid w:val="00042BEF"/>
    <w:rsid w:val="00044369"/>
    <w:rsid w:val="00044892"/>
    <w:rsid w:val="00056488"/>
    <w:rsid w:val="00061AF5"/>
    <w:rsid w:val="000627E8"/>
    <w:rsid w:val="00064112"/>
    <w:rsid w:val="00067D56"/>
    <w:rsid w:val="00072471"/>
    <w:rsid w:val="000777BD"/>
    <w:rsid w:val="0008198F"/>
    <w:rsid w:val="0008279F"/>
    <w:rsid w:val="00085F29"/>
    <w:rsid w:val="00092930"/>
    <w:rsid w:val="00095960"/>
    <w:rsid w:val="00095F78"/>
    <w:rsid w:val="0009721A"/>
    <w:rsid w:val="000A4F60"/>
    <w:rsid w:val="000A6B06"/>
    <w:rsid w:val="000B1E13"/>
    <w:rsid w:val="000B71CA"/>
    <w:rsid w:val="000C337B"/>
    <w:rsid w:val="000C34FC"/>
    <w:rsid w:val="000D3B00"/>
    <w:rsid w:val="000D6221"/>
    <w:rsid w:val="000D6719"/>
    <w:rsid w:val="000E1EA8"/>
    <w:rsid w:val="000E20DD"/>
    <w:rsid w:val="000E26F3"/>
    <w:rsid w:val="000E6E83"/>
    <w:rsid w:val="000E7152"/>
    <w:rsid w:val="000E7911"/>
    <w:rsid w:val="000F514F"/>
    <w:rsid w:val="000F71C3"/>
    <w:rsid w:val="00104B49"/>
    <w:rsid w:val="00105964"/>
    <w:rsid w:val="00110D81"/>
    <w:rsid w:val="001119F0"/>
    <w:rsid w:val="00111FCF"/>
    <w:rsid w:val="00116AAC"/>
    <w:rsid w:val="00121B59"/>
    <w:rsid w:val="00123C57"/>
    <w:rsid w:val="00123E0B"/>
    <w:rsid w:val="001324AA"/>
    <w:rsid w:val="00134B41"/>
    <w:rsid w:val="00135D19"/>
    <w:rsid w:val="00136F0A"/>
    <w:rsid w:val="00144722"/>
    <w:rsid w:val="00145BFF"/>
    <w:rsid w:val="00156640"/>
    <w:rsid w:val="00156BA8"/>
    <w:rsid w:val="00157BDD"/>
    <w:rsid w:val="001668BB"/>
    <w:rsid w:val="001670A9"/>
    <w:rsid w:val="00171715"/>
    <w:rsid w:val="001727B2"/>
    <w:rsid w:val="00176C09"/>
    <w:rsid w:val="00177522"/>
    <w:rsid w:val="001815AA"/>
    <w:rsid w:val="001826F9"/>
    <w:rsid w:val="0018579A"/>
    <w:rsid w:val="00187BED"/>
    <w:rsid w:val="00192576"/>
    <w:rsid w:val="00194BE0"/>
    <w:rsid w:val="00194FBD"/>
    <w:rsid w:val="001A5E5D"/>
    <w:rsid w:val="001B385E"/>
    <w:rsid w:val="001B3A66"/>
    <w:rsid w:val="001B5D70"/>
    <w:rsid w:val="001C0D59"/>
    <w:rsid w:val="001C5689"/>
    <w:rsid w:val="001C6246"/>
    <w:rsid w:val="001C6B76"/>
    <w:rsid w:val="001D2307"/>
    <w:rsid w:val="001D3E78"/>
    <w:rsid w:val="001D43BC"/>
    <w:rsid w:val="001E523C"/>
    <w:rsid w:val="001E7EA4"/>
    <w:rsid w:val="001F06C0"/>
    <w:rsid w:val="001F0B8A"/>
    <w:rsid w:val="001F1B70"/>
    <w:rsid w:val="001F55AC"/>
    <w:rsid w:val="00200C0A"/>
    <w:rsid w:val="00205BE5"/>
    <w:rsid w:val="0020705B"/>
    <w:rsid w:val="00212681"/>
    <w:rsid w:val="00212A92"/>
    <w:rsid w:val="00216AF1"/>
    <w:rsid w:val="0023356C"/>
    <w:rsid w:val="002339D2"/>
    <w:rsid w:val="00236D44"/>
    <w:rsid w:val="00243CDD"/>
    <w:rsid w:val="0024742A"/>
    <w:rsid w:val="00251F6E"/>
    <w:rsid w:val="00253B70"/>
    <w:rsid w:val="00254ED7"/>
    <w:rsid w:val="00265562"/>
    <w:rsid w:val="002656AF"/>
    <w:rsid w:val="00265D19"/>
    <w:rsid w:val="002758D0"/>
    <w:rsid w:val="00276936"/>
    <w:rsid w:val="00280EF2"/>
    <w:rsid w:val="00283246"/>
    <w:rsid w:val="00290AAB"/>
    <w:rsid w:val="002A1100"/>
    <w:rsid w:val="002B5EF3"/>
    <w:rsid w:val="002B766F"/>
    <w:rsid w:val="002C30C3"/>
    <w:rsid w:val="002C52E0"/>
    <w:rsid w:val="002C7E7C"/>
    <w:rsid w:val="002D47A6"/>
    <w:rsid w:val="002D4BD9"/>
    <w:rsid w:val="002D5C44"/>
    <w:rsid w:val="002E1DFB"/>
    <w:rsid w:val="002E251D"/>
    <w:rsid w:val="002E4AED"/>
    <w:rsid w:val="002F2690"/>
    <w:rsid w:val="002F3F72"/>
    <w:rsid w:val="002F416F"/>
    <w:rsid w:val="00300B61"/>
    <w:rsid w:val="0030264B"/>
    <w:rsid w:val="003040D8"/>
    <w:rsid w:val="00305148"/>
    <w:rsid w:val="00306552"/>
    <w:rsid w:val="00313CEF"/>
    <w:rsid w:val="003257CB"/>
    <w:rsid w:val="00335940"/>
    <w:rsid w:val="00336B49"/>
    <w:rsid w:val="00337155"/>
    <w:rsid w:val="00340038"/>
    <w:rsid w:val="0034071C"/>
    <w:rsid w:val="00340AFE"/>
    <w:rsid w:val="00341BA1"/>
    <w:rsid w:val="00343805"/>
    <w:rsid w:val="00344450"/>
    <w:rsid w:val="003479DC"/>
    <w:rsid w:val="003525D8"/>
    <w:rsid w:val="003616BD"/>
    <w:rsid w:val="00362F1F"/>
    <w:rsid w:val="00364E73"/>
    <w:rsid w:val="003709AF"/>
    <w:rsid w:val="003715F0"/>
    <w:rsid w:val="00372E64"/>
    <w:rsid w:val="003761B0"/>
    <w:rsid w:val="0037789D"/>
    <w:rsid w:val="00386153"/>
    <w:rsid w:val="00392BF9"/>
    <w:rsid w:val="00393C55"/>
    <w:rsid w:val="00394A26"/>
    <w:rsid w:val="003A0B09"/>
    <w:rsid w:val="003A2A19"/>
    <w:rsid w:val="003B3AF0"/>
    <w:rsid w:val="003B4475"/>
    <w:rsid w:val="003C0AC9"/>
    <w:rsid w:val="003C32B7"/>
    <w:rsid w:val="003C4F78"/>
    <w:rsid w:val="003C60F1"/>
    <w:rsid w:val="003D5406"/>
    <w:rsid w:val="003E59FB"/>
    <w:rsid w:val="003F07FA"/>
    <w:rsid w:val="003F0C08"/>
    <w:rsid w:val="00400468"/>
    <w:rsid w:val="00401D34"/>
    <w:rsid w:val="00403689"/>
    <w:rsid w:val="004042C5"/>
    <w:rsid w:val="00410A64"/>
    <w:rsid w:val="0041127D"/>
    <w:rsid w:val="00421649"/>
    <w:rsid w:val="004224B6"/>
    <w:rsid w:val="00422DD0"/>
    <w:rsid w:val="0042683D"/>
    <w:rsid w:val="00430174"/>
    <w:rsid w:val="004303F8"/>
    <w:rsid w:val="00431D04"/>
    <w:rsid w:val="004433B6"/>
    <w:rsid w:val="00444EE5"/>
    <w:rsid w:val="004457BD"/>
    <w:rsid w:val="00451746"/>
    <w:rsid w:val="004527D2"/>
    <w:rsid w:val="00452997"/>
    <w:rsid w:val="004547C7"/>
    <w:rsid w:val="00461E23"/>
    <w:rsid w:val="00474488"/>
    <w:rsid w:val="004818A6"/>
    <w:rsid w:val="0048521C"/>
    <w:rsid w:val="004861D7"/>
    <w:rsid w:val="004931B3"/>
    <w:rsid w:val="00495792"/>
    <w:rsid w:val="00496346"/>
    <w:rsid w:val="00497CE1"/>
    <w:rsid w:val="004A1D7A"/>
    <w:rsid w:val="004A2969"/>
    <w:rsid w:val="004A6FFB"/>
    <w:rsid w:val="004B19AE"/>
    <w:rsid w:val="004B33DB"/>
    <w:rsid w:val="004B4C32"/>
    <w:rsid w:val="004B6596"/>
    <w:rsid w:val="004C131C"/>
    <w:rsid w:val="004C1B56"/>
    <w:rsid w:val="004C2581"/>
    <w:rsid w:val="004C4604"/>
    <w:rsid w:val="004D01B5"/>
    <w:rsid w:val="004D6019"/>
    <w:rsid w:val="004D7CD8"/>
    <w:rsid w:val="004D7FED"/>
    <w:rsid w:val="004E4136"/>
    <w:rsid w:val="004E5D79"/>
    <w:rsid w:val="004F2941"/>
    <w:rsid w:val="004F54C3"/>
    <w:rsid w:val="00500F7C"/>
    <w:rsid w:val="0050350E"/>
    <w:rsid w:val="005051F3"/>
    <w:rsid w:val="0051396E"/>
    <w:rsid w:val="00521FCC"/>
    <w:rsid w:val="00526F74"/>
    <w:rsid w:val="00533FC4"/>
    <w:rsid w:val="00537B90"/>
    <w:rsid w:val="00550C2D"/>
    <w:rsid w:val="00551B96"/>
    <w:rsid w:val="00552100"/>
    <w:rsid w:val="00556CC6"/>
    <w:rsid w:val="00562A07"/>
    <w:rsid w:val="0057126D"/>
    <w:rsid w:val="00571651"/>
    <w:rsid w:val="0057548B"/>
    <w:rsid w:val="0058375D"/>
    <w:rsid w:val="005846C8"/>
    <w:rsid w:val="00585522"/>
    <w:rsid w:val="00585D86"/>
    <w:rsid w:val="00587485"/>
    <w:rsid w:val="00595C8B"/>
    <w:rsid w:val="005A47C6"/>
    <w:rsid w:val="005B02A4"/>
    <w:rsid w:val="005B0A08"/>
    <w:rsid w:val="005B3905"/>
    <w:rsid w:val="005C0663"/>
    <w:rsid w:val="005C1AA2"/>
    <w:rsid w:val="005C23E5"/>
    <w:rsid w:val="005C6121"/>
    <w:rsid w:val="005D38DC"/>
    <w:rsid w:val="005D3FE2"/>
    <w:rsid w:val="005D5B4D"/>
    <w:rsid w:val="005D7E5B"/>
    <w:rsid w:val="005E04B7"/>
    <w:rsid w:val="005E2FDF"/>
    <w:rsid w:val="005E43AF"/>
    <w:rsid w:val="005E65F0"/>
    <w:rsid w:val="005F17B3"/>
    <w:rsid w:val="005F3C21"/>
    <w:rsid w:val="005F5E93"/>
    <w:rsid w:val="005F7FD4"/>
    <w:rsid w:val="0060071A"/>
    <w:rsid w:val="00610062"/>
    <w:rsid w:val="00620BD4"/>
    <w:rsid w:val="0062116B"/>
    <w:rsid w:val="00621DC7"/>
    <w:rsid w:val="00622567"/>
    <w:rsid w:val="006246B5"/>
    <w:rsid w:val="00627472"/>
    <w:rsid w:val="00632EF8"/>
    <w:rsid w:val="00633B56"/>
    <w:rsid w:val="00634151"/>
    <w:rsid w:val="00644072"/>
    <w:rsid w:val="006443A0"/>
    <w:rsid w:val="006456D0"/>
    <w:rsid w:val="00647090"/>
    <w:rsid w:val="00652AE8"/>
    <w:rsid w:val="00653BD9"/>
    <w:rsid w:val="006657ED"/>
    <w:rsid w:val="00666757"/>
    <w:rsid w:val="006671C0"/>
    <w:rsid w:val="00674F08"/>
    <w:rsid w:val="00676B8D"/>
    <w:rsid w:val="0067773F"/>
    <w:rsid w:val="00681AA9"/>
    <w:rsid w:val="00686C49"/>
    <w:rsid w:val="00687A0A"/>
    <w:rsid w:val="0069216B"/>
    <w:rsid w:val="00692A7E"/>
    <w:rsid w:val="0069699E"/>
    <w:rsid w:val="00697BF9"/>
    <w:rsid w:val="00697DD7"/>
    <w:rsid w:val="006A0FC5"/>
    <w:rsid w:val="006A7BEF"/>
    <w:rsid w:val="006A7EBD"/>
    <w:rsid w:val="006C1D06"/>
    <w:rsid w:val="006C7F77"/>
    <w:rsid w:val="006D059A"/>
    <w:rsid w:val="006D3E79"/>
    <w:rsid w:val="006D730E"/>
    <w:rsid w:val="006E2A53"/>
    <w:rsid w:val="006E2E17"/>
    <w:rsid w:val="006E7543"/>
    <w:rsid w:val="006F5455"/>
    <w:rsid w:val="006F789D"/>
    <w:rsid w:val="00703A8A"/>
    <w:rsid w:val="007047BD"/>
    <w:rsid w:val="00706AB2"/>
    <w:rsid w:val="00711A6E"/>
    <w:rsid w:val="00722A37"/>
    <w:rsid w:val="00722AE1"/>
    <w:rsid w:val="007239E3"/>
    <w:rsid w:val="00727643"/>
    <w:rsid w:val="00732213"/>
    <w:rsid w:val="007347B4"/>
    <w:rsid w:val="00741B1A"/>
    <w:rsid w:val="00745BB1"/>
    <w:rsid w:val="00745C7F"/>
    <w:rsid w:val="0074709E"/>
    <w:rsid w:val="00756EAF"/>
    <w:rsid w:val="007613B7"/>
    <w:rsid w:val="00766B07"/>
    <w:rsid w:val="007674C6"/>
    <w:rsid w:val="00772A88"/>
    <w:rsid w:val="00777B9F"/>
    <w:rsid w:val="0078036A"/>
    <w:rsid w:val="0078238C"/>
    <w:rsid w:val="007827C3"/>
    <w:rsid w:val="00785BA7"/>
    <w:rsid w:val="00786032"/>
    <w:rsid w:val="0079198F"/>
    <w:rsid w:val="00791D08"/>
    <w:rsid w:val="00793431"/>
    <w:rsid w:val="0079359A"/>
    <w:rsid w:val="007A233C"/>
    <w:rsid w:val="007A3C2C"/>
    <w:rsid w:val="007A73A8"/>
    <w:rsid w:val="007B198E"/>
    <w:rsid w:val="007B6BD7"/>
    <w:rsid w:val="007C09BD"/>
    <w:rsid w:val="007C0E2F"/>
    <w:rsid w:val="007C3054"/>
    <w:rsid w:val="007C3171"/>
    <w:rsid w:val="007C4B77"/>
    <w:rsid w:val="007D0F29"/>
    <w:rsid w:val="007D4A5E"/>
    <w:rsid w:val="007D54DC"/>
    <w:rsid w:val="007D58E4"/>
    <w:rsid w:val="007E098A"/>
    <w:rsid w:val="007E17C3"/>
    <w:rsid w:val="007E2C8F"/>
    <w:rsid w:val="007E704A"/>
    <w:rsid w:val="007E7179"/>
    <w:rsid w:val="007E7400"/>
    <w:rsid w:val="007F12E6"/>
    <w:rsid w:val="007F199E"/>
    <w:rsid w:val="007F290E"/>
    <w:rsid w:val="007F356A"/>
    <w:rsid w:val="007F399A"/>
    <w:rsid w:val="007F5674"/>
    <w:rsid w:val="007F697A"/>
    <w:rsid w:val="007F6B4C"/>
    <w:rsid w:val="008067FA"/>
    <w:rsid w:val="00806E4F"/>
    <w:rsid w:val="00813874"/>
    <w:rsid w:val="00824651"/>
    <w:rsid w:val="00826518"/>
    <w:rsid w:val="00830375"/>
    <w:rsid w:val="00832DE1"/>
    <w:rsid w:val="00835258"/>
    <w:rsid w:val="008358F5"/>
    <w:rsid w:val="00845A29"/>
    <w:rsid w:val="008460A0"/>
    <w:rsid w:val="00847A46"/>
    <w:rsid w:val="00850487"/>
    <w:rsid w:val="008522F6"/>
    <w:rsid w:val="0085652E"/>
    <w:rsid w:val="008578AD"/>
    <w:rsid w:val="00860EDE"/>
    <w:rsid w:val="00861D4B"/>
    <w:rsid w:val="00862677"/>
    <w:rsid w:val="00866FF7"/>
    <w:rsid w:val="00867BFC"/>
    <w:rsid w:val="008716EC"/>
    <w:rsid w:val="008827CC"/>
    <w:rsid w:val="00882893"/>
    <w:rsid w:val="00885293"/>
    <w:rsid w:val="00894DB4"/>
    <w:rsid w:val="00894E8D"/>
    <w:rsid w:val="00895A46"/>
    <w:rsid w:val="008A3A60"/>
    <w:rsid w:val="008B7DCC"/>
    <w:rsid w:val="008C4C7A"/>
    <w:rsid w:val="008C4CAC"/>
    <w:rsid w:val="008C549D"/>
    <w:rsid w:val="008C661C"/>
    <w:rsid w:val="008D52A0"/>
    <w:rsid w:val="008D7B7B"/>
    <w:rsid w:val="008D7FE0"/>
    <w:rsid w:val="008E63CC"/>
    <w:rsid w:val="008F0E82"/>
    <w:rsid w:val="008F1F0D"/>
    <w:rsid w:val="008F2D71"/>
    <w:rsid w:val="008F72A9"/>
    <w:rsid w:val="008F7785"/>
    <w:rsid w:val="00900447"/>
    <w:rsid w:val="00901EE7"/>
    <w:rsid w:val="00902615"/>
    <w:rsid w:val="00902C0C"/>
    <w:rsid w:val="00906793"/>
    <w:rsid w:val="009108E3"/>
    <w:rsid w:val="00910932"/>
    <w:rsid w:val="00911F4B"/>
    <w:rsid w:val="00920EAA"/>
    <w:rsid w:val="00922039"/>
    <w:rsid w:val="00922838"/>
    <w:rsid w:val="00923A32"/>
    <w:rsid w:val="00927A58"/>
    <w:rsid w:val="009313D9"/>
    <w:rsid w:val="00931BA0"/>
    <w:rsid w:val="00932D28"/>
    <w:rsid w:val="00934FBF"/>
    <w:rsid w:val="0093620D"/>
    <w:rsid w:val="00942186"/>
    <w:rsid w:val="00942CAA"/>
    <w:rsid w:val="0096036C"/>
    <w:rsid w:val="00960C2E"/>
    <w:rsid w:val="00960D5C"/>
    <w:rsid w:val="00962C17"/>
    <w:rsid w:val="00963C97"/>
    <w:rsid w:val="009714B3"/>
    <w:rsid w:val="00971B11"/>
    <w:rsid w:val="009728D7"/>
    <w:rsid w:val="00972D22"/>
    <w:rsid w:val="009735D3"/>
    <w:rsid w:val="00982FA5"/>
    <w:rsid w:val="009855EC"/>
    <w:rsid w:val="00986612"/>
    <w:rsid w:val="00986EA2"/>
    <w:rsid w:val="0099021B"/>
    <w:rsid w:val="009A61C8"/>
    <w:rsid w:val="009A7D43"/>
    <w:rsid w:val="009C07DA"/>
    <w:rsid w:val="009C51F0"/>
    <w:rsid w:val="009D2048"/>
    <w:rsid w:val="009D2B42"/>
    <w:rsid w:val="009D7478"/>
    <w:rsid w:val="009E3828"/>
    <w:rsid w:val="009E4498"/>
    <w:rsid w:val="009F365B"/>
    <w:rsid w:val="009F4A19"/>
    <w:rsid w:val="009F5B39"/>
    <w:rsid w:val="009F699B"/>
    <w:rsid w:val="009F6D7C"/>
    <w:rsid w:val="00A023F7"/>
    <w:rsid w:val="00A125E2"/>
    <w:rsid w:val="00A1340A"/>
    <w:rsid w:val="00A1793E"/>
    <w:rsid w:val="00A24B43"/>
    <w:rsid w:val="00A24B6B"/>
    <w:rsid w:val="00A27217"/>
    <w:rsid w:val="00A27CBE"/>
    <w:rsid w:val="00A41CEC"/>
    <w:rsid w:val="00A42BD8"/>
    <w:rsid w:val="00A4393A"/>
    <w:rsid w:val="00A45491"/>
    <w:rsid w:val="00A56500"/>
    <w:rsid w:val="00A61F34"/>
    <w:rsid w:val="00A625F0"/>
    <w:rsid w:val="00A64A34"/>
    <w:rsid w:val="00A65085"/>
    <w:rsid w:val="00A6788F"/>
    <w:rsid w:val="00A70E8D"/>
    <w:rsid w:val="00A74262"/>
    <w:rsid w:val="00A748E9"/>
    <w:rsid w:val="00A74E42"/>
    <w:rsid w:val="00A75AC3"/>
    <w:rsid w:val="00A822E1"/>
    <w:rsid w:val="00A824F1"/>
    <w:rsid w:val="00A83C88"/>
    <w:rsid w:val="00A87DC4"/>
    <w:rsid w:val="00A90869"/>
    <w:rsid w:val="00A922C3"/>
    <w:rsid w:val="00A9583E"/>
    <w:rsid w:val="00A963E8"/>
    <w:rsid w:val="00AA3837"/>
    <w:rsid w:val="00AA4B3D"/>
    <w:rsid w:val="00AA5E18"/>
    <w:rsid w:val="00AA6CC0"/>
    <w:rsid w:val="00AB0C0A"/>
    <w:rsid w:val="00AB0E1E"/>
    <w:rsid w:val="00AB1259"/>
    <w:rsid w:val="00AB1FB3"/>
    <w:rsid w:val="00AB5146"/>
    <w:rsid w:val="00AC14AF"/>
    <w:rsid w:val="00AC1797"/>
    <w:rsid w:val="00AC62E1"/>
    <w:rsid w:val="00AC749B"/>
    <w:rsid w:val="00AD0404"/>
    <w:rsid w:val="00AD33E5"/>
    <w:rsid w:val="00AD6B08"/>
    <w:rsid w:val="00AE3628"/>
    <w:rsid w:val="00AF14B7"/>
    <w:rsid w:val="00AF2961"/>
    <w:rsid w:val="00AF5403"/>
    <w:rsid w:val="00B013B2"/>
    <w:rsid w:val="00B056FC"/>
    <w:rsid w:val="00B06215"/>
    <w:rsid w:val="00B11214"/>
    <w:rsid w:val="00B16181"/>
    <w:rsid w:val="00B3115D"/>
    <w:rsid w:val="00B36FCB"/>
    <w:rsid w:val="00B44079"/>
    <w:rsid w:val="00B45FBB"/>
    <w:rsid w:val="00B46DAA"/>
    <w:rsid w:val="00B46E99"/>
    <w:rsid w:val="00B51ABF"/>
    <w:rsid w:val="00B53832"/>
    <w:rsid w:val="00B57DE9"/>
    <w:rsid w:val="00B679BE"/>
    <w:rsid w:val="00B71DA4"/>
    <w:rsid w:val="00B74094"/>
    <w:rsid w:val="00B757A2"/>
    <w:rsid w:val="00B7649C"/>
    <w:rsid w:val="00B8184A"/>
    <w:rsid w:val="00B81901"/>
    <w:rsid w:val="00B8271C"/>
    <w:rsid w:val="00B940AB"/>
    <w:rsid w:val="00B9767D"/>
    <w:rsid w:val="00BA6910"/>
    <w:rsid w:val="00BA6A9D"/>
    <w:rsid w:val="00BC1A4C"/>
    <w:rsid w:val="00BC5B60"/>
    <w:rsid w:val="00BC613A"/>
    <w:rsid w:val="00BC746D"/>
    <w:rsid w:val="00BD27CF"/>
    <w:rsid w:val="00BD44FA"/>
    <w:rsid w:val="00BD66D1"/>
    <w:rsid w:val="00BE183E"/>
    <w:rsid w:val="00BF084F"/>
    <w:rsid w:val="00BF27B1"/>
    <w:rsid w:val="00BF3423"/>
    <w:rsid w:val="00BF38B5"/>
    <w:rsid w:val="00BF413D"/>
    <w:rsid w:val="00C015C8"/>
    <w:rsid w:val="00C12669"/>
    <w:rsid w:val="00C12C36"/>
    <w:rsid w:val="00C17FA0"/>
    <w:rsid w:val="00C22FCA"/>
    <w:rsid w:val="00C24150"/>
    <w:rsid w:val="00C262F6"/>
    <w:rsid w:val="00C32071"/>
    <w:rsid w:val="00C34F98"/>
    <w:rsid w:val="00C41457"/>
    <w:rsid w:val="00C41D34"/>
    <w:rsid w:val="00C43F8A"/>
    <w:rsid w:val="00C44BD8"/>
    <w:rsid w:val="00C5110F"/>
    <w:rsid w:val="00C52565"/>
    <w:rsid w:val="00C568FD"/>
    <w:rsid w:val="00C613CB"/>
    <w:rsid w:val="00C63EF0"/>
    <w:rsid w:val="00C66543"/>
    <w:rsid w:val="00C711A6"/>
    <w:rsid w:val="00C722BF"/>
    <w:rsid w:val="00C75D43"/>
    <w:rsid w:val="00C76E39"/>
    <w:rsid w:val="00C85E89"/>
    <w:rsid w:val="00C86122"/>
    <w:rsid w:val="00C93CDF"/>
    <w:rsid w:val="00C94569"/>
    <w:rsid w:val="00C94642"/>
    <w:rsid w:val="00CB18BF"/>
    <w:rsid w:val="00CB5BB9"/>
    <w:rsid w:val="00CB5C1F"/>
    <w:rsid w:val="00CB7A31"/>
    <w:rsid w:val="00CC15AD"/>
    <w:rsid w:val="00CC4FDE"/>
    <w:rsid w:val="00CC683A"/>
    <w:rsid w:val="00CD14A1"/>
    <w:rsid w:val="00CD15C7"/>
    <w:rsid w:val="00CD1723"/>
    <w:rsid w:val="00CD2217"/>
    <w:rsid w:val="00CE2C73"/>
    <w:rsid w:val="00CE633F"/>
    <w:rsid w:val="00CF0C40"/>
    <w:rsid w:val="00CF1383"/>
    <w:rsid w:val="00CF140B"/>
    <w:rsid w:val="00CF308F"/>
    <w:rsid w:val="00CF365B"/>
    <w:rsid w:val="00CF54CE"/>
    <w:rsid w:val="00CF6D49"/>
    <w:rsid w:val="00D00DC4"/>
    <w:rsid w:val="00D02CF8"/>
    <w:rsid w:val="00D03524"/>
    <w:rsid w:val="00D05674"/>
    <w:rsid w:val="00D10D15"/>
    <w:rsid w:val="00D13ACD"/>
    <w:rsid w:val="00D14192"/>
    <w:rsid w:val="00D1547E"/>
    <w:rsid w:val="00D1612B"/>
    <w:rsid w:val="00D16D66"/>
    <w:rsid w:val="00D244C9"/>
    <w:rsid w:val="00D321F2"/>
    <w:rsid w:val="00D34475"/>
    <w:rsid w:val="00D350BB"/>
    <w:rsid w:val="00D37173"/>
    <w:rsid w:val="00D436D7"/>
    <w:rsid w:val="00D436EC"/>
    <w:rsid w:val="00D45906"/>
    <w:rsid w:val="00D46F72"/>
    <w:rsid w:val="00D47BC4"/>
    <w:rsid w:val="00D509A6"/>
    <w:rsid w:val="00D576E9"/>
    <w:rsid w:val="00D61698"/>
    <w:rsid w:val="00D62A90"/>
    <w:rsid w:val="00D7160F"/>
    <w:rsid w:val="00D740BE"/>
    <w:rsid w:val="00D76980"/>
    <w:rsid w:val="00D80C65"/>
    <w:rsid w:val="00D81CAC"/>
    <w:rsid w:val="00D8247E"/>
    <w:rsid w:val="00D85077"/>
    <w:rsid w:val="00D91822"/>
    <w:rsid w:val="00D953B7"/>
    <w:rsid w:val="00DA3833"/>
    <w:rsid w:val="00DA3A1E"/>
    <w:rsid w:val="00DB3549"/>
    <w:rsid w:val="00DB50BC"/>
    <w:rsid w:val="00DB5E60"/>
    <w:rsid w:val="00DB6AAC"/>
    <w:rsid w:val="00DC69A0"/>
    <w:rsid w:val="00DD08C2"/>
    <w:rsid w:val="00DD34D4"/>
    <w:rsid w:val="00DD6229"/>
    <w:rsid w:val="00DD6D2D"/>
    <w:rsid w:val="00DE423F"/>
    <w:rsid w:val="00DF0330"/>
    <w:rsid w:val="00DF21F1"/>
    <w:rsid w:val="00DF376A"/>
    <w:rsid w:val="00DF3BED"/>
    <w:rsid w:val="00DF5D3F"/>
    <w:rsid w:val="00E01ECF"/>
    <w:rsid w:val="00E04515"/>
    <w:rsid w:val="00E1146B"/>
    <w:rsid w:val="00E13291"/>
    <w:rsid w:val="00E15B65"/>
    <w:rsid w:val="00E16265"/>
    <w:rsid w:val="00E230D9"/>
    <w:rsid w:val="00E25A4E"/>
    <w:rsid w:val="00E37EF0"/>
    <w:rsid w:val="00E43165"/>
    <w:rsid w:val="00E43A62"/>
    <w:rsid w:val="00E50FAC"/>
    <w:rsid w:val="00E51C84"/>
    <w:rsid w:val="00E61DDC"/>
    <w:rsid w:val="00E73670"/>
    <w:rsid w:val="00E740F7"/>
    <w:rsid w:val="00E7754F"/>
    <w:rsid w:val="00E814CC"/>
    <w:rsid w:val="00E86842"/>
    <w:rsid w:val="00E90C2E"/>
    <w:rsid w:val="00E95A2E"/>
    <w:rsid w:val="00E96645"/>
    <w:rsid w:val="00E96AAC"/>
    <w:rsid w:val="00E9760A"/>
    <w:rsid w:val="00E979E3"/>
    <w:rsid w:val="00EA1506"/>
    <w:rsid w:val="00EA3295"/>
    <w:rsid w:val="00EA7683"/>
    <w:rsid w:val="00EB5458"/>
    <w:rsid w:val="00EC4487"/>
    <w:rsid w:val="00ED780B"/>
    <w:rsid w:val="00ED7C54"/>
    <w:rsid w:val="00EE16AC"/>
    <w:rsid w:val="00EE2C37"/>
    <w:rsid w:val="00EE3CAE"/>
    <w:rsid w:val="00EE438F"/>
    <w:rsid w:val="00EF5C5A"/>
    <w:rsid w:val="00EF72CB"/>
    <w:rsid w:val="00F01B60"/>
    <w:rsid w:val="00F10F70"/>
    <w:rsid w:val="00F11DFE"/>
    <w:rsid w:val="00F1575A"/>
    <w:rsid w:val="00F16D68"/>
    <w:rsid w:val="00F2264E"/>
    <w:rsid w:val="00F23DF2"/>
    <w:rsid w:val="00F23F0C"/>
    <w:rsid w:val="00F31847"/>
    <w:rsid w:val="00F35B50"/>
    <w:rsid w:val="00F35CC0"/>
    <w:rsid w:val="00F37B96"/>
    <w:rsid w:val="00F40617"/>
    <w:rsid w:val="00F41824"/>
    <w:rsid w:val="00F52002"/>
    <w:rsid w:val="00F54B98"/>
    <w:rsid w:val="00F55D92"/>
    <w:rsid w:val="00F566C0"/>
    <w:rsid w:val="00F6310A"/>
    <w:rsid w:val="00F65041"/>
    <w:rsid w:val="00F652DD"/>
    <w:rsid w:val="00F6597A"/>
    <w:rsid w:val="00F73016"/>
    <w:rsid w:val="00F73846"/>
    <w:rsid w:val="00F80ACD"/>
    <w:rsid w:val="00F82BB9"/>
    <w:rsid w:val="00F85F99"/>
    <w:rsid w:val="00F8624D"/>
    <w:rsid w:val="00F8645C"/>
    <w:rsid w:val="00F92477"/>
    <w:rsid w:val="00F92C20"/>
    <w:rsid w:val="00FA0108"/>
    <w:rsid w:val="00FA1170"/>
    <w:rsid w:val="00FA222F"/>
    <w:rsid w:val="00FA2C15"/>
    <w:rsid w:val="00FA4136"/>
    <w:rsid w:val="00FA7D30"/>
    <w:rsid w:val="00FB16C3"/>
    <w:rsid w:val="00FB365E"/>
    <w:rsid w:val="00FC0733"/>
    <w:rsid w:val="00FC6415"/>
    <w:rsid w:val="00FD1174"/>
    <w:rsid w:val="00FD3D0D"/>
    <w:rsid w:val="00FD4BAE"/>
    <w:rsid w:val="00FD4D6B"/>
    <w:rsid w:val="00FE48E9"/>
    <w:rsid w:val="00FE4E04"/>
    <w:rsid w:val="00FE62C0"/>
    <w:rsid w:val="00FE6BA2"/>
    <w:rsid w:val="00FE6C5F"/>
    <w:rsid w:val="00FF4F51"/>
    <w:rsid w:val="03385D75"/>
    <w:rsid w:val="10146421"/>
    <w:rsid w:val="1064FBCC"/>
    <w:rsid w:val="146C9FBF"/>
    <w:rsid w:val="150FDB6F"/>
    <w:rsid w:val="169A0B8B"/>
    <w:rsid w:val="1BD99203"/>
    <w:rsid w:val="1F330202"/>
    <w:rsid w:val="1F8F2651"/>
    <w:rsid w:val="208AAC36"/>
    <w:rsid w:val="22176145"/>
    <w:rsid w:val="224E5251"/>
    <w:rsid w:val="24E2D606"/>
    <w:rsid w:val="26D75CAC"/>
    <w:rsid w:val="279CB1B5"/>
    <w:rsid w:val="2DBD3EF0"/>
    <w:rsid w:val="3C2F3D3D"/>
    <w:rsid w:val="3DB69ED5"/>
    <w:rsid w:val="416364A1"/>
    <w:rsid w:val="466F69AD"/>
    <w:rsid w:val="4675EB19"/>
    <w:rsid w:val="470C87A3"/>
    <w:rsid w:val="4B0DBCFF"/>
    <w:rsid w:val="4FD82027"/>
    <w:rsid w:val="4FDE9527"/>
    <w:rsid w:val="58C1A69A"/>
    <w:rsid w:val="592AAD1F"/>
    <w:rsid w:val="5B03BAAA"/>
    <w:rsid w:val="5BF2B10A"/>
    <w:rsid w:val="5E75B528"/>
    <w:rsid w:val="6213FDEA"/>
    <w:rsid w:val="62D5502E"/>
    <w:rsid w:val="666BC45C"/>
    <w:rsid w:val="6B6CF7D6"/>
    <w:rsid w:val="70717156"/>
    <w:rsid w:val="732523F9"/>
    <w:rsid w:val="78A691DD"/>
    <w:rsid w:val="78ABCC01"/>
    <w:rsid w:val="7977B96B"/>
    <w:rsid w:val="7A396120"/>
    <w:rsid w:val="7AE29C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825CF"/>
  <w15:chartTrackingRefBased/>
  <w15:docId w15:val="{93D9C251-5BE0-46A8-8075-D4FFDFE335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uiPriority="4" w:semiHidden="1" w:unhideWhenUsed="1" w:qFormat="1"/>
    <w:lsdException w:name="heading 3" w:uiPriority="4" w:semiHidden="1" w:unhideWhenUsed="1" w:qFormat="1"/>
    <w:lsdException w:name="heading 4" w:uiPriority="4" w:semiHidden="1" w:unhideWhenUsed="1" w:qFormat="1"/>
    <w:lsdException w:name="heading 5" w:uiPriority="4"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39"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5562"/>
    <w:rPr>
      <w:lang w:val="en-GB"/>
      <w14:numSpacing w14:val="tabular"/>
    </w:rPr>
  </w:style>
  <w:style w:type="paragraph" w:styleId="Heading1">
    <w:name w:val="heading 1"/>
    <w:basedOn w:val="Normal"/>
    <w:next w:val="Normal"/>
    <w:link w:val="Heading1Char"/>
    <w:uiPriority w:val="4"/>
    <w:qFormat/>
    <w:rsid w:val="00F65041"/>
    <w:pPr>
      <w:spacing w:before="240"/>
      <w:outlineLvl w:val="0"/>
    </w:pPr>
    <w:rPr>
      <w:rFonts w:ascii="Oracle Sans Extra Bold" w:hAnsi="Oracle Sans Extra Bold"/>
      <w:color w:val="AE562C"/>
      <w:sz w:val="22"/>
      <w:szCs w:val="22"/>
    </w:rPr>
  </w:style>
  <w:style w:type="paragraph" w:styleId="Heading2">
    <w:name w:val="heading 2"/>
    <w:basedOn w:val="Normal"/>
    <w:next w:val="Normal"/>
    <w:link w:val="Heading2Char"/>
    <w:uiPriority w:val="4"/>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uiPriority w:val="4"/>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uiPriority w:val="4"/>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4"/>
    <w:rsid w:val="00F65041"/>
    <w:pPr>
      <w:spacing w:after="60"/>
      <w:outlineLvl w:val="4"/>
    </w:pPr>
    <w:rPr>
      <w:color w:val="AE562C"/>
    </w:rPr>
  </w:style>
  <w:style w:type="paragraph" w:styleId="Heading6">
    <w:name w:val="heading 6"/>
    <w:basedOn w:val="Normal"/>
    <w:next w:val="Normal"/>
    <w:link w:val="Heading6Char"/>
    <w:uiPriority w:val="99"/>
    <w:semiHidden/>
    <w:qFormat/>
    <w:rsid w:val="00F65041"/>
    <w:pPr>
      <w:keepNext/>
      <w:keepLines/>
      <w:spacing w:before="40"/>
      <w:outlineLvl w:val="5"/>
    </w:pPr>
    <w:rPr>
      <w:rFonts w:asciiTheme="majorHAnsi" w:hAnsiTheme="majorHAnsi" w:eastAsiaTheme="majorEastAsia"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hAnsiTheme="majorHAnsi" w:eastAsiaTheme="majorEastAsia" w:cstheme="majorBidi"/>
      <w:i/>
      <w:iCs/>
      <w:color w:val="63221A" w:themeColor="accent1" w:themeShade="7F"/>
    </w:rPr>
  </w:style>
  <w:style w:type="paragraph" w:styleId="Heading8">
    <w:name w:val="heading 8"/>
    <w:basedOn w:val="Normal"/>
    <w:next w:val="Normal"/>
    <w:link w:val="Heading8Char"/>
    <w:uiPriority w:val="99"/>
    <w:semiHidden/>
    <w:qFormat/>
    <w:rsid w:val="00F65041"/>
    <w:pPr>
      <w:keepNext/>
      <w:keepLines/>
      <w:spacing w:before="40"/>
      <w:outlineLvl w:val="7"/>
    </w:pPr>
    <w:rPr>
      <w:rFonts w:asciiTheme="majorHAnsi" w:hAnsiTheme="majorHAnsi" w:eastAsiaTheme="majorEastAsia"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hAnsiTheme="majorHAnsi" w:eastAsiaTheme="majorEastAsia" w:cstheme="majorBidi"/>
      <w:i/>
      <w:iCs/>
      <w:color w:val="534C4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65041"/>
    <w:rPr>
      <w:rFonts w:ascii="Segoe UI" w:hAnsi="Segoe UI" w:cs="Segoe UI"/>
      <w:sz w:val="18"/>
      <w:szCs w:val="18"/>
      <w14:numSpacing w14:val="tabular"/>
    </w:rPr>
  </w:style>
  <w:style w:type="table" w:styleId="BasicTable01Redwood" w:customStyle="1">
    <w:name w:val="Basic Table 01 Redwood"/>
    <w:basedOn w:val="TableNormal"/>
    <w:uiPriority w:val="99"/>
    <w:rsid w:val="00F65041"/>
    <w:rPr>
      <w14:numSpacing w14:val="tabular"/>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72" w:type="dxa"/>
        <w:left w:w="130" w:type="dxa"/>
        <w:bottom w:w="43" w:type="dxa"/>
        <w:right w:w="130" w:type="dxa"/>
      </w:tblCellMar>
    </w:tblPr>
    <w:tcPr>
      <w:shd w:val="clear" w:color="auto" w:fill="F1EFED"/>
    </w:tcPr>
    <w:tblStylePr w:type="firstRow">
      <w:pPr>
        <w:wordWrap/>
        <w:spacing w:before="50" w:beforeLines="0" w:beforeAutospacing="0" w:after="120" w:afterLines="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color="759C6C" w:themeColor="accent6"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1RedwoodSmall" w:customStyle="1">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72" w:type="dxa"/>
        <w:left w:w="130" w:type="dxa"/>
        <w:bottom w:w="43" w:type="dxa"/>
        <w:right w:w="130" w:type="dxa"/>
      </w:tblCellMar>
    </w:tblPr>
    <w:tcPr>
      <w:shd w:val="clear" w:color="auto" w:fill="F1EFED"/>
    </w:tcPr>
    <w:tblStylePr w:type="firstRow">
      <w:pPr>
        <w:wordWrap/>
        <w:spacing w:before="20" w:beforeLines="0" w:beforeAutospacing="0" w:after="90" w:afterLines="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color="759C6C" w:themeColor="accent6"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2Redwood" w:customStyle="1">
    <w:name w:val="Basic Table 02 Redwood"/>
    <w:basedOn w:val="BasicTable01Redwood"/>
    <w:uiPriority w:val="99"/>
    <w:rsid w:val="00F65041"/>
    <w:tblPr/>
    <w:tblStylePr w:type="firstRow">
      <w:pPr>
        <w:wordWrap/>
        <w:spacing w:before="50" w:beforeLines="0" w:beforeAutospacing="0" w:after="120" w:afterLines="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color="AE562C" w:themeColor="accent5"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2RedwoodSmall" w:customStyle="1">
    <w:name w:val="Basic Table 02 Redwood Small"/>
    <w:basedOn w:val="BasicTable01RedwoodSmall"/>
    <w:uiPriority w:val="99"/>
    <w:rsid w:val="00F65041"/>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color="AE562C" w:themeColor="accent5"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3Redwood" w:customStyle="1">
    <w:name w:val="Basic Table 03 Redwood"/>
    <w:basedOn w:val="BasicTable01Redwood"/>
    <w:uiPriority w:val="99"/>
    <w:rsid w:val="00F65041"/>
    <w:tblPr/>
    <w:tblStylePr w:type="firstRow">
      <w:pPr>
        <w:wordWrap/>
        <w:spacing w:before="50" w:beforeLines="0" w:beforeAutospacing="0" w:after="120" w:afterLines="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color="2B6242" w:themeColor="accent4" w:sz="8" w:space="0"/>
          <w:left w:val="single" w:color="FFFFFF" w:sz="4" w:space="0"/>
          <w:bottom w:val="single" w:color="FFFFFF" w:sz="4" w:space="0"/>
          <w:right w:val="single" w:color="FFFFFF" w:sz="4" w:space="0"/>
          <w:insideH w:val="nil"/>
          <w:insideV w:val="single" w:color="FFFFFF" w:sz="4"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3RedwoodSmall" w:customStyle="1">
    <w:name w:val="Basic Table 03 Redwood Small"/>
    <w:basedOn w:val="BasicTable01RedwoodSmall"/>
    <w:uiPriority w:val="99"/>
    <w:rsid w:val="00F65041"/>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color="2B6242" w:themeColor="accent4"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4Redwood" w:customStyle="1">
    <w:name w:val="Basic Table 04 Redwood"/>
    <w:basedOn w:val="BasicTable01Redwood"/>
    <w:uiPriority w:val="99"/>
    <w:rsid w:val="00F65041"/>
    <w:tblPr/>
    <w:tblStylePr w:type="firstRow">
      <w:pPr>
        <w:wordWrap/>
        <w:spacing w:before="50" w:beforeLines="0" w:beforeAutospacing="0" w:after="120" w:afterLines="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color="94AFAF" w:themeColor="accent3"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4RedwoodSmall" w:customStyle="1">
    <w:name w:val="Basic Table 04 Redwood Small"/>
    <w:basedOn w:val="BasicTable01RedwoodSmall"/>
    <w:uiPriority w:val="99"/>
    <w:rsid w:val="00F65041"/>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color="94AFAF" w:themeColor="accent3"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5Redwood" w:customStyle="1">
    <w:name w:val="Basic Table 05 Redwood"/>
    <w:basedOn w:val="BasicTable01Redwood"/>
    <w:uiPriority w:val="99"/>
    <w:rsid w:val="00F65041"/>
    <w:tblPr/>
    <w:tblStylePr w:type="firstRow">
      <w:pPr>
        <w:wordWrap/>
        <w:spacing w:before="50" w:beforeLines="0" w:beforeAutospacing="0" w:after="120" w:afterLines="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color="2C5967" w:sz="8" w:space="0"/>
          <w:left w:val="single" w:color="FFFFFF" w:sz="4" w:space="0"/>
          <w:bottom w:val="single" w:color="FFFFFF" w:sz="4" w:space="0"/>
          <w:right w:val="single" w:color="FFFFFF" w:sz="4" w:space="0"/>
          <w:insideH w:val="single" w:color="759C6C" w:themeColor="accent6" w:sz="8" w:space="0"/>
          <w:insideV w:val="single" w:color="FFFFFF" w:sz="4"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5RedwoodSmall" w:customStyle="1">
    <w:name w:val="Basic Table 05 Redwood Small"/>
    <w:basedOn w:val="BasicTable01RedwoodSmall"/>
    <w:uiPriority w:val="99"/>
    <w:rsid w:val="00F65041"/>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color="2C5967"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6Redwood" w:customStyle="1">
    <w:name w:val="Basic Table 06 Redwood"/>
    <w:basedOn w:val="BasicTable01Redwood"/>
    <w:uiPriority w:val="99"/>
    <w:rsid w:val="00F65041"/>
    <w:tblPr/>
    <w:tblStylePr w:type="firstRow">
      <w:pPr>
        <w:wordWrap/>
        <w:spacing w:before="50" w:beforeLines="0" w:beforeAutospacing="0" w:after="120" w:afterLines="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color="41817E" w:sz="8" w:space="0"/>
          <w:left w:val="single" w:color="FFFFFF" w:sz="4" w:space="0"/>
          <w:bottom w:val="single" w:color="FFFFFF" w:sz="4" w:space="0"/>
          <w:right w:val="single" w:color="FFFFFF" w:sz="4" w:space="0"/>
          <w:insideH w:val="single" w:color="759C6C" w:themeColor="accent6" w:sz="8" w:space="0"/>
          <w:insideV w:val="single" w:color="FFFFFF" w:sz="4"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6RedwoodSmall" w:customStyle="1">
    <w:name w:val="Basic Table 06 Redwood Small"/>
    <w:basedOn w:val="BasicTable01RedwoodSmall"/>
    <w:uiPriority w:val="99"/>
    <w:rsid w:val="00F65041"/>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color="41817E"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7Redwood" w:customStyle="1">
    <w:name w:val="Basic Table 07 Redwood"/>
    <w:basedOn w:val="BasicTable01Redwood"/>
    <w:uiPriority w:val="99"/>
    <w:rsid w:val="00F65041"/>
    <w:tblPr/>
    <w:tblStylePr w:type="firstRow">
      <w:pPr>
        <w:wordWrap/>
        <w:spacing w:before="50" w:beforeLines="0" w:beforeAutospacing="0" w:after="120" w:afterLines="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color="FACD62" w:sz="8" w:space="0"/>
          <w:left w:val="single" w:color="FFFFFF" w:sz="4" w:space="0"/>
          <w:bottom w:val="single" w:color="FFFFFF" w:sz="4" w:space="0"/>
          <w:right w:val="single" w:color="FFFFFF" w:sz="4" w:space="0"/>
          <w:insideH w:val="single" w:color="759C6C" w:themeColor="accent6" w:sz="8" w:space="0"/>
          <w:insideV w:val="single" w:color="FFFFFF" w:sz="4"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7RedwoodSmall" w:customStyle="1">
    <w:name w:val="Basic Table 07 Redwood Small"/>
    <w:basedOn w:val="BasicTable01RedwoodSmall"/>
    <w:uiPriority w:val="99"/>
    <w:rsid w:val="00F65041"/>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color="FACD62"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8Redwood" w:customStyle="1">
    <w:name w:val="Basic Table 08 Redwood"/>
    <w:basedOn w:val="BasicTable01Redwood"/>
    <w:uiPriority w:val="99"/>
    <w:rsid w:val="00F65041"/>
    <w:pPr>
      <w:spacing w:before="50" w:line="240" w:lineRule="auto"/>
    </w:pPr>
    <w:tblPr>
      <w:tblBorders>
        <w:top w:val="single" w:color="FCFBFA" w:themeColor="background1" w:sz="4" w:space="0"/>
        <w:left w:val="single" w:color="FCFBFA" w:themeColor="background1" w:sz="4" w:space="0"/>
        <w:bottom w:val="single" w:color="FCFBFA" w:themeColor="background1" w:sz="4" w:space="0"/>
        <w:right w:val="single" w:color="FCFBFA" w:themeColor="background1" w:sz="4" w:space="0"/>
        <w:insideH w:val="single" w:color="FCFBFA" w:themeColor="background1" w:sz="4" w:space="0"/>
        <w:insideV w:val="single" w:color="FCFBFA" w:themeColor="background1" w:sz="4" w:space="0"/>
      </w:tblBorders>
    </w:tblPr>
    <w:tblStylePr w:type="firstRow">
      <w:pPr>
        <w:wordWrap/>
        <w:spacing w:before="50" w:beforeLines="0" w:beforeAutospacing="0" w:after="120" w:afterLines="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color="E5DBBE" w:sz="8" w:space="0"/>
          <w:left w:val="single" w:color="FCFBFA" w:themeColor="background1" w:sz="4" w:space="0"/>
          <w:bottom w:val="single" w:color="FCFBFA" w:themeColor="background1" w:sz="4" w:space="0"/>
          <w:right w:val="single" w:color="FCFBFA" w:themeColor="background1" w:sz="4" w:space="0"/>
          <w:insideH w:val="single" w:color="759C6C" w:themeColor="accent6" w:sz="8" w:space="0"/>
          <w:insideV w:val="single" w:color="FCFBFA" w:themeColor="background1" w:sz="4"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8RedwoodSmall" w:customStyle="1">
    <w:name w:val="Basic Table 08 Redwood Small"/>
    <w:basedOn w:val="BasicTable01RedwoodSmall"/>
    <w:uiPriority w:val="99"/>
    <w:rsid w:val="00F65041"/>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color="E5DBBE"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9Redwood" w:customStyle="1">
    <w:name w:val="Basic Table 09 Redwood"/>
    <w:basedOn w:val="BasicTable01Redwood"/>
    <w:uiPriority w:val="99"/>
    <w:rsid w:val="00F65041"/>
    <w:tblPr/>
    <w:tblStylePr w:type="firstRow">
      <w:pPr>
        <w:wordWrap/>
        <w:spacing w:before="50" w:beforeLines="0" w:beforeAutospacing="0" w:after="120" w:afterLines="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color="67605B" w:sz="8" w:space="0"/>
          <w:left w:val="single" w:color="FFFFFF" w:sz="4" w:space="0"/>
          <w:bottom w:val="single" w:color="FFFFFF" w:sz="4" w:space="0"/>
          <w:right w:val="single" w:color="FFFFFF" w:sz="4" w:space="0"/>
          <w:insideH w:val="single" w:color="759C6C" w:themeColor="accent6" w:sz="8" w:space="0"/>
          <w:insideV w:val="single" w:color="FFFFFF" w:sz="4"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09RedwoodSmall" w:customStyle="1">
    <w:name w:val="Basic Table 09 Redwood Small"/>
    <w:basedOn w:val="BasicTable01RedwoodSmall"/>
    <w:uiPriority w:val="99"/>
    <w:rsid w:val="00F65041"/>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color="67605B"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10Redwood" w:customStyle="1">
    <w:name w:val="Basic Table 10 Redwood"/>
    <w:basedOn w:val="BasicTable01Redwood"/>
    <w:uiPriority w:val="99"/>
    <w:rsid w:val="00F65041"/>
    <w:tblPr>
      <w:tblBorders>
        <w:top w:val="single" w:color="FCFBFA" w:themeColor="background1" w:sz="4" w:space="0"/>
        <w:left w:val="single" w:color="FCFBFA" w:themeColor="background1" w:sz="4" w:space="0"/>
        <w:bottom w:val="single" w:color="FCFBFA" w:themeColor="background1" w:sz="4" w:space="0"/>
        <w:right w:val="single" w:color="FCFBFA" w:themeColor="background1" w:sz="4" w:space="0"/>
        <w:insideH w:val="single" w:color="FCFBFA" w:themeColor="background1" w:sz="4" w:space="0"/>
        <w:insideV w:val="single" w:color="FCFBFA" w:themeColor="background1" w:sz="4" w:space="0"/>
      </w:tblBorders>
    </w:tblPr>
    <w:tblStylePr w:type="firstRow">
      <w:pPr>
        <w:wordWrap/>
        <w:spacing w:before="50" w:beforeLines="0" w:beforeAutospacing="0" w:after="120" w:afterLines="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color="312D2A" w:sz="8" w:space="0"/>
          <w:left w:val="single" w:color="FFFFFF" w:sz="4" w:space="0"/>
          <w:bottom w:val="single" w:color="FFFFFF" w:sz="4" w:space="0"/>
          <w:right w:val="single" w:color="FFFFFF" w:sz="4" w:space="0"/>
          <w:insideH w:val="single" w:color="759C6C" w:themeColor="accent6" w:sz="8" w:space="0"/>
          <w:insideV w:val="single" w:color="FFFFFF" w:sz="4"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BasicTable10RedwoodSmall" w:customStyle="1">
    <w:name w:val="Basic Table 10 Redwood Small"/>
    <w:basedOn w:val="BasicTable01RedwoodSmall"/>
    <w:uiPriority w:val="99"/>
    <w:rsid w:val="00F65041"/>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color="312D2A"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rPr>
      <w:rFonts w:eastAsiaTheme="minorEastAsia"/>
    </w:rPr>
  </w:style>
  <w:style w:type="paragraph" w:styleId="BlockText">
    <w:name w:val="Block Text"/>
    <w:basedOn w:val="Normal"/>
    <w:uiPriority w:val="99"/>
    <w:semiHidden/>
    <w:rsid w:val="00F65041"/>
    <w:pPr>
      <w:pBdr>
        <w:top w:val="single" w:color="C74634" w:themeColor="accent1" w:sz="2" w:space="10"/>
        <w:left w:val="single" w:color="C74634" w:themeColor="accent1" w:sz="2" w:space="10"/>
        <w:bottom w:val="single" w:color="C74634" w:themeColor="accent1" w:sz="2" w:space="10"/>
        <w:right w:val="single" w:color="C74634" w:themeColor="accent1" w:sz="2" w:space="10"/>
      </w:pBdr>
      <w:spacing w:after="200" w:line="276" w:lineRule="auto"/>
      <w:ind w:left="1152" w:right="1152"/>
    </w:pPr>
    <w:rPr>
      <w:rFonts w:eastAsiaTheme="minorEastAsia"/>
      <w:i/>
      <w:iCs/>
      <w:color w:val="C74634" w:themeColor="accent1"/>
    </w:rPr>
  </w:style>
  <w:style w:type="paragraph" w:styleId="BodyText">
    <w:name w:val="Body Text"/>
    <w:basedOn w:val="Normal"/>
    <w:link w:val="BodyTextChar"/>
    <w:uiPriority w:val="99"/>
    <w:semiHidden/>
    <w:unhideWhenUsed/>
    <w:rsid w:val="00F65041"/>
  </w:style>
  <w:style w:type="character" w:styleId="BodyTextChar" w:customStyle="1">
    <w:name w:val="Body Text Char"/>
    <w:basedOn w:val="DefaultParagraphFont"/>
    <w:link w:val="BodyText"/>
    <w:uiPriority w:val="99"/>
    <w:semiHidden/>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styleId="BodyText2Char" w:customStyle="1">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styleId="BodyText3Char" w:customStyle="1">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styleId="BodyTextFirstIndentChar" w:customStyle="1">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styleId="BodyTextIndentChar" w:customStyle="1">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styleId="BodyTextFirstIndent2Char" w:customStyle="1">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styleId="BodyTextIndent2Char" w:customStyle="1">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styleId="BodyTextIndent3Char" w:customStyle="1">
    <w:name w:val="Body Text Indent 3 Char"/>
    <w:basedOn w:val="DefaultParagraphFont"/>
    <w:link w:val="BodyTextIndent3"/>
    <w:uiPriority w:val="99"/>
    <w:semiHidden/>
    <w:rsid w:val="00F65041"/>
    <w:rPr>
      <w:sz w:val="16"/>
      <w:szCs w:val="16"/>
      <w14:numSpacing w14:val="tabular"/>
    </w:rPr>
  </w:style>
  <w:style w:type="paragraph" w:styleId="Caption">
    <w:name w:val="caption"/>
    <w:basedOn w:val="Normal"/>
    <w:next w:val="Normal"/>
    <w:link w:val="CaptionChar"/>
    <w:uiPriority w:val="99"/>
    <w:rsid w:val="00F65041"/>
    <w:pPr>
      <w:spacing w:before="40"/>
    </w:pPr>
    <w:rPr>
      <w:rFonts w:eastAsiaTheme="minorEastAsia"/>
      <w:bCs/>
      <w:sz w:val="15"/>
    </w:rPr>
  </w:style>
  <w:style w:type="character" w:styleId="CaptionChar" w:customStyle="1">
    <w:name w:val="Caption Char"/>
    <w:basedOn w:val="DefaultParagraphFont"/>
    <w:link w:val="Caption"/>
    <w:uiPriority w:val="99"/>
    <w:rsid w:val="00F65041"/>
    <w:rPr>
      <w:rFonts w:eastAsiaTheme="minorEastAsia"/>
      <w:bCs/>
      <w:sz w:val="15"/>
      <w14:numSpacing w14:val="tabular"/>
    </w:rPr>
  </w:style>
  <w:style w:type="paragraph" w:styleId="Captionimage" w:customStyle="1">
    <w:name w:val="Caption image"/>
    <w:basedOn w:val="Caption"/>
    <w:next w:val="Normal"/>
    <w:link w:val="CaptionimageChar"/>
    <w:uiPriority w:val="3"/>
    <w:qFormat/>
    <w:rsid w:val="00F65041"/>
    <w:pPr>
      <w:spacing w:before="0" w:after="240" w:line="180" w:lineRule="atLeast"/>
    </w:pPr>
    <w:rPr>
      <w:iCs/>
      <w:sz w:val="14"/>
      <w:szCs w:val="14"/>
    </w:rPr>
  </w:style>
  <w:style w:type="character" w:styleId="CaptionimageChar" w:customStyle="1">
    <w:name w:val="Caption image Char"/>
    <w:basedOn w:val="CaptionChar"/>
    <w:link w:val="Captionimage"/>
    <w:uiPriority w:val="3"/>
    <w:rsid w:val="00F65041"/>
    <w:rPr>
      <w:rFonts w:eastAsiaTheme="minorEastAsia"/>
      <w:bCs/>
      <w:iCs/>
      <w:sz w:val="14"/>
      <w:szCs w:val="14"/>
      <w14:numSpacing w14:val="tabular"/>
    </w:rPr>
  </w:style>
  <w:style w:type="paragraph" w:styleId="Captiontable" w:customStyle="1">
    <w:name w:val="Caption table"/>
    <w:basedOn w:val="Caption"/>
    <w:next w:val="Normal"/>
    <w:link w:val="CaptiontableChar"/>
    <w:uiPriority w:val="3"/>
    <w:rsid w:val="00F65041"/>
    <w:pPr>
      <w:spacing w:before="120" w:after="240" w:line="180" w:lineRule="atLeast"/>
    </w:pPr>
    <w:rPr>
      <w:iCs/>
      <w:sz w:val="14"/>
      <w:szCs w:val="14"/>
    </w:rPr>
  </w:style>
  <w:style w:type="character" w:styleId="CaptiontableChar" w:customStyle="1">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rPr>
      <w:rFonts w:eastAsiaTheme="minorEastAsia"/>
    </w:rPr>
  </w:style>
  <w:style w:type="character" w:styleId="ClosingChar" w:customStyle="1">
    <w:name w:val="Closing Char"/>
    <w:basedOn w:val="DefaultParagraphFont"/>
    <w:link w:val="Closing"/>
    <w:uiPriority w:val="99"/>
    <w:semiHidden/>
    <w:rsid w:val="00F65041"/>
    <w:rPr>
      <w:rFonts w:eastAsiaTheme="minorEastAsia"/>
      <w14:numSpacing w14:val="tabular"/>
    </w:rPr>
  </w:style>
  <w:style w:type="paragraph" w:styleId="Code" w:customStyle="1">
    <w:name w:val="Code"/>
    <w:basedOn w:val="Normal"/>
    <w:next w:val="Normal"/>
    <w:link w:val="CodeChar"/>
    <w:uiPriority w:val="3"/>
    <w:qFormat/>
    <w:rsid w:val="00F65041"/>
    <w:pPr>
      <w:keepNext/>
      <w:keepLines/>
    </w:pPr>
    <w:rPr>
      <w:rFonts w:ascii="Consolas" w:hAnsi="Consolas"/>
      <w:noProof/>
    </w:rPr>
  </w:style>
  <w:style w:type="character" w:styleId="CodeChar" w:customStyle="1">
    <w:name w:val="Code Char"/>
    <w:basedOn w:val="DefaultParagraphFont"/>
    <w:link w:val="Code"/>
    <w:uiPriority w:val="3"/>
    <w:rsid w:val="00F65041"/>
    <w:rPr>
      <w:rFonts w:ascii="Consolas" w:hAnsi="Consolas"/>
      <w:noProof/>
      <w14:numSpacing w14:val="tabular"/>
    </w:rPr>
  </w:style>
  <w:style w:type="character" w:styleId="CommentReference">
    <w:name w:val="Comment Reference"/>
    <w:basedOn w:val="DefaultParagraphFont"/>
    <w:uiPriority w:val="99"/>
    <w:semiHidden/>
    <w:rsid w:val="00F65041"/>
    <w:rPr>
      <w:sz w:val="16"/>
      <w:szCs w:val="16"/>
    </w:rPr>
  </w:style>
  <w:style w:type="paragraph" w:styleId="CommentText">
    <w:name w:val="Comment Text"/>
    <w:basedOn w:val="Normal"/>
    <w:link w:val="CommentTextChar"/>
    <w:uiPriority w:val="99"/>
    <w:semiHidden/>
    <w:rsid w:val="00F65041"/>
    <w:pPr>
      <w:spacing w:after="200"/>
    </w:pPr>
    <w:rPr>
      <w:rFonts w:eastAsiaTheme="minorEastAsia"/>
      <w:sz w:val="20"/>
      <w:szCs w:val="20"/>
    </w:rPr>
  </w:style>
  <w:style w:type="character" w:styleId="CommentTextChar" w:customStyle="1">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Comment Subject"/>
    <w:basedOn w:val="CommentText"/>
    <w:next w:val="CommentText"/>
    <w:link w:val="CommentSubjectChar"/>
    <w:uiPriority w:val="99"/>
    <w:semiHidden/>
    <w:rsid w:val="00F65041"/>
    <w:rPr>
      <w:b/>
      <w:bCs/>
    </w:rPr>
  </w:style>
  <w:style w:type="character" w:styleId="CommentSubjectChar" w:customStyle="1">
    <w:name w:val="Comment Subject Char"/>
    <w:basedOn w:val="CommentTextChar"/>
    <w:link w:val="CommentSubject"/>
    <w:uiPriority w:val="99"/>
    <w:semiHidden/>
    <w:rsid w:val="00F65041"/>
    <w:rPr>
      <w:rFonts w:eastAsiaTheme="minorEastAsia"/>
      <w:b/>
      <w:bCs/>
      <w:sz w:val="20"/>
      <w:szCs w:val="20"/>
      <w14:numSpacing w14:val="tabular"/>
    </w:rPr>
  </w:style>
  <w:style w:type="paragraph" w:styleId="Copyrightcontact" w:customStyle="1">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styleId="CopyrightcontactChar" w:customStyle="1">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styleId="CopyrightH1" w:customStyle="1">
    <w:name w:val="Copyright H1"/>
    <w:basedOn w:val="Normal"/>
    <w:uiPriority w:val="13"/>
    <w:rsid w:val="00F65041"/>
    <w:pPr>
      <w:framePr w:hSpace="187" w:wrap="around" w:hAnchor="margin" w:vAnchor="page" w:y="10585"/>
      <w:widowControl w:val="0"/>
      <w:autoSpaceDE w:val="0"/>
      <w:autoSpaceDN w:val="0"/>
      <w:spacing w:before="80" w:after="180" w:line="240" w:lineRule="atLeast"/>
      <w:suppressOverlap/>
    </w:pPr>
    <w:rPr>
      <w:rFonts w:ascii="Oracle Sans Extra Bold" w:hAnsi="Oracle Sans Extra Bold" w:eastAsia="Oracle Sans" w:cs="Oracle Sans"/>
      <w:bCs/>
      <w:lang w:bidi="en-US"/>
    </w:rPr>
  </w:style>
  <w:style w:type="paragraph" w:styleId="Copyrightlegal" w:customStyle="1">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styleId="CopyrightlegalChar" w:customStyle="1">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styleId="CopyrightsocialURL" w:customStyle="1">
    <w:name w:val="Copyright social URL"/>
    <w:basedOn w:val="Copyrightcontact"/>
    <w:uiPriority w:val="13"/>
    <w:rsid w:val="00F65041"/>
    <w:pPr>
      <w:framePr w:hSpace="187" w:wrap="around" w:hAnchor="margin" w:vAnchor="page"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rPr>
      <w:rFonts w:eastAsiaTheme="minorEastAsia"/>
    </w:rPr>
  </w:style>
  <w:style w:type="character" w:styleId="NoSpacingChar" w:customStyle="1">
    <w:name w:val="No Spacing Char"/>
    <w:basedOn w:val="DefaultParagraphFont"/>
    <w:link w:val="NoSpacing"/>
    <w:uiPriority w:val="1"/>
    <w:rsid w:val="00F65041"/>
    <w:rPr>
      <w:rFonts w:eastAsiaTheme="minorEastAsia"/>
      <w14:numSpacing w14:val="tabular"/>
    </w:rPr>
  </w:style>
  <w:style w:type="paragraph" w:styleId="CoverdateandInfo" w:customStyle="1">
    <w:name w:val="Cover date and Info"/>
    <w:basedOn w:val="NoSpacing"/>
    <w:link w:val="CoverdateandInfoChar"/>
    <w:uiPriority w:val="99"/>
    <w:rsid w:val="00F65041"/>
    <w:pPr>
      <w:spacing w:line="240" w:lineRule="atLeast"/>
      <w:ind w:right="5040"/>
    </w:pPr>
    <w:rPr>
      <w:sz w:val="18"/>
    </w:rPr>
  </w:style>
  <w:style w:type="character" w:styleId="CoverdateandInfoChar" w:customStyle="1">
    <w:name w:val="Cover date and Info Char"/>
    <w:basedOn w:val="NoSpacingChar"/>
    <w:link w:val="CoverdateandInfo"/>
    <w:uiPriority w:val="99"/>
    <w:rsid w:val="00F65041"/>
    <w:rPr>
      <w:rFonts w:eastAsiaTheme="minorEastAsia"/>
      <w:sz w:val="18"/>
      <w14:numSpacing w14:val="tabular"/>
    </w:rPr>
  </w:style>
  <w:style w:type="paragraph" w:styleId="Coverinfo" w:customStyle="1">
    <w:name w:val="Cover info"/>
    <w:basedOn w:val="CoverdateandInfo"/>
    <w:link w:val="CoverinfoChar"/>
    <w:uiPriority w:val="99"/>
    <w:rsid w:val="00F65041"/>
    <w:pPr>
      <w:spacing w:line="320" w:lineRule="atLeast"/>
    </w:pPr>
    <w:rPr>
      <w:rFonts w:ascii="Oracle Sans Extra Bold" w:hAnsi="Oracle Sans Extra Bold"/>
    </w:rPr>
  </w:style>
  <w:style w:type="character" w:styleId="CoverinfoChar" w:customStyle="1">
    <w:name w:val="Cover info Char"/>
    <w:basedOn w:val="CoverdateandInfoChar"/>
    <w:link w:val="Coverinfo"/>
    <w:uiPriority w:val="99"/>
    <w:rsid w:val="00F65041"/>
    <w:rPr>
      <w:rFonts w:ascii="Oracle Sans Extra Bold" w:hAnsi="Oracle Sans Extra Bold" w:eastAsiaTheme="minorEastAsia"/>
      <w:sz w:val="18"/>
      <w14:numSpacing w14:val="tabular"/>
    </w:rPr>
  </w:style>
  <w:style w:type="paragraph" w:styleId="Date">
    <w:name w:val="Date"/>
    <w:basedOn w:val="Normal"/>
    <w:next w:val="Normal"/>
    <w:link w:val="DateChar"/>
    <w:uiPriority w:val="99"/>
    <w:semiHidden/>
    <w:rsid w:val="00F65041"/>
    <w:pPr>
      <w:spacing w:after="200" w:line="276" w:lineRule="auto"/>
    </w:pPr>
    <w:rPr>
      <w:rFonts w:eastAsiaTheme="minorEastAsia"/>
    </w:rPr>
  </w:style>
  <w:style w:type="character" w:styleId="DateChar" w:customStyle="1">
    <w:name w:val="Date Char"/>
    <w:basedOn w:val="DefaultParagraphFont"/>
    <w:link w:val="Date"/>
    <w:uiPriority w:val="99"/>
    <w:semiHidden/>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hAnsi="Tahoma" w:cs="Tahoma" w:eastAsiaTheme="minorEastAsia"/>
      <w:sz w:val="16"/>
      <w:szCs w:val="16"/>
    </w:rPr>
  </w:style>
  <w:style w:type="character" w:styleId="DocumentMapChar" w:customStyle="1">
    <w:name w:val="Document Map Char"/>
    <w:basedOn w:val="DefaultParagraphFont"/>
    <w:link w:val="DocumentMap"/>
    <w:uiPriority w:val="99"/>
    <w:semiHidden/>
    <w:rsid w:val="00F65041"/>
    <w:rPr>
      <w:rFonts w:ascii="Tahoma" w:hAnsi="Tahoma" w:cs="Tahoma" w:eastAsiaTheme="minorEastAsia"/>
      <w:sz w:val="16"/>
      <w:szCs w:val="16"/>
      <w14:numSpacing w14:val="tabular"/>
    </w:rPr>
  </w:style>
  <w:style w:type="paragraph" w:styleId="E-mailSignature">
    <w:name w:val="E-mail Signature"/>
    <w:basedOn w:val="Normal"/>
    <w:link w:val="E-mailSignatureChar"/>
    <w:uiPriority w:val="99"/>
    <w:semiHidden/>
    <w:rsid w:val="00F65041"/>
    <w:rPr>
      <w:rFonts w:eastAsiaTheme="minorEastAsia"/>
    </w:rPr>
  </w:style>
  <w:style w:type="character" w:styleId="E-mailSignatureChar" w:customStyle="1">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rFonts w:eastAsiaTheme="minorEastAsia"/>
      <w:sz w:val="20"/>
      <w:szCs w:val="20"/>
    </w:rPr>
  </w:style>
  <w:style w:type="character" w:styleId="EndnoteTextChar" w:customStyle="1">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hAnsiTheme="majorHAnsi" w:eastAsiaTheme="majorEastAsia" w:cstheme="majorBidi"/>
      <w:sz w:val="20"/>
      <w:szCs w:val="20"/>
    </w:rPr>
  </w:style>
  <w:style w:type="character" w:styleId="FollowedHyperlink">
    <w:name w:val="FollowedHyperlink"/>
    <w:basedOn w:val="DefaultParagraphFont"/>
    <w:uiPriority w:val="39"/>
    <w:unhideWhenUsed/>
    <w:rsid w:val="00F65041"/>
    <w:rPr>
      <w:color w:val="00688C" w:themeColor="followedHyperlink"/>
      <w:u w:val="single"/>
    </w:rPr>
  </w:style>
  <w:style w:type="paragraph" w:styleId="Footerinformation" w:customStyle="1">
    <w:name w:val="Footer information"/>
    <w:basedOn w:val="Normal"/>
    <w:link w:val="FooterinformationChar"/>
    <w:uiPriority w:val="14"/>
    <w:rsid w:val="00F65041"/>
    <w:pPr>
      <w:tabs>
        <w:tab w:val="left" w:pos="360"/>
      </w:tabs>
      <w:ind w:right="360"/>
    </w:pPr>
    <w:rPr>
      <w:sz w:val="12"/>
      <w:szCs w:val="12"/>
    </w:rPr>
  </w:style>
  <w:style w:type="character" w:styleId="FooterinformationChar" w:customStyle="1">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A824F1"/>
    <w:pPr>
      <w:tabs>
        <w:tab w:val="left" w:pos="270"/>
        <w:tab w:val="right" w:pos="10080"/>
      </w:tabs>
      <w:spacing w:after="80" w:line="160" w:lineRule="atLeast"/>
    </w:pPr>
    <w:rPr>
      <w:sz w:val="14"/>
    </w:rPr>
  </w:style>
  <w:style w:type="character" w:styleId="FooterChar" w:customStyle="1">
    <w:name w:val="Footer Char"/>
    <w:aliases w:val="Footer 7pt Char"/>
    <w:basedOn w:val="DefaultParagraphFont"/>
    <w:link w:val="Footer"/>
    <w:uiPriority w:val="99"/>
    <w:rsid w:val="00A824F1"/>
    <w:rPr>
      <w:sz w:val="14"/>
      <w:lang w:val="en-GB"/>
      <w14:numSpacing w14:val="tabular"/>
    </w:rPr>
  </w:style>
  <w:style w:type="paragraph" w:styleId="Footerline26pt" w:customStyle="1">
    <w:name w:val="Footer line 2 6pt"/>
    <w:basedOn w:val="Footer"/>
    <w:uiPriority w:val="14"/>
    <w:rsid w:val="00F65041"/>
    <w:pPr>
      <w:spacing w:after="0"/>
    </w:pPr>
    <w:rPr>
      <w:sz w:val="12"/>
    </w:rPr>
  </w:style>
  <w:style w:type="table" w:styleId="Footertable" w:customStyle="1">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0" w:beforeLines="0" w:beforeAutospacing="0" w:after="0" w:afterLines="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rFonts w:eastAsiaTheme="minorEastAsia"/>
      <w:sz w:val="20"/>
      <w:szCs w:val="20"/>
    </w:rPr>
  </w:style>
  <w:style w:type="character" w:styleId="FootnoteTextChar" w:customStyle="1">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color="C7D7C4" w:themeColor="accent6" w:themeTint="66" w:sz="4" w:space="0"/>
        <w:left w:val="single" w:color="C7D7C4" w:themeColor="accent6" w:themeTint="66" w:sz="4" w:space="0"/>
        <w:bottom w:val="single" w:color="C7D7C4" w:themeColor="accent6" w:themeTint="66" w:sz="4" w:space="0"/>
        <w:right w:val="single" w:color="C7D7C4" w:themeColor="accent6" w:themeTint="66" w:sz="4" w:space="0"/>
        <w:insideH w:val="single" w:color="C7D7C4" w:themeColor="accent6" w:themeTint="66" w:sz="4" w:space="0"/>
        <w:insideV w:val="single" w:color="C7D7C4" w:themeColor="accent6" w:themeTint="66" w:sz="4" w:space="0"/>
      </w:tblBorders>
    </w:tblPr>
    <w:tblStylePr w:type="firstRow">
      <w:rPr>
        <w:b/>
        <w:bCs/>
      </w:rPr>
      <w:tblPr/>
      <w:tcPr>
        <w:tcBorders>
          <w:bottom w:val="single" w:color="ACC3A6" w:themeColor="accent6" w:themeTint="99" w:sz="12" w:space="0"/>
        </w:tcBorders>
      </w:tcPr>
    </w:tblStylePr>
    <w:tblStylePr w:type="lastRow">
      <w:rPr>
        <w:b/>
        <w:bCs/>
      </w:rPr>
      <w:tblPr/>
      <w:tcPr>
        <w:tcBorders>
          <w:top w:val="double" w:color="ACC3A6" w:themeColor="accent6"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rFonts w:eastAsiaTheme="minorEastAsia"/>
      <w:color w:val="FFFFFF"/>
    </w:rPr>
  </w:style>
  <w:style w:type="character" w:styleId="HeaderChar" w:customStyle="1">
    <w:name w:val="Header Char"/>
    <w:basedOn w:val="DefaultParagraphFont"/>
    <w:link w:val="Header"/>
    <w:uiPriority w:val="99"/>
    <w:rsid w:val="00F65041"/>
    <w:rPr>
      <w:rFonts w:eastAsiaTheme="minorEastAsia"/>
      <w:color w:val="FFFFFF"/>
      <w14:numSpacing w14:val="tabular"/>
    </w:rPr>
  </w:style>
  <w:style w:type="character" w:styleId="Heading1Char" w:customStyle="1">
    <w:name w:val="Heading 1 Char"/>
    <w:basedOn w:val="DefaultParagraphFont"/>
    <w:link w:val="Heading1"/>
    <w:uiPriority w:val="4"/>
    <w:rsid w:val="00F65041"/>
    <w:rPr>
      <w:rFonts w:ascii="Oracle Sans Extra Bold" w:hAnsi="Oracle Sans Extra Bold"/>
      <w:color w:val="AE562C"/>
      <w:sz w:val="22"/>
      <w:szCs w:val="22"/>
      <w14:numSpacing w14:val="tabular"/>
    </w:rPr>
  </w:style>
  <w:style w:type="paragraph" w:styleId="Heading1-Firstheading" w:customStyle="1">
    <w:name w:val="Heading 1 - First heading"/>
    <w:basedOn w:val="Heading1"/>
    <w:next w:val="Normal"/>
    <w:uiPriority w:val="4"/>
    <w:qFormat/>
    <w:rsid w:val="00F65041"/>
    <w:pPr>
      <w:spacing w:before="0"/>
    </w:pPr>
  </w:style>
  <w:style w:type="character" w:styleId="Heading2Char" w:customStyle="1">
    <w:name w:val="Heading 2 Char"/>
    <w:basedOn w:val="DefaultParagraphFont"/>
    <w:link w:val="Heading2"/>
    <w:uiPriority w:val="4"/>
    <w:rsid w:val="00F65041"/>
    <w:rPr>
      <w:rFonts w:ascii="Oracle Sans Extra Bold" w:hAnsi="Oracle Sans Extra Bold"/>
      <w:bCs/>
      <w:szCs w:val="26"/>
      <w14:numSpacing w14:val="tabular"/>
    </w:rPr>
  </w:style>
  <w:style w:type="paragraph" w:styleId="Heading2Firstheading" w:customStyle="1">
    <w:name w:val="Heading 2 – First heading"/>
    <w:basedOn w:val="Heading2"/>
    <w:next w:val="Normal"/>
    <w:link w:val="Heading2FirstheadingChar"/>
    <w:uiPriority w:val="4"/>
    <w:qFormat/>
    <w:rsid w:val="00F65041"/>
    <w:pPr>
      <w:spacing w:before="0"/>
    </w:pPr>
  </w:style>
  <w:style w:type="character" w:styleId="Heading2FirstheadingChar" w:customStyle="1">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styleId="Heading3Char" w:customStyle="1">
    <w:name w:val="Heading 3 Char"/>
    <w:basedOn w:val="DefaultParagraphFont"/>
    <w:link w:val="Heading3"/>
    <w:uiPriority w:val="4"/>
    <w:rsid w:val="00F65041"/>
    <w:rPr>
      <w:rFonts w:ascii="Oracle Sans Extra Bold" w:hAnsi="Oracle Sans Extra Bold"/>
      <w:color w:val="AE562C"/>
      <w:sz w:val="20"/>
      <w:szCs w:val="20"/>
      <w14:numSpacing w14:val="tabular"/>
    </w:rPr>
  </w:style>
  <w:style w:type="paragraph" w:styleId="Heading3Firstheading" w:customStyle="1">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styleId="Heading3FirstheadingChar" w:customStyle="1">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styleId="Heading4Char" w:customStyle="1">
    <w:name w:val="Heading 4 Char"/>
    <w:basedOn w:val="DefaultParagraphFont"/>
    <w:link w:val="Heading4"/>
    <w:uiPriority w:val="4"/>
    <w:rsid w:val="00F65041"/>
    <w:rPr>
      <w:rFonts w:ascii="Oracle Sans Semi Bold" w:hAnsi="Oracle Sans Semi Bold"/>
      <w14:numSpacing w14:val="tabular"/>
    </w:rPr>
  </w:style>
  <w:style w:type="character" w:styleId="Heading5Char" w:customStyle="1">
    <w:name w:val="Heading 5 Char"/>
    <w:basedOn w:val="DefaultParagraphFont"/>
    <w:link w:val="Heading5"/>
    <w:uiPriority w:val="4"/>
    <w:rsid w:val="00F65041"/>
    <w:rPr>
      <w:color w:val="AE562C"/>
      <w14:numSpacing w14:val="tabular"/>
    </w:rPr>
  </w:style>
  <w:style w:type="character" w:styleId="Heading6Char" w:customStyle="1">
    <w:name w:val="Heading 6 Char"/>
    <w:basedOn w:val="DefaultParagraphFont"/>
    <w:link w:val="Heading6"/>
    <w:uiPriority w:val="99"/>
    <w:semiHidden/>
    <w:rsid w:val="00F65041"/>
    <w:rPr>
      <w:rFonts w:asciiTheme="majorHAnsi" w:hAnsiTheme="majorHAnsi" w:eastAsiaTheme="majorEastAsia" w:cstheme="majorBidi"/>
      <w:color w:val="63221A" w:themeColor="accent1" w:themeShade="7F"/>
      <w14:numSpacing w14:val="tabular"/>
    </w:rPr>
  </w:style>
  <w:style w:type="character" w:styleId="Heading7Char" w:customStyle="1">
    <w:name w:val="Heading 7 Char"/>
    <w:basedOn w:val="DefaultParagraphFont"/>
    <w:link w:val="Heading7"/>
    <w:uiPriority w:val="99"/>
    <w:semiHidden/>
    <w:rsid w:val="00F65041"/>
    <w:rPr>
      <w:rFonts w:asciiTheme="majorHAnsi" w:hAnsiTheme="majorHAnsi" w:eastAsiaTheme="majorEastAsia" w:cstheme="majorBidi"/>
      <w:i/>
      <w:iCs/>
      <w:color w:val="63221A" w:themeColor="accent1" w:themeShade="7F"/>
      <w14:numSpacing w14:val="tabular"/>
    </w:rPr>
  </w:style>
  <w:style w:type="character" w:styleId="Heading8Char" w:customStyle="1">
    <w:name w:val="Heading 8 Char"/>
    <w:basedOn w:val="DefaultParagraphFont"/>
    <w:link w:val="Heading8"/>
    <w:uiPriority w:val="99"/>
    <w:semiHidden/>
    <w:rsid w:val="00F65041"/>
    <w:rPr>
      <w:rFonts w:asciiTheme="majorHAnsi" w:hAnsiTheme="majorHAnsi" w:eastAsiaTheme="majorEastAsia" w:cstheme="majorBidi"/>
      <w:color w:val="534C47" w:themeColor="text1" w:themeTint="D8"/>
      <w:sz w:val="21"/>
      <w:szCs w:val="21"/>
      <w14:numSpacing w14:val="tabular"/>
    </w:rPr>
  </w:style>
  <w:style w:type="character" w:styleId="Heading9Char" w:customStyle="1">
    <w:name w:val="Heading 9 Char"/>
    <w:basedOn w:val="DefaultParagraphFont"/>
    <w:link w:val="Heading9"/>
    <w:uiPriority w:val="99"/>
    <w:semiHidden/>
    <w:rsid w:val="00F65041"/>
    <w:rPr>
      <w:rFonts w:asciiTheme="majorHAnsi" w:hAnsiTheme="majorHAnsi" w:eastAsiaTheme="majorEastAsia"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styleId="HTMLAddressChar" w:customStyle="1">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rPr>
      <w:rFonts w:eastAsiaTheme="minorEastAsia"/>
    </w:rPr>
  </w:style>
  <w:style w:type="paragraph" w:styleId="Index2">
    <w:name w:val="index 2"/>
    <w:basedOn w:val="Normal"/>
    <w:next w:val="Normal"/>
    <w:autoRedefine/>
    <w:uiPriority w:val="99"/>
    <w:semiHidden/>
    <w:rsid w:val="00F65041"/>
    <w:pPr>
      <w:ind w:left="440" w:hanging="220"/>
    </w:pPr>
    <w:rPr>
      <w:rFonts w:eastAsiaTheme="minorEastAsia"/>
    </w:rPr>
  </w:style>
  <w:style w:type="paragraph" w:styleId="Index3">
    <w:name w:val="index 3"/>
    <w:basedOn w:val="Normal"/>
    <w:next w:val="Normal"/>
    <w:autoRedefine/>
    <w:uiPriority w:val="99"/>
    <w:semiHidden/>
    <w:rsid w:val="00F65041"/>
    <w:pPr>
      <w:ind w:left="660" w:hanging="220"/>
    </w:pPr>
    <w:rPr>
      <w:rFonts w:eastAsiaTheme="minorEastAsia"/>
    </w:rPr>
  </w:style>
  <w:style w:type="paragraph" w:styleId="Index4">
    <w:name w:val="index 4"/>
    <w:basedOn w:val="Normal"/>
    <w:next w:val="Normal"/>
    <w:autoRedefine/>
    <w:uiPriority w:val="99"/>
    <w:semiHidden/>
    <w:rsid w:val="00F65041"/>
    <w:pPr>
      <w:ind w:left="880" w:hanging="220"/>
    </w:pPr>
    <w:rPr>
      <w:rFonts w:eastAsiaTheme="minorEastAsia"/>
    </w:rPr>
  </w:style>
  <w:style w:type="paragraph" w:styleId="Index5">
    <w:name w:val="index 5"/>
    <w:basedOn w:val="Normal"/>
    <w:next w:val="Normal"/>
    <w:autoRedefine/>
    <w:uiPriority w:val="99"/>
    <w:semiHidden/>
    <w:rsid w:val="00F65041"/>
    <w:pPr>
      <w:ind w:left="1100" w:hanging="220"/>
    </w:pPr>
    <w:rPr>
      <w:rFonts w:eastAsiaTheme="minorEastAsia"/>
    </w:rPr>
  </w:style>
  <w:style w:type="paragraph" w:styleId="Index6">
    <w:name w:val="index 6"/>
    <w:basedOn w:val="Normal"/>
    <w:next w:val="Normal"/>
    <w:autoRedefine/>
    <w:uiPriority w:val="99"/>
    <w:semiHidden/>
    <w:rsid w:val="00F65041"/>
    <w:pPr>
      <w:ind w:left="1320" w:hanging="220"/>
    </w:pPr>
    <w:rPr>
      <w:rFonts w:eastAsiaTheme="minorEastAsia"/>
    </w:rPr>
  </w:style>
  <w:style w:type="paragraph" w:styleId="Index7">
    <w:name w:val="index 7"/>
    <w:basedOn w:val="Normal"/>
    <w:next w:val="Normal"/>
    <w:autoRedefine/>
    <w:uiPriority w:val="99"/>
    <w:semiHidden/>
    <w:rsid w:val="00F65041"/>
    <w:pPr>
      <w:ind w:left="1540" w:hanging="220"/>
    </w:pPr>
    <w:rPr>
      <w:rFonts w:eastAsiaTheme="minorEastAsia"/>
    </w:rPr>
  </w:style>
  <w:style w:type="paragraph" w:styleId="Index8">
    <w:name w:val="index 8"/>
    <w:basedOn w:val="Normal"/>
    <w:next w:val="Normal"/>
    <w:autoRedefine/>
    <w:uiPriority w:val="99"/>
    <w:semiHidden/>
    <w:rsid w:val="00F65041"/>
    <w:pPr>
      <w:ind w:left="1760" w:hanging="220"/>
    </w:pPr>
    <w:rPr>
      <w:rFonts w:eastAsiaTheme="minorEastAsia"/>
    </w:rPr>
  </w:style>
  <w:style w:type="paragraph" w:styleId="Index9">
    <w:name w:val="index 9"/>
    <w:basedOn w:val="Normal"/>
    <w:next w:val="Normal"/>
    <w:autoRedefine/>
    <w:uiPriority w:val="99"/>
    <w:semiHidden/>
    <w:rsid w:val="00F65041"/>
    <w:pPr>
      <w:ind w:left="1980" w:hanging="220"/>
    </w:pPr>
    <w:rPr>
      <w:rFonts w:eastAsiaTheme="minorEastAsia"/>
    </w:rPr>
  </w:style>
  <w:style w:type="paragraph" w:styleId="IndexHeading">
    <w:name w:val="index heading"/>
    <w:basedOn w:val="Normal"/>
    <w:next w:val="Index1"/>
    <w:uiPriority w:val="99"/>
    <w:semiHidden/>
    <w:rsid w:val="00F65041"/>
    <w:pPr>
      <w:spacing w:after="200" w:line="276" w:lineRule="auto"/>
    </w:pPr>
    <w:rPr>
      <w:rFonts w:asciiTheme="majorHAnsi" w:hAnsiTheme="majorHAnsi" w:eastAsiaTheme="majorEastAsia" w:cstheme="majorBidi"/>
      <w:b/>
      <w:bCs/>
    </w:rPr>
  </w:style>
  <w:style w:type="paragraph" w:styleId="Instructions" w:customStyle="1">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color="C74634" w:themeColor="accent1" w:sz="4" w:space="4"/>
      </w:pBdr>
      <w:spacing w:before="200" w:after="280" w:line="276" w:lineRule="auto"/>
      <w:ind w:left="936" w:right="936"/>
    </w:pPr>
    <w:rPr>
      <w:rFonts w:eastAsiaTheme="minorEastAsia"/>
      <w:b/>
      <w:bCs/>
      <w:i/>
      <w:iCs/>
      <w:color w:val="C74634" w:themeColor="accent1"/>
    </w:rPr>
  </w:style>
  <w:style w:type="character" w:styleId="IntenseQuoteChar" w:customStyle="1">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color="312D2A" w:themeColor="text1" w:sz="8" w:space="0"/>
        <w:left w:val="single" w:color="312D2A" w:themeColor="text1" w:sz="8" w:space="0"/>
        <w:bottom w:val="single" w:color="312D2A" w:themeColor="text1" w:sz="8" w:space="0"/>
        <w:right w:val="single" w:color="312D2A" w:themeColor="text1" w:sz="8" w:space="0"/>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color="312D2A" w:themeColor="text1" w:sz="6" w:space="0"/>
          <w:left w:val="single" w:color="312D2A" w:themeColor="text1" w:sz="8" w:space="0"/>
          <w:bottom w:val="single" w:color="312D2A" w:themeColor="text1" w:sz="8" w:space="0"/>
          <w:right w:val="single" w:color="312D2A" w:themeColor="text1" w:sz="8" w:space="0"/>
        </w:tcBorders>
      </w:tcPr>
    </w:tblStylePr>
    <w:tblStylePr w:type="firstCol">
      <w:rPr>
        <w:b/>
        <w:bCs/>
      </w:rPr>
    </w:tblStylePr>
    <w:tblStylePr w:type="lastCol">
      <w:rPr>
        <w:b/>
        <w:bCs/>
      </w:rPr>
    </w:tblStylePr>
    <w:tblStylePr w:type="band1Vert">
      <w:tblPr/>
      <w:tcPr>
        <w:tcBorders>
          <w:top w:val="single" w:color="312D2A" w:themeColor="text1" w:sz="8" w:space="0"/>
          <w:left w:val="single" w:color="312D2A" w:themeColor="text1" w:sz="8" w:space="0"/>
          <w:bottom w:val="single" w:color="312D2A" w:themeColor="text1" w:sz="8" w:space="0"/>
          <w:right w:val="single" w:color="312D2A" w:themeColor="text1" w:sz="8" w:space="0"/>
        </w:tcBorders>
      </w:tcPr>
    </w:tblStylePr>
    <w:tblStylePr w:type="band1Horz">
      <w:tblPr/>
      <w:tcPr>
        <w:tcBorders>
          <w:top w:val="single" w:color="312D2A" w:themeColor="text1" w:sz="8" w:space="0"/>
          <w:left w:val="single" w:color="312D2A" w:themeColor="text1" w:sz="8" w:space="0"/>
          <w:bottom w:val="single" w:color="312D2A" w:themeColor="text1" w:sz="8" w:space="0"/>
          <w:right w:val="single" w:color="312D2A" w:themeColor="text1" w:sz="8" w:space="0"/>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rPr>
      <w:rFonts w:eastAsiaTheme="minorEastAsia"/>
    </w:rPr>
  </w:style>
  <w:style w:type="paragraph" w:styleId="List2">
    <w:name w:val="List 2"/>
    <w:basedOn w:val="Normal"/>
    <w:uiPriority w:val="99"/>
    <w:semiHidden/>
    <w:rsid w:val="00F65041"/>
    <w:pPr>
      <w:spacing w:after="200" w:line="276" w:lineRule="auto"/>
      <w:ind w:left="720" w:hanging="360"/>
      <w:contextualSpacing/>
    </w:pPr>
    <w:rPr>
      <w:rFonts w:eastAsiaTheme="minorEastAsia"/>
    </w:rPr>
  </w:style>
  <w:style w:type="paragraph" w:styleId="List3">
    <w:name w:val="List 3"/>
    <w:basedOn w:val="Normal"/>
    <w:uiPriority w:val="99"/>
    <w:semiHidden/>
    <w:rsid w:val="00F65041"/>
    <w:pPr>
      <w:spacing w:after="200" w:line="276" w:lineRule="auto"/>
      <w:ind w:left="1080" w:hanging="360"/>
      <w:contextualSpacing/>
    </w:pPr>
    <w:rPr>
      <w:rFonts w:eastAsiaTheme="minorEastAsia"/>
    </w:rPr>
  </w:style>
  <w:style w:type="paragraph" w:styleId="List4">
    <w:name w:val="List 4"/>
    <w:basedOn w:val="Normal"/>
    <w:uiPriority w:val="99"/>
    <w:semiHidden/>
    <w:rsid w:val="00F65041"/>
    <w:pPr>
      <w:spacing w:after="200" w:line="276" w:lineRule="auto"/>
      <w:ind w:left="1440" w:hanging="360"/>
      <w:contextualSpacing/>
    </w:pPr>
    <w:rPr>
      <w:rFonts w:eastAsiaTheme="minorEastAsia"/>
    </w:rPr>
  </w:style>
  <w:style w:type="paragraph" w:styleId="List5">
    <w:name w:val="List 5"/>
    <w:basedOn w:val="Normal"/>
    <w:uiPriority w:val="99"/>
    <w:semiHidden/>
    <w:rsid w:val="00F65041"/>
    <w:pPr>
      <w:spacing w:after="200" w:line="276" w:lineRule="auto"/>
      <w:ind w:left="1800" w:hanging="360"/>
      <w:contextualSpacing/>
    </w:pPr>
    <w:rPr>
      <w:rFonts w:eastAsiaTheme="minorEastAsia"/>
    </w:rPr>
  </w:style>
  <w:style w:type="paragraph" w:styleId="ListBullet">
    <w:name w:val="List Bullet"/>
    <w:basedOn w:val="Normal"/>
    <w:uiPriority w:val="99"/>
    <w:semiHidden/>
    <w:rsid w:val="00F65041"/>
    <w:rPr>
      <w:rFonts w:eastAsiaTheme="minorEastAsia"/>
    </w:rPr>
  </w:style>
  <w:style w:type="paragraph" w:styleId="ListBullet2">
    <w:name w:val="List Bullet 2"/>
    <w:basedOn w:val="ListBullet"/>
    <w:uiPriority w:val="99"/>
    <w:semiHidden/>
    <w:rsid w:val="00F65041"/>
    <w:pPr>
      <w:numPr>
        <w:numId w:val="3"/>
      </w:numPr>
    </w:pPr>
  </w:style>
  <w:style w:type="paragraph" w:styleId="ListBullet3">
    <w:name w:val="List Bullet 3"/>
    <w:basedOn w:val="ListBullet"/>
    <w:uiPriority w:val="99"/>
    <w:semiHidden/>
    <w:rsid w:val="00F65041"/>
    <w:pPr>
      <w:numPr>
        <w:numId w:val="4"/>
      </w:numPr>
    </w:pPr>
  </w:style>
  <w:style w:type="paragraph" w:styleId="ListBullet4">
    <w:name w:val="List Bullet 4"/>
    <w:basedOn w:val="ListBullet"/>
    <w:uiPriority w:val="99"/>
    <w:semiHidden/>
    <w:rsid w:val="00F65041"/>
    <w:pPr>
      <w:numPr>
        <w:numId w:val="5"/>
      </w:numPr>
    </w:pPr>
  </w:style>
  <w:style w:type="paragraph" w:styleId="ListBullet5">
    <w:name w:val="List Bullet 5"/>
    <w:basedOn w:val="Normal"/>
    <w:uiPriority w:val="99"/>
    <w:semiHidden/>
    <w:rsid w:val="00F65041"/>
    <w:pPr>
      <w:numPr>
        <w:numId w:val="6"/>
      </w:numPr>
    </w:pPr>
    <w:rPr>
      <w:rFonts w:eastAsiaTheme="minorEastAsia"/>
    </w:rPr>
  </w:style>
  <w:style w:type="paragraph" w:styleId="ListContinue">
    <w:name w:val="List Continue"/>
    <w:basedOn w:val="Normal"/>
    <w:uiPriority w:val="99"/>
    <w:semiHidden/>
    <w:rsid w:val="00F65041"/>
    <w:pPr>
      <w:numPr>
        <w:numId w:val="8"/>
      </w:numPr>
    </w:pPr>
    <w:rPr>
      <w:rFonts w:eastAsiaTheme="minorEastAsia"/>
    </w:rPr>
  </w:style>
  <w:style w:type="numbering" w:styleId="ListContinue5Indents" w:customStyle="1">
    <w:name w:val="List Continue (5 Indents)"/>
    <w:uiPriority w:val="99"/>
    <w:rsid w:val="00F65041"/>
    <w:pPr>
      <w:numPr>
        <w:numId w:val="7"/>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9"/>
      </w:numPr>
    </w:pPr>
    <w:rPr>
      <w:rFonts w:eastAsiaTheme="minorEastAsia"/>
    </w:rPr>
  </w:style>
  <w:style w:type="paragraph" w:styleId="ListNumber2">
    <w:name w:val="List Number 2"/>
    <w:basedOn w:val="ListNumber"/>
    <w:uiPriority w:val="99"/>
    <w:semiHidden/>
    <w:rsid w:val="00F65041"/>
    <w:pPr>
      <w:numPr>
        <w:numId w:val="10"/>
      </w:numPr>
    </w:pPr>
  </w:style>
  <w:style w:type="paragraph" w:styleId="ListNumber3">
    <w:name w:val="List Number 3"/>
    <w:basedOn w:val="ListNumber"/>
    <w:uiPriority w:val="99"/>
    <w:semiHidden/>
    <w:rsid w:val="00F65041"/>
    <w:pPr>
      <w:numPr>
        <w:numId w:val="11"/>
      </w:numPr>
      <w:spacing w:after="200" w:line="276" w:lineRule="auto"/>
      <w:contextualSpacing/>
    </w:pPr>
  </w:style>
  <w:style w:type="paragraph" w:styleId="ListNumber4">
    <w:name w:val="List Number 4"/>
    <w:basedOn w:val="ListNumber"/>
    <w:uiPriority w:val="99"/>
    <w:semiHidden/>
    <w:rsid w:val="00F65041"/>
    <w:pPr>
      <w:numPr>
        <w:numId w:val="12"/>
      </w:numPr>
      <w:spacing w:after="200" w:line="276" w:lineRule="auto"/>
      <w:contextualSpacing/>
    </w:pPr>
  </w:style>
  <w:style w:type="paragraph" w:styleId="ListNumber5">
    <w:name w:val="List Number 5"/>
    <w:basedOn w:val="ListNumber"/>
    <w:uiPriority w:val="99"/>
    <w:semiHidden/>
    <w:rsid w:val="00F65041"/>
    <w:pPr>
      <w:numPr>
        <w:numId w:val="13"/>
      </w:numPr>
      <w:spacing w:after="200" w:line="276" w:lineRule="auto"/>
      <w:contextualSpacing/>
    </w:pPr>
  </w:style>
  <w:style w:type="paragraph" w:styleId="TOCHeading">
    <w:name w:val="TOC Heading"/>
    <w:basedOn w:val="Heading1"/>
    <w:next w:val="Normal"/>
    <w:uiPriority w:val="39"/>
    <w:unhideWhenUsed/>
    <w:rsid w:val="00BF3423"/>
    <w:pPr>
      <w:pageBreakBefore/>
      <w:pBdr>
        <w:bottom w:val="single" w:color="auto" w:sz="4" w:space="15"/>
      </w:pBdr>
      <w:spacing w:before="0" w:line="240" w:lineRule="auto"/>
      <w:ind w:right="2816"/>
      <w:outlineLvl w:val="9"/>
    </w:pPr>
    <w:rPr>
      <w:rFonts w:eastAsiaTheme="majorEastAsia" w:cstheme="majorBidi"/>
      <w:bCs/>
      <w:sz w:val="26"/>
      <w:szCs w:val="26"/>
    </w:rPr>
  </w:style>
  <w:style w:type="paragraph" w:styleId="Listofimagestables" w:customStyle="1">
    <w:name w:val="List of images+tables"/>
    <w:basedOn w:val="TOCHeading"/>
    <w:uiPriority w:val="99"/>
    <w:rsid w:val="00BF3423"/>
    <w:pPr>
      <w:pageBreakBefore w:val="0"/>
      <w:pBdr>
        <w:top w:val="single" w:color="auto" w:sz="2" w:space="7"/>
        <w:bottom w:val="none" w:color="auto" w:sz="0" w:space="0"/>
      </w:pBdr>
      <w:spacing w:after="65" w:line="320" w:lineRule="atLeast"/>
    </w:pPr>
    <w:rPr>
      <w:b/>
      <w:color w:val="auto"/>
      <w:sz w:val="19"/>
    </w:rPr>
  </w:style>
  <w:style w:type="paragraph" w:styleId="ListParagraph">
    <w:name w:val="List Paragraph"/>
    <w:aliases w:val="List Paragraph 1,cS List Paragraph,Figure_name,List Paragraph1,Bullet- First level,Numbered Indented Text,List Number1,List Number11,List Paragraph11,Use Case List Paragraph,List Paragraph - bullets,Listenabsatz1,Style 2,numbered"/>
    <w:basedOn w:val="Normal"/>
    <w:link w:val="ListParagraphChar"/>
    <w:uiPriority w:val="34"/>
    <w:qFormat/>
    <w:rsid w:val="00F65041"/>
    <w:pPr>
      <w:spacing w:after="80"/>
      <w:ind w:left="720"/>
    </w:pPr>
    <w:rPr>
      <w:rFonts w:eastAsiaTheme="minorEastAsia"/>
    </w:r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hAnsi="Consolas" w:cs="Consolas" w:eastAsiaTheme="minorEastAsia"/>
      <w:sz w:val="20"/>
      <w:szCs w:val="20"/>
    </w:rPr>
  </w:style>
  <w:style w:type="character" w:styleId="MacroTextChar" w:customStyle="1">
    <w:name w:val="Macro Text Char"/>
    <w:basedOn w:val="DefaultParagraphFont"/>
    <w:link w:val="MacroText"/>
    <w:uiPriority w:val="99"/>
    <w:semiHidden/>
    <w:rsid w:val="00F65041"/>
    <w:rPr>
      <w:rFonts w:ascii="Consolas" w:hAnsi="Consolas" w:cs="Consolas" w:eastAsiaTheme="minorEastAsia"/>
      <w:sz w:val="20"/>
      <w:szCs w:val="20"/>
    </w:rPr>
  </w:style>
  <w:style w:type="paragraph" w:styleId="MessageHeader">
    <w:name w:val="Message Header"/>
    <w:basedOn w:val="Normal"/>
    <w:link w:val="MessageHeaderChar"/>
    <w:uiPriority w:val="99"/>
    <w:semiHidden/>
    <w:rsid w:val="00F65041"/>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F65041"/>
    <w:rPr>
      <w:rFonts w:asciiTheme="majorHAnsi" w:hAnsiTheme="majorHAnsi" w:eastAsiaTheme="majorEastAsia" w:cstheme="majorBidi"/>
      <w:sz w:val="24"/>
      <w:szCs w:val="24"/>
      <w:shd w:val="pct20" w:color="auto" w:fill="auto"/>
      <w14:numSpacing w14:val="tabular"/>
    </w:rPr>
  </w:style>
  <w:style w:type="paragraph" w:styleId="NormalWeb">
    <w:name w:val="Normal (Web)"/>
    <w:basedOn w:val="Normal"/>
    <w:uiPriority w:val="99"/>
    <w:semiHidden/>
    <w:rsid w:val="00F65041"/>
    <w:pPr>
      <w:spacing w:after="200" w:line="276" w:lineRule="auto"/>
    </w:pPr>
    <w:rPr>
      <w:rFonts w:ascii="Times New Roman" w:hAnsi="Times New Roman" w:cs="Times New Roman" w:eastAsiaTheme="minorEastAsia"/>
      <w:sz w:val="24"/>
      <w:szCs w:val="24"/>
    </w:rPr>
  </w:style>
  <w:style w:type="paragraph" w:styleId="Normalbullet" w:customStyle="1">
    <w:name w:val="Normal bullet"/>
    <w:basedOn w:val="Normal"/>
    <w:uiPriority w:val="2"/>
    <w:qFormat/>
    <w:rsid w:val="00F65041"/>
    <w:pPr>
      <w:numPr>
        <w:numId w:val="14"/>
      </w:numPr>
    </w:pPr>
  </w:style>
  <w:style w:type="paragraph" w:styleId="Normalbullet1" w:customStyle="1">
    <w:name w:val="Normal bullet 1"/>
    <w:basedOn w:val="Normalbullet"/>
    <w:uiPriority w:val="2"/>
    <w:qFormat/>
    <w:rsid w:val="00F65041"/>
    <w:pPr>
      <w:numPr>
        <w:ilvl w:val="1"/>
      </w:numPr>
    </w:pPr>
  </w:style>
  <w:style w:type="paragraph" w:styleId="Normalbullet2" w:customStyle="1">
    <w:name w:val="Normal bullet 2"/>
    <w:basedOn w:val="Normalbullet"/>
    <w:uiPriority w:val="99"/>
    <w:rsid w:val="00F65041"/>
    <w:pPr>
      <w:numPr>
        <w:ilvl w:val="2"/>
      </w:numPr>
    </w:pPr>
  </w:style>
  <w:style w:type="paragraph" w:styleId="Normalbullet3" w:customStyle="1">
    <w:name w:val="Normal bullet 3"/>
    <w:basedOn w:val="Normalbullet"/>
    <w:uiPriority w:val="99"/>
    <w:rsid w:val="00F65041"/>
    <w:pPr>
      <w:numPr>
        <w:ilvl w:val="3"/>
      </w:numPr>
    </w:pPr>
  </w:style>
  <w:style w:type="paragraph" w:styleId="Normalbullet4" w:customStyle="1">
    <w:name w:val="Normal bullet 4"/>
    <w:basedOn w:val="Normalbullet"/>
    <w:uiPriority w:val="99"/>
    <w:rsid w:val="00F65041"/>
    <w:pPr>
      <w:numPr>
        <w:ilvl w:val="4"/>
      </w:numPr>
    </w:pPr>
  </w:style>
  <w:style w:type="paragraph" w:styleId="Normalbullet5" w:customStyle="1">
    <w:name w:val="Normal bullet 5"/>
    <w:basedOn w:val="Normalbullet4"/>
    <w:uiPriority w:val="99"/>
    <w:rsid w:val="00F65041"/>
    <w:pPr>
      <w:numPr>
        <w:ilvl w:val="5"/>
      </w:numPr>
    </w:pPr>
  </w:style>
  <w:style w:type="paragraph" w:styleId="Normalbullet6" w:customStyle="1">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rPr>
      <w:rFonts w:eastAsiaTheme="minorEastAsia"/>
    </w:rPr>
  </w:style>
  <w:style w:type="paragraph" w:styleId="Normaloutline1" w:customStyle="1">
    <w:name w:val="Normal outline 1"/>
    <w:basedOn w:val="Normal"/>
    <w:uiPriority w:val="2"/>
    <w:qFormat/>
    <w:rsid w:val="00F65041"/>
    <w:pPr>
      <w:numPr>
        <w:numId w:val="15"/>
      </w:numPr>
    </w:pPr>
  </w:style>
  <w:style w:type="paragraph" w:styleId="Normaloutline2" w:customStyle="1">
    <w:name w:val="Normal outline 2"/>
    <w:basedOn w:val="Normal"/>
    <w:uiPriority w:val="99"/>
    <w:rsid w:val="00F65041"/>
    <w:pPr>
      <w:numPr>
        <w:ilvl w:val="1"/>
        <w:numId w:val="15"/>
      </w:numPr>
    </w:pPr>
  </w:style>
  <w:style w:type="paragraph" w:styleId="Normaloutline3" w:customStyle="1">
    <w:name w:val="Normal outline 3"/>
    <w:basedOn w:val="Normaloutline1"/>
    <w:uiPriority w:val="99"/>
    <w:rsid w:val="00F65041"/>
    <w:pPr>
      <w:numPr>
        <w:ilvl w:val="2"/>
      </w:numPr>
    </w:pPr>
  </w:style>
  <w:style w:type="paragraph" w:styleId="Normaloutline4" w:customStyle="1">
    <w:name w:val="Normal outline 4"/>
    <w:basedOn w:val="Normaloutline1"/>
    <w:uiPriority w:val="99"/>
    <w:rsid w:val="00F65041"/>
    <w:pPr>
      <w:numPr>
        <w:ilvl w:val="3"/>
      </w:numPr>
    </w:pPr>
  </w:style>
  <w:style w:type="paragraph" w:styleId="Normaloutline5" w:customStyle="1">
    <w:name w:val="Normal outline 5"/>
    <w:basedOn w:val="Normaloutline1"/>
    <w:uiPriority w:val="99"/>
    <w:rsid w:val="00F65041"/>
    <w:pPr>
      <w:numPr>
        <w:ilvl w:val="4"/>
      </w:numPr>
    </w:pPr>
  </w:style>
  <w:style w:type="paragraph" w:styleId="Normaloutline6" w:customStyle="1">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rPr>
      <w:rFonts w:eastAsiaTheme="minorEastAsia"/>
    </w:rPr>
  </w:style>
  <w:style w:type="character" w:styleId="NoteHeadingChar" w:customStyle="1">
    <w:name w:val="Note Heading Char"/>
    <w:basedOn w:val="DefaultParagraphFont"/>
    <w:link w:val="NoteHeading"/>
    <w:uiPriority w:val="99"/>
    <w:semiHidden/>
    <w:rsid w:val="00F65041"/>
    <w:rPr>
      <w:rFonts w:eastAsiaTheme="minorEastAsia"/>
      <w14:numSpacing w14:val="tabular"/>
    </w:rPr>
  </w:style>
  <w:style w:type="numbering" w:styleId="NumberedList" w:customStyle="1">
    <w:name w:val="Numbered List"/>
    <w:uiPriority w:val="99"/>
    <w:rsid w:val="00F65041"/>
    <w:pPr>
      <w:numPr>
        <w:numId w:val="16"/>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hAnsi="Consolas" w:cs="Consolas" w:eastAsiaTheme="minorEastAsia"/>
      <w:sz w:val="21"/>
      <w:szCs w:val="21"/>
    </w:rPr>
  </w:style>
  <w:style w:type="character" w:styleId="PlainTextChar" w:customStyle="1">
    <w:name w:val="Plain Text Char"/>
    <w:basedOn w:val="DefaultParagraphFont"/>
    <w:link w:val="PlainText"/>
    <w:uiPriority w:val="99"/>
    <w:semiHidden/>
    <w:rsid w:val="00F65041"/>
    <w:rPr>
      <w:rFonts w:ascii="Consolas" w:hAnsi="Consolas" w:cs="Consolas" w:eastAsiaTheme="minorEastAsia"/>
      <w:sz w:val="21"/>
      <w:szCs w:val="21"/>
      <w14:numSpacing w14:val="tabular"/>
    </w:rPr>
  </w:style>
  <w:style w:type="paragraph" w:styleId="Quote">
    <w:name w:val="Quote"/>
    <w:basedOn w:val="Normal"/>
    <w:next w:val="Normal"/>
    <w:link w:val="QuoteChar"/>
    <w:uiPriority w:val="99"/>
    <w:semiHidden/>
    <w:rsid w:val="00F65041"/>
    <w:pPr>
      <w:spacing w:after="200" w:line="276" w:lineRule="auto"/>
    </w:pPr>
    <w:rPr>
      <w:rFonts w:eastAsiaTheme="minorEastAsia"/>
      <w:i/>
      <w:iCs/>
    </w:rPr>
  </w:style>
  <w:style w:type="character" w:styleId="QuoteChar" w:customStyle="1">
    <w:name w:val="Quote Char"/>
    <w:basedOn w:val="DefaultParagraphFont"/>
    <w:link w:val="Quote"/>
    <w:uiPriority w:val="99"/>
    <w:semiHidden/>
    <w:rsid w:val="00F65041"/>
    <w:rPr>
      <w:rFonts w:eastAsiaTheme="minorEastAsia"/>
      <w:i/>
      <w:iCs/>
      <w14:numSpacing w14:val="tabular"/>
    </w:rPr>
  </w:style>
  <w:style w:type="paragraph" w:styleId="Rightcolumnbody" w:customStyle="1">
    <w:name w:val="Right column body"/>
    <w:basedOn w:val="Normal"/>
    <w:link w:val="RightcolumnbodyChar"/>
    <w:uiPriority w:val="12"/>
    <w:qFormat/>
    <w:rsid w:val="00F65041"/>
    <w:pPr>
      <w:spacing w:after="110" w:line="220" w:lineRule="atLeast"/>
    </w:pPr>
    <w:rPr>
      <w:sz w:val="16"/>
    </w:rPr>
  </w:style>
  <w:style w:type="character" w:styleId="RightcolumnbodyChar" w:customStyle="1">
    <w:name w:val="Right column body Char"/>
    <w:basedOn w:val="DefaultParagraphFont"/>
    <w:link w:val="Rightcolumnbody"/>
    <w:uiPriority w:val="12"/>
    <w:rsid w:val="00F65041"/>
    <w:rPr>
      <w:sz w:val="16"/>
      <w14:numSpacing w14:val="tabular"/>
    </w:rPr>
  </w:style>
  <w:style w:type="paragraph" w:styleId="Rightcolumnbullet" w:customStyle="1">
    <w:name w:val="Right column bullet"/>
    <w:basedOn w:val="Rightcolumnbody"/>
    <w:link w:val="RightcolumnbulletChar"/>
    <w:uiPriority w:val="12"/>
    <w:qFormat/>
    <w:rsid w:val="00056488"/>
    <w:pPr>
      <w:numPr>
        <w:numId w:val="17"/>
      </w:numPr>
      <w:tabs>
        <w:tab w:val="left" w:pos="216"/>
      </w:tabs>
      <w:ind w:left="216" w:hanging="216"/>
    </w:pPr>
  </w:style>
  <w:style w:type="character" w:styleId="RightcolumnbulletChar" w:customStyle="1">
    <w:name w:val="Right column bullet Char"/>
    <w:basedOn w:val="RightcolumnbodyChar"/>
    <w:link w:val="Rightcolumnbullet"/>
    <w:uiPriority w:val="12"/>
    <w:rsid w:val="00056488"/>
    <w:rPr>
      <w:sz w:val="16"/>
      <w14:numSpacing w14:val="tabular"/>
    </w:rPr>
  </w:style>
  <w:style w:type="paragraph" w:styleId="Rightcolumnheading" w:customStyle="1">
    <w:name w:val="Right column heading"/>
    <w:basedOn w:val="Rightcolumnbody"/>
    <w:next w:val="Rightcolumnbody"/>
    <w:link w:val="RightcolumnheadingChar"/>
    <w:uiPriority w:val="12"/>
    <w:qFormat/>
    <w:rsid w:val="00F65041"/>
    <w:pPr>
      <w:spacing w:after="120"/>
    </w:pPr>
    <w:rPr>
      <w:b/>
      <w:bCs/>
      <w:color w:val="AE562C"/>
    </w:rPr>
  </w:style>
  <w:style w:type="character" w:styleId="RightcolumnheadingChar" w:customStyle="1">
    <w:name w:val="Right column heading Char"/>
    <w:basedOn w:val="RightcolumnbodyChar"/>
    <w:link w:val="Rightcolumnheading"/>
    <w:uiPriority w:val="12"/>
    <w:rsid w:val="00F65041"/>
    <w:rPr>
      <w:b/>
      <w:bCs/>
      <w:color w:val="AE562C"/>
      <w:sz w:val="16"/>
      <w14:numSpacing w14:val="tabular"/>
    </w:rPr>
  </w:style>
  <w:style w:type="paragraph" w:styleId="Rightcolumnheading-firstheading" w:customStyle="1">
    <w:name w:val="Right column heading - first heading"/>
    <w:basedOn w:val="Rightcolumnheading"/>
    <w:next w:val="Rightcolumnbody"/>
    <w:link w:val="Rightcolumnheading-firstheadingChar"/>
    <w:uiPriority w:val="12"/>
    <w:qFormat/>
    <w:rsid w:val="00F65041"/>
    <w:rPr>
      <w:lang w:bidi="en-US"/>
    </w:rPr>
  </w:style>
  <w:style w:type="character" w:styleId="Rightcolumnheading-firstheadingChar" w:customStyle="1">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styleId="Rightcolumnquote" w:customStyle="1">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styleId="RightcolumnquoteChar" w:customStyle="1">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styleId="Rightcolumnquotecredit" w:customStyle="1">
    <w:name w:val="Right column quote credit"/>
    <w:basedOn w:val="Rightcolumnbody"/>
    <w:next w:val="Normal"/>
    <w:link w:val="RightcolumnquotecreditChar"/>
    <w:uiPriority w:val="12"/>
    <w:qFormat/>
    <w:rsid w:val="00F65041"/>
    <w:pPr>
      <w:spacing w:before="170" w:after="0"/>
    </w:pPr>
    <w:rPr>
      <w:b/>
    </w:rPr>
  </w:style>
  <w:style w:type="character" w:styleId="RightcolumnquotecreditChar" w:customStyle="1">
    <w:name w:val="Right column quote credit Char"/>
    <w:basedOn w:val="RightcolumnbodyChar"/>
    <w:link w:val="Rightcolumnquotecredit"/>
    <w:uiPriority w:val="12"/>
    <w:rsid w:val="00F65041"/>
    <w:rPr>
      <w:b/>
      <w:sz w:val="16"/>
      <w14:numSpacing w14:val="tabular"/>
    </w:rPr>
  </w:style>
  <w:style w:type="paragraph" w:styleId="Rightcolumnquotedetails" w:customStyle="1">
    <w:name w:val="Right column quote details"/>
    <w:basedOn w:val="Rightcolumnbody"/>
    <w:link w:val="RightcolumnquotedetailsChar"/>
    <w:uiPriority w:val="12"/>
    <w:qFormat/>
    <w:rsid w:val="00F65041"/>
    <w:pPr>
      <w:spacing w:after="0"/>
    </w:pPr>
  </w:style>
  <w:style w:type="character" w:styleId="RightcolumnquotedetailsChar" w:customStyle="1">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rPr>
      <w:rFonts w:eastAsiaTheme="minorEastAsia"/>
    </w:rPr>
  </w:style>
  <w:style w:type="character" w:styleId="SalutationChar" w:customStyle="1">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rPr>
      <w:rFonts w:eastAsiaTheme="minorEastAsia"/>
    </w:rPr>
  </w:style>
  <w:style w:type="character" w:styleId="SignatureChar" w:customStyle="1">
    <w:name w:val="Signature Char"/>
    <w:basedOn w:val="DefaultParagraphFont"/>
    <w:link w:val="Signature"/>
    <w:uiPriority w:val="99"/>
    <w:semiHidden/>
    <w:rsid w:val="00F65041"/>
    <w:rPr>
      <w:rFonts w:eastAsiaTheme="minorEastAsia"/>
      <w14:numSpacing w14:val="tabular"/>
    </w:rPr>
  </w:style>
  <w:style w:type="paragraph" w:styleId="Smalltext" w:customStyle="1">
    <w:name w:val="Small text"/>
    <w:basedOn w:val="Normal"/>
    <w:link w:val="SmalltextChar"/>
    <w:uiPriority w:val="1"/>
    <w:qFormat/>
    <w:rsid w:val="00F65041"/>
    <w:pPr>
      <w:tabs>
        <w:tab w:val="left" w:pos="288"/>
      </w:tabs>
      <w:spacing w:after="100" w:line="200" w:lineRule="atLeast"/>
    </w:pPr>
    <w:rPr>
      <w:sz w:val="15"/>
    </w:rPr>
  </w:style>
  <w:style w:type="character" w:styleId="SmalltextChar" w:customStyle="1">
    <w:name w:val="Small text Char"/>
    <w:basedOn w:val="DefaultParagraphFont"/>
    <w:link w:val="Smalltext"/>
    <w:uiPriority w:val="1"/>
    <w:rsid w:val="00F65041"/>
    <w:rPr>
      <w:sz w:val="15"/>
      <w14:numSpacing w14:val="tabular"/>
    </w:rPr>
  </w:style>
  <w:style w:type="paragraph" w:styleId="Smallbullet" w:customStyle="1">
    <w:name w:val="Small bullet"/>
    <w:basedOn w:val="Smalltext"/>
    <w:uiPriority w:val="2"/>
    <w:qFormat/>
    <w:rsid w:val="00F65041"/>
    <w:pPr>
      <w:numPr>
        <w:numId w:val="18"/>
      </w:numPr>
      <w:tabs>
        <w:tab w:val="clear" w:pos="288"/>
      </w:tabs>
    </w:pPr>
  </w:style>
  <w:style w:type="paragraph" w:styleId="Smallbullet1" w:customStyle="1">
    <w:name w:val="Small bullet 1"/>
    <w:basedOn w:val="Smallbullet"/>
    <w:uiPriority w:val="2"/>
    <w:qFormat/>
    <w:rsid w:val="00F65041"/>
    <w:pPr>
      <w:numPr>
        <w:ilvl w:val="1"/>
      </w:numPr>
    </w:pPr>
  </w:style>
  <w:style w:type="paragraph" w:styleId="Smallbullet2" w:customStyle="1">
    <w:name w:val="Small bullet 2"/>
    <w:basedOn w:val="Smallbullet"/>
    <w:uiPriority w:val="99"/>
    <w:rsid w:val="00F65041"/>
    <w:pPr>
      <w:numPr>
        <w:ilvl w:val="2"/>
      </w:numPr>
    </w:pPr>
  </w:style>
  <w:style w:type="paragraph" w:styleId="Smallbullet3" w:customStyle="1">
    <w:name w:val="Small bullet 3"/>
    <w:basedOn w:val="Smallbullet"/>
    <w:uiPriority w:val="99"/>
    <w:rsid w:val="00F65041"/>
    <w:pPr>
      <w:numPr>
        <w:ilvl w:val="3"/>
      </w:numPr>
    </w:pPr>
  </w:style>
  <w:style w:type="paragraph" w:styleId="Smallbullet4" w:customStyle="1">
    <w:name w:val="Small bullet 4"/>
    <w:basedOn w:val="Smallbullet"/>
    <w:uiPriority w:val="99"/>
    <w:rsid w:val="00F65041"/>
    <w:pPr>
      <w:numPr>
        <w:ilvl w:val="4"/>
      </w:numPr>
    </w:pPr>
  </w:style>
  <w:style w:type="paragraph" w:styleId="Smallbullet5" w:customStyle="1">
    <w:name w:val="Small bullet 5"/>
    <w:basedOn w:val="Smallbullet"/>
    <w:uiPriority w:val="99"/>
    <w:rsid w:val="00F65041"/>
    <w:pPr>
      <w:numPr>
        <w:ilvl w:val="5"/>
      </w:numPr>
    </w:pPr>
  </w:style>
  <w:style w:type="paragraph" w:styleId="Smallbullet6" w:customStyle="1">
    <w:name w:val="Small bullet 6"/>
    <w:basedOn w:val="Smallbullet"/>
    <w:uiPriority w:val="99"/>
    <w:rsid w:val="00F65041"/>
    <w:pPr>
      <w:numPr>
        <w:ilvl w:val="6"/>
      </w:numPr>
    </w:pPr>
  </w:style>
  <w:style w:type="paragraph" w:styleId="Smalloutline1" w:customStyle="1">
    <w:name w:val="Small outline 1"/>
    <w:basedOn w:val="Smalltext"/>
    <w:uiPriority w:val="2"/>
    <w:qFormat/>
    <w:rsid w:val="00F65041"/>
    <w:pPr>
      <w:numPr>
        <w:numId w:val="19"/>
      </w:numPr>
    </w:pPr>
  </w:style>
  <w:style w:type="paragraph" w:styleId="Smalloutline2" w:customStyle="1">
    <w:name w:val="Small outline 2"/>
    <w:basedOn w:val="Smalloutline1"/>
    <w:uiPriority w:val="99"/>
    <w:rsid w:val="00F65041"/>
    <w:pPr>
      <w:numPr>
        <w:ilvl w:val="1"/>
      </w:numPr>
    </w:pPr>
  </w:style>
  <w:style w:type="paragraph" w:styleId="Smalloutline3" w:customStyle="1">
    <w:name w:val="Small outline 3"/>
    <w:basedOn w:val="Smalloutline1"/>
    <w:uiPriority w:val="99"/>
    <w:rsid w:val="00F65041"/>
    <w:pPr>
      <w:numPr>
        <w:ilvl w:val="2"/>
      </w:numPr>
    </w:pPr>
  </w:style>
  <w:style w:type="paragraph" w:styleId="Smalloutline4" w:customStyle="1">
    <w:name w:val="Small outline 4"/>
    <w:basedOn w:val="Smalloutline1"/>
    <w:uiPriority w:val="99"/>
    <w:rsid w:val="00F65041"/>
    <w:pPr>
      <w:numPr>
        <w:ilvl w:val="3"/>
      </w:numPr>
    </w:pPr>
  </w:style>
  <w:style w:type="paragraph" w:styleId="Smalloutline5" w:customStyle="1">
    <w:name w:val="Small outline 5"/>
    <w:basedOn w:val="Smalloutline1"/>
    <w:uiPriority w:val="99"/>
    <w:rsid w:val="00F65041"/>
    <w:pPr>
      <w:numPr>
        <w:ilvl w:val="4"/>
      </w:numPr>
    </w:pPr>
  </w:style>
  <w:style w:type="paragraph" w:styleId="Smalloutline6" w:customStyle="1">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rsid w:val="00F65041"/>
    <w:pPr>
      <w:numPr>
        <w:ilvl w:val="1"/>
      </w:numPr>
      <w:spacing w:after="340" w:line="320" w:lineRule="atLeast"/>
      <w:ind w:right="5040"/>
    </w:pPr>
    <w:rPr>
      <w:rFonts w:eastAsiaTheme="majorEastAsia" w:cstheme="majorBidi"/>
      <w:iCs/>
      <w:sz w:val="22"/>
      <w:szCs w:val="24"/>
    </w:rPr>
  </w:style>
  <w:style w:type="character" w:styleId="SubtitleChar" w:customStyle="1">
    <w:name w:val="Subtitle Char"/>
    <w:basedOn w:val="DefaultParagraphFont"/>
    <w:link w:val="Subtitle"/>
    <w:uiPriority w:val="99"/>
    <w:rsid w:val="00F65041"/>
    <w:rPr>
      <w:rFonts w:eastAsiaTheme="majorEastAsia" w:cstheme="majorBidi"/>
      <w:iCs/>
      <w:sz w:val="22"/>
      <w:szCs w:val="24"/>
      <w14:numSpacing w14:val="tabular"/>
    </w:rPr>
  </w:style>
  <w:style w:type="paragraph" w:styleId="Subtitlenocover" w:customStyle="1">
    <w:name w:val="Subtitle no cover"/>
    <w:basedOn w:val="Subtitle"/>
    <w:link w:val="SubtitlenocoverChar"/>
    <w:uiPriority w:val="99"/>
    <w:rsid w:val="00F65041"/>
    <w:pPr>
      <w:spacing w:after="440"/>
      <w:ind w:right="0"/>
    </w:pPr>
  </w:style>
  <w:style w:type="character" w:styleId="SubtitlenocoverChar" w:customStyle="1">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styleId="Tableheadingcharacter" w:customStyle="1">
    <w:name w:val="Table heading character"/>
    <w:basedOn w:val="DefaultParagraphFont"/>
    <w:uiPriority w:val="6"/>
    <w:qFormat/>
    <w:rsid w:val="00F65041"/>
    <w:rPr>
      <w:b/>
      <w:color w:val="AE562C"/>
    </w:rPr>
  </w:style>
  <w:style w:type="numbering" w:styleId="Tablenumbersmall" w:customStyle="1">
    <w:name w:val="Table number small"/>
    <w:uiPriority w:val="99"/>
    <w:rsid w:val="00F65041"/>
    <w:pPr>
      <w:numPr>
        <w:numId w:val="20"/>
      </w:numPr>
    </w:pPr>
  </w:style>
  <w:style w:type="numbering" w:styleId="Tablenumberingsmall" w:customStyle="1">
    <w:name w:val="Table numbering small"/>
    <w:basedOn w:val="NoList"/>
    <w:uiPriority w:val="99"/>
    <w:rsid w:val="00F65041"/>
    <w:pPr>
      <w:numPr>
        <w:numId w:val="21"/>
      </w:numPr>
    </w:pPr>
  </w:style>
  <w:style w:type="paragraph" w:styleId="TableofAuthorities">
    <w:name w:val="table of authorities"/>
    <w:basedOn w:val="Normal"/>
    <w:next w:val="Normal"/>
    <w:uiPriority w:val="99"/>
    <w:semiHidden/>
    <w:rsid w:val="00F65041"/>
    <w:pPr>
      <w:spacing w:line="276" w:lineRule="auto"/>
      <w:ind w:left="220" w:hanging="220"/>
    </w:pPr>
    <w:rPr>
      <w:rFonts w:eastAsiaTheme="minorEastAsia"/>
    </w:rPr>
  </w:style>
  <w:style w:type="paragraph" w:styleId="TOC2">
    <w:name w:val="toc 2"/>
    <w:basedOn w:val="Normal"/>
    <w:next w:val="Normal"/>
    <w:autoRedefine/>
    <w:uiPriority w:val="39"/>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rPr>
      <w:rFonts w:eastAsiaTheme="minorEastAsia"/>
    </w:rPr>
  </w:style>
  <w:style w:type="paragraph" w:styleId="Tableofimages" w:customStyle="1">
    <w:name w:val="Table of images"/>
    <w:basedOn w:val="TableofFigures"/>
    <w:uiPriority w:val="99"/>
    <w:qFormat/>
    <w:rsid w:val="00F65041"/>
  </w:style>
  <w:style w:type="paragraph" w:styleId="Tabletitle" w:customStyle="1">
    <w:name w:val="Table title"/>
    <w:basedOn w:val="Normal"/>
    <w:next w:val="Captiontable"/>
    <w:uiPriority w:val="5"/>
    <w:qFormat/>
    <w:rsid w:val="00F65041"/>
    <w:pPr>
      <w:keepNext/>
      <w:keepLines/>
      <w:spacing w:before="280" w:after="180"/>
    </w:pPr>
    <w:rPr>
      <w:b/>
      <w:color w:val="AE562C"/>
      <w:sz w:val="20"/>
    </w:rPr>
  </w:style>
  <w:style w:type="paragraph" w:styleId="Tabletitle-firstheading" w:customStyle="1">
    <w:name w:val="Table title - first heading"/>
    <w:basedOn w:val="Tabletitle"/>
    <w:next w:val="Normal"/>
    <w:uiPriority w:val="6"/>
    <w:qFormat/>
    <w:rsid w:val="00F65041"/>
    <w:pPr>
      <w:spacing w:before="0"/>
    </w:pPr>
  </w:style>
  <w:style w:type="paragraph" w:styleId="Title">
    <w:name w:val="Title"/>
    <w:aliases w:val="Oracle Corp UK Ltd"/>
    <w:basedOn w:val="Normal"/>
    <w:link w:val="TitleChar"/>
    <w:qFormat/>
    <w:rsid w:val="00F65041"/>
    <w:pPr>
      <w:spacing w:after="40" w:line="720" w:lineRule="atLeast"/>
      <w:ind w:right="1800"/>
      <w:contextualSpacing/>
    </w:pPr>
    <w:rPr>
      <w:rFonts w:asciiTheme="majorHAnsi" w:hAnsiTheme="majorHAnsi" w:eastAsiaTheme="majorEastAsia" w:cstheme="majorBidi"/>
      <w:kern w:val="28"/>
      <w:sz w:val="60"/>
      <w:szCs w:val="56"/>
    </w:rPr>
  </w:style>
  <w:style w:type="character" w:styleId="TitleChar" w:customStyle="1">
    <w:name w:val="Title Char"/>
    <w:aliases w:val="Oracle Corp UK Ltd Char"/>
    <w:basedOn w:val="DefaultParagraphFont"/>
    <w:link w:val="Title"/>
    <w:rsid w:val="00F65041"/>
    <w:rPr>
      <w:rFonts w:asciiTheme="majorHAnsi" w:hAnsiTheme="majorHAnsi" w:eastAsiaTheme="majorEastAsia" w:cstheme="majorBidi"/>
      <w:kern w:val="28"/>
      <w:sz w:val="60"/>
      <w:szCs w:val="56"/>
      <w14:numSpacing w14:val="tabular"/>
    </w:rPr>
  </w:style>
  <w:style w:type="paragraph" w:styleId="Titlenocover" w:customStyle="1">
    <w:name w:val="Title no cover"/>
    <w:basedOn w:val="Normal"/>
    <w:link w:val="TitlenocoverChar"/>
    <w:uiPriority w:val="99"/>
    <w:qFormat/>
    <w:rsid w:val="00F65041"/>
    <w:pPr>
      <w:spacing w:after="600" w:line="640" w:lineRule="atLeast"/>
      <w:ind w:right="72"/>
      <w:contextualSpacing/>
    </w:pPr>
    <w:rPr>
      <w:rFonts w:eastAsia="Times New Roman" w:cs="Times New Roman" w:asciiTheme="majorHAnsi" w:hAnsiTheme="majorHAnsi"/>
      <w:kern w:val="28"/>
      <w:sz w:val="52"/>
      <w:szCs w:val="20"/>
    </w:rPr>
  </w:style>
  <w:style w:type="character" w:styleId="TitlenocoverChar" w:customStyle="1">
    <w:name w:val="Title no cover Char"/>
    <w:basedOn w:val="TitleChar"/>
    <w:link w:val="Titlenocover"/>
    <w:uiPriority w:val="99"/>
    <w:rsid w:val="00F65041"/>
    <w:rPr>
      <w:rFonts w:eastAsia="Times New Roman" w:cs="Times New Roman" w:asciiTheme="majorHAnsi" w:hAnsiTheme="majorHAnsi"/>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hAnsiTheme="majorHAnsi" w:eastAsiaTheme="majorEastAsia" w:cstheme="majorBidi"/>
      <w:b/>
      <w:bCs/>
      <w:sz w:val="24"/>
      <w:szCs w:val="24"/>
    </w:rPr>
  </w:style>
  <w:style w:type="paragraph" w:styleId="TOC1">
    <w:name w:val="toc 1"/>
    <w:basedOn w:val="Normal"/>
    <w:next w:val="Normal"/>
    <w:autoRedefine/>
    <w:uiPriority w:val="39"/>
    <w:rsid w:val="00F65041"/>
    <w:pPr>
      <w:tabs>
        <w:tab w:val="right" w:pos="6930"/>
      </w:tabs>
      <w:spacing w:after="65"/>
      <w:ind w:right="3600"/>
    </w:pPr>
    <w:rPr>
      <w:b/>
      <w:bCs/>
      <w:noProof/>
      <w:szCs w:val="16"/>
    </w:rPr>
  </w:style>
  <w:style w:type="paragraph" w:styleId="TOC3">
    <w:name w:val="toc 3"/>
    <w:basedOn w:val="Normal"/>
    <w:next w:val="Normal"/>
    <w:autoRedefine/>
    <w:uiPriority w:val="39"/>
    <w:rsid w:val="00F65041"/>
    <w:pPr>
      <w:tabs>
        <w:tab w:val="right" w:pos="6941"/>
      </w:tabs>
      <w:spacing w:after="65"/>
      <w:ind w:left="403" w:right="3600"/>
    </w:pPr>
    <w:rPr>
      <w:noProof/>
      <w:szCs w:val="15"/>
    </w:rPr>
  </w:style>
  <w:style w:type="paragraph" w:styleId="TOC4">
    <w:name w:val="toc 4"/>
    <w:basedOn w:val="Normal"/>
    <w:next w:val="Normal"/>
    <w:autoRedefine/>
    <w:uiPriority w:val="99"/>
    <w:semiHidden/>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basedOn w:val="TableNormal"/>
    <w:uiPriority w:val="39"/>
    <w:rsid w:val="00F650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verdash-" w:customStyle="1">
    <w:name w:val="Cover dash -"/>
    <w:basedOn w:val="Normal"/>
    <w:uiPriority w:val="99"/>
    <w:qFormat/>
    <w:rsid w:val="00F65041"/>
    <w:pPr>
      <w:spacing w:before="290" w:after="480" w:line="240" w:lineRule="auto"/>
      <w:ind w:left="14"/>
    </w:pPr>
    <w:rPr>
      <w:noProof/>
      <w:color w:val="FACD62" w:themeColor="accent2"/>
    </w:rPr>
  </w:style>
  <w:style w:type="table" w:styleId="TableSmall" w:customStyle="1">
    <w:name w:val="Table Small"/>
    <w:basedOn w:val="TableGrid"/>
    <w:uiPriority w:val="99"/>
    <w:rsid w:val="00F65041"/>
    <w:rPr>
      <w:sz w:val="15"/>
    </w:rPr>
    <w:tblPr/>
  </w:style>
  <w:style w:type="character" w:styleId="UnresolvedMention1" w:customStyle="1">
    <w:name w:val="Unresolved Mention1"/>
    <w:basedOn w:val="DefaultParagraphFont"/>
    <w:uiPriority w:val="99"/>
    <w:semiHidden/>
    <w:unhideWhenUsed/>
    <w:rsid w:val="003A0B09"/>
    <w:rPr>
      <w:color w:val="605E5C"/>
      <w:shd w:val="clear" w:color="auto" w:fill="E1DFDD"/>
    </w:rPr>
  </w:style>
  <w:style w:type="paragraph" w:styleId="CoverFooterLink" w:customStyle="1">
    <w:name w:val="Cover+Footer Link"/>
    <w:basedOn w:val="Normal"/>
    <w:uiPriority w:val="99"/>
    <w:qFormat/>
    <w:rsid w:val="00CE2C73"/>
    <w:rPr>
      <w:color w:val="FAF7F0"/>
    </w:rPr>
  </w:style>
  <w:style w:type="table" w:styleId="120BasicTable" w:customStyle="1">
    <w:name w:val="120 Basic Table"/>
    <w:basedOn w:val="BasicTable01Redwood"/>
    <w:uiPriority w:val="99"/>
    <w:rsid w:val="00885293"/>
    <w:tblPr/>
    <w:tblStylePr w:type="firstRow">
      <w:pPr>
        <w:wordWrap/>
        <w:spacing w:before="50" w:beforeLines="0" w:beforeAutospacing="0" w:after="120" w:afterLines="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6363"/>
        <w:vAlign w:val="center"/>
      </w:tcPr>
    </w:tblStylePr>
    <w:tblStylePr w:type="lastRow">
      <w:rPr>
        <w:b/>
        <w:bCs/>
        <w:color w:val="312D2A" w:themeColor="text1"/>
      </w:rPr>
      <w:tblPr/>
      <w:tcPr>
        <w:tcBorders>
          <w:top w:val="single" w:color="586363" w:sz="8" w:space="0"/>
          <w:left w:val="single" w:color="FFFFFF" w:sz="4" w:space="0"/>
          <w:bottom w:val="single" w:color="FFFFFF" w:sz="4" w:space="0"/>
          <w:right w:val="single" w:color="FFFFFF" w:sz="4" w:space="0"/>
          <w:insideH w:val="single" w:color="759C6C" w:themeColor="accent6" w:sz="8" w:space="0"/>
          <w:insideV w:val="single" w:color="FFFFFF" w:sz="4"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120BasicTableSmall" w:customStyle="1">
    <w:name w:val="120 Basic Table Small"/>
    <w:basedOn w:val="BasicTable01RedwoodSmall"/>
    <w:uiPriority w:val="99"/>
    <w:rsid w:val="00885293"/>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586363"/>
        <w:tcMar>
          <w:top w:w="43" w:type="dxa"/>
          <w:left w:w="130" w:type="dxa"/>
          <w:bottom w:w="0" w:type="nil"/>
          <w:right w:w="130" w:type="dxa"/>
        </w:tcMar>
        <w:vAlign w:val="center"/>
      </w:tcPr>
    </w:tblStylePr>
    <w:tblStylePr w:type="lastRow">
      <w:rPr>
        <w:b/>
        <w:bCs/>
        <w:color w:val="312D2A" w:themeColor="text1"/>
      </w:rPr>
      <w:tblPr/>
      <w:tcPr>
        <w:tcBorders>
          <w:top w:val="single" w:color="586363"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50BasicTable" w:customStyle="1">
    <w:name w:val="50 Basic Table"/>
    <w:basedOn w:val="BasicTable01Redwood"/>
    <w:uiPriority w:val="99"/>
    <w:rsid w:val="004F2941"/>
    <w:tblPr>
      <w:tblBorders>
        <w:top w:val="single" w:color="FCFBFA" w:themeColor="background1" w:sz="4" w:space="0"/>
        <w:left w:val="single" w:color="FCFBFA" w:themeColor="background1" w:sz="4" w:space="0"/>
        <w:bottom w:val="single" w:color="FCFBFA" w:themeColor="background1" w:sz="4" w:space="0"/>
        <w:right w:val="single" w:color="FCFBFA" w:themeColor="background1" w:sz="4" w:space="0"/>
        <w:insideH w:val="single" w:color="FCFBFA" w:themeColor="background1" w:sz="4" w:space="0"/>
        <w:insideV w:val="single" w:color="FCFBFA" w:themeColor="background1" w:sz="4" w:space="0"/>
      </w:tblBorders>
    </w:tblPr>
    <w:tblStylePr w:type="firstRow">
      <w:pPr>
        <w:wordWrap/>
        <w:spacing w:before="50" w:beforeLines="0" w:beforeAutospacing="0" w:after="120" w:afterLines="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C2D4D4"/>
        <w:vAlign w:val="center"/>
      </w:tcPr>
    </w:tblStylePr>
    <w:tblStylePr w:type="lastRow">
      <w:rPr>
        <w:b/>
        <w:bCs/>
        <w:color w:val="312D2A" w:themeColor="text1"/>
      </w:rPr>
      <w:tblPr/>
      <w:tcPr>
        <w:tcBorders>
          <w:top w:val="single" w:color="C2D4D4" w:sz="8" w:space="0"/>
          <w:left w:val="single" w:color="FFFFFF" w:sz="4" w:space="0"/>
          <w:bottom w:val="single" w:color="FFFFFF" w:sz="4" w:space="0"/>
          <w:right w:val="single" w:color="FFFFFF" w:sz="4" w:space="0"/>
          <w:insideH w:val="single" w:color="C2D4D4" w:sz="8" w:space="0"/>
          <w:insideV w:val="single" w:color="FFFFFF" w:sz="4"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styleId="50BasicTableSmall" w:customStyle="1">
    <w:name w:val="50 Basic Table Small"/>
    <w:basedOn w:val="BasicTable01RedwoodSmall"/>
    <w:uiPriority w:val="99"/>
    <w:rsid w:val="00885293"/>
    <w:pPr>
      <w:spacing w:line="200" w:lineRule="atLeast"/>
    </w:pPr>
    <w:tblPr/>
    <w:tblStylePr w:type="firstRow">
      <w:pPr>
        <w:wordWrap/>
        <w:spacing w:before="20" w:beforeLines="0" w:beforeAutospacing="0" w:after="90" w:afterLines="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C2D4D4"/>
        <w:tcMar>
          <w:top w:w="43" w:type="dxa"/>
          <w:left w:w="130" w:type="dxa"/>
          <w:bottom w:w="0" w:type="dxa"/>
          <w:right w:w="130" w:type="dxa"/>
        </w:tcMar>
        <w:vAlign w:val="center"/>
      </w:tcPr>
    </w:tblStylePr>
    <w:tblStylePr w:type="lastRow">
      <w:rPr>
        <w:b/>
        <w:bCs/>
        <w:color w:val="312D2A" w:themeColor="text1"/>
      </w:rPr>
      <w:tblPr/>
      <w:tcPr>
        <w:tcBorders>
          <w:top w:val="single" w:color="C2D4D4" w:sz="8" w:space="0"/>
          <w:left w:val="single" w:color="FFFFFF" w:sz="4" w:space="0"/>
          <w:bottom w:val="single" w:color="FFFFFF" w:sz="4" w:space="0"/>
          <w:right w:val="single" w:color="FFFFFF" w:sz="4" w:space="0"/>
          <w:insideH w:val="single" w:color="FFFFFF" w:sz="6" w:space="0"/>
          <w:insideV w:val="single" w:color="FFFFFF" w:sz="6" w:space="0"/>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styleId="UnresolvedMention2" w:customStyle="1">
    <w:name w:val="Unresolved Mention2"/>
    <w:basedOn w:val="DefaultParagraphFont"/>
    <w:uiPriority w:val="99"/>
    <w:semiHidden/>
    <w:unhideWhenUsed/>
    <w:rsid w:val="00AD33E5"/>
    <w:rPr>
      <w:color w:val="605E5C"/>
      <w:shd w:val="clear" w:color="auto" w:fill="E1DFDD"/>
    </w:rPr>
  </w:style>
  <w:style w:type="paragraph" w:styleId="TableParagraph" w:customStyle="1">
    <w:name w:val="Table Paragraph"/>
    <w:basedOn w:val="Normal"/>
    <w:uiPriority w:val="1"/>
    <w:qFormat/>
    <w:rsid w:val="00DF376A"/>
    <w:pPr>
      <w:widowControl w:val="0"/>
      <w:autoSpaceDE w:val="0"/>
      <w:autoSpaceDN w:val="0"/>
      <w:spacing w:after="0" w:line="240" w:lineRule="auto"/>
      <w:ind w:left="106"/>
    </w:pPr>
    <w:rPr>
      <w:rFonts w:ascii="Arial" w:hAnsi="Arial" w:eastAsia="Arial" w:cs="Arial"/>
      <w:sz w:val="22"/>
      <w:szCs w:val="22"/>
      <w:lang w:val="en-US"/>
      <w14:numSpacing w14:val="default"/>
    </w:rPr>
  </w:style>
  <w:style w:type="paragraph" w:styleId="DateforFrontCover" w:customStyle="1">
    <w:name w:val="Date for Front Cover"/>
    <w:basedOn w:val="Title"/>
    <w:rsid w:val="00410A64"/>
    <w:pPr>
      <w:tabs>
        <w:tab w:val="left" w:pos="426"/>
        <w:tab w:val="left" w:pos="709"/>
        <w:tab w:val="left" w:pos="8647"/>
      </w:tabs>
      <w:spacing w:before="240" w:after="120" w:line="240" w:lineRule="auto"/>
      <w:ind w:right="0"/>
      <w:contextualSpacing w:val="0"/>
      <w:jc w:val="right"/>
    </w:pPr>
    <w:rPr>
      <w:rFonts w:ascii="Arial" w:hAnsi="Arial" w:eastAsia="Times New Roman" w:cs="Arial"/>
      <w:b/>
      <w:kern w:val="0"/>
      <w:sz w:val="28"/>
      <w:szCs w:val="20"/>
      <w14:numSpacing w14:val="default"/>
    </w:rPr>
  </w:style>
  <w:style w:type="paragraph" w:styleId="ResponseTo" w:customStyle="1">
    <w:name w:val="ResponseTo"/>
    <w:basedOn w:val="Title"/>
    <w:rsid w:val="00410A64"/>
    <w:pPr>
      <w:tabs>
        <w:tab w:val="left" w:pos="426"/>
        <w:tab w:val="left" w:pos="709"/>
        <w:tab w:val="left" w:pos="8647"/>
      </w:tabs>
      <w:spacing w:before="240" w:after="120" w:line="240" w:lineRule="auto"/>
      <w:ind w:right="0"/>
      <w:contextualSpacing w:val="0"/>
      <w:jc w:val="right"/>
    </w:pPr>
    <w:rPr>
      <w:rFonts w:ascii="Arial" w:hAnsi="Arial" w:eastAsia="Times New Roman" w:cs="Arial"/>
      <w:b/>
      <w:i/>
      <w:kern w:val="0"/>
      <w:sz w:val="28"/>
      <w:szCs w:val="20"/>
      <w14:numSpacing w14:val="default"/>
    </w:rPr>
  </w:style>
  <w:style w:type="paragraph" w:styleId="Body" w:customStyle="1">
    <w:name w:val="~Body"/>
    <w:basedOn w:val="Normal"/>
    <w:rsid w:val="00621DC7"/>
    <w:pPr>
      <w:spacing w:after="0" w:line="240" w:lineRule="auto"/>
    </w:pPr>
    <w:rPr>
      <w:rFonts w:ascii="Century Gothic" w:hAnsi="Century Gothic" w:eastAsia="Times New Roman" w:cs="Times New Roman"/>
      <w:sz w:val="22"/>
      <w:szCs w:val="24"/>
      <w:lang w:val="en-US"/>
      <w14:numSpacing w14:val="default"/>
    </w:rPr>
  </w:style>
  <w:style w:type="paragraph" w:styleId="Body0" w:customStyle="1">
    <w:name w:val="Body"/>
    <w:rsid w:val="00621DC7"/>
    <w:pPr>
      <w:pBdr>
        <w:top w:val="nil"/>
        <w:left w:val="nil"/>
        <w:bottom w:val="nil"/>
        <w:right w:val="nil"/>
        <w:between w:val="nil"/>
        <w:bar w:val="nil"/>
      </w:pBdr>
      <w:spacing w:after="160" w:line="259" w:lineRule="auto"/>
    </w:pPr>
    <w:rPr>
      <w:rFonts w:ascii="Calibri" w:hAnsi="Calibri" w:eastAsia="Arial Unicode MS" w:cs="Arial Unicode MS"/>
      <w:color w:val="000000"/>
      <w:sz w:val="22"/>
      <w:szCs w:val="22"/>
      <w:u w:color="000000"/>
      <w:bdr w:val="nil"/>
      <w14:textOutline w14:w="0" w14:cap="flat" w14:cmpd="sng" w14:algn="ctr">
        <w14:noFill/>
        <w14:prstDash w14:val="solid"/>
        <w14:bevel/>
      </w14:textOutline>
    </w:rPr>
  </w:style>
  <w:style w:type="character" w:styleId="ListParagraphChar" w:customStyle="1">
    <w:name w:val="List Paragraph Char"/>
    <w:aliases w:val="List Paragraph 1 Char,cS List Paragraph Char,Figure_name Char,List Paragraph1 Char,Bullet- First level Char,Numbered Indented Text Char,List Number1 Char,List Number11 Char,List Paragraph11 Char,Use Case List Paragraph Char"/>
    <w:basedOn w:val="DefaultParagraphFont"/>
    <w:link w:val="ListParagraph"/>
    <w:uiPriority w:val="34"/>
    <w:qFormat/>
    <w:locked/>
    <w:rsid w:val="00621DC7"/>
    <w:rPr>
      <w:rFonts w:eastAsiaTheme="minorEastAsia"/>
      <w:lang w:val="en-GB"/>
      <w14:numSpacing w14:val="tabular"/>
    </w:rPr>
  </w:style>
  <w:style w:type="table" w:styleId="GridTable1Light-Accent5">
    <w:name w:val="Grid Table 1 Light Accent 5"/>
    <w:basedOn w:val="TableNormal"/>
    <w:uiPriority w:val="46"/>
    <w:rsid w:val="00621DC7"/>
    <w:pPr>
      <w:spacing w:after="0" w:line="240" w:lineRule="auto"/>
    </w:pPr>
    <w:rPr>
      <w:sz w:val="24"/>
      <w:szCs w:val="24"/>
    </w:rPr>
    <w:tblPr>
      <w:tblStyleRowBandSize w:val="1"/>
      <w:tblStyleColBandSize w:val="1"/>
      <w:tblBorders>
        <w:top w:val="single" w:color="E7B8A1" w:themeColor="accent5" w:themeTint="66" w:sz="4" w:space="0"/>
        <w:left w:val="single" w:color="E7B8A1" w:themeColor="accent5" w:themeTint="66" w:sz="4" w:space="0"/>
        <w:bottom w:val="single" w:color="E7B8A1" w:themeColor="accent5" w:themeTint="66" w:sz="4" w:space="0"/>
        <w:right w:val="single" w:color="E7B8A1" w:themeColor="accent5" w:themeTint="66" w:sz="4" w:space="0"/>
        <w:insideH w:val="single" w:color="E7B8A1" w:themeColor="accent5" w:themeTint="66" w:sz="4" w:space="0"/>
        <w:insideV w:val="single" w:color="E7B8A1" w:themeColor="accent5" w:themeTint="66" w:sz="4" w:space="0"/>
      </w:tblBorders>
    </w:tblPr>
    <w:tblStylePr w:type="firstRow">
      <w:rPr>
        <w:b/>
        <w:bCs/>
      </w:rPr>
      <w:tblPr/>
      <w:tcPr>
        <w:tcBorders>
          <w:bottom w:val="single" w:color="DB9473" w:themeColor="accent5" w:themeTint="99" w:sz="12" w:space="0"/>
        </w:tcBorders>
      </w:tcPr>
    </w:tblStylePr>
    <w:tblStylePr w:type="lastRow">
      <w:rPr>
        <w:b/>
        <w:bCs/>
      </w:rPr>
      <w:tblPr/>
      <w:tcPr>
        <w:tcBorders>
          <w:top w:val="double" w:color="DB9473" w:themeColor="accent5"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766B07"/>
    <w:pPr>
      <w:spacing w:after="0" w:line="240" w:lineRule="auto"/>
    </w:pPr>
    <w:rPr>
      <w:lang w:val="en-GB"/>
      <w14:numSpacing w14:val="tabular"/>
    </w:rPr>
  </w:style>
  <w:style w:type="character" w:styleId="UnresolvedMention">
    <w:name w:val="Unresolved Mention"/>
    <w:basedOn w:val="DefaultParagraphFont"/>
    <w:uiPriority w:val="99"/>
    <w:semiHidden/>
    <w:unhideWhenUsed/>
    <w:rsid w:val="005E2FDF"/>
    <w:rPr>
      <w:color w:val="605E5C"/>
      <w:shd w:val="clear" w:color="auto" w:fill="E1DFDD"/>
    </w:rPr>
  </w:style>
  <w:style w:type="table" w:styleId="TableGridLight">
    <w:name w:val="Grid Table Light"/>
    <w:basedOn w:val="TableNormal"/>
    <w:uiPriority w:val="40"/>
    <w:rsid w:val="00FA4136"/>
    <w:pPr>
      <w:spacing w:after="0" w:line="240" w:lineRule="auto"/>
    </w:pPr>
    <w:tblPr>
      <w:tblBorders>
        <w:top w:val="single" w:color="CCBBAB" w:themeColor="background1" w:themeShade="BF" w:sz="4" w:space="0"/>
        <w:left w:val="single" w:color="CCBBAB" w:themeColor="background1" w:themeShade="BF" w:sz="4" w:space="0"/>
        <w:bottom w:val="single" w:color="CCBBAB" w:themeColor="background1" w:themeShade="BF" w:sz="4" w:space="0"/>
        <w:right w:val="single" w:color="CCBBAB" w:themeColor="background1" w:themeShade="BF" w:sz="4" w:space="0"/>
        <w:insideH w:val="single" w:color="CCBBAB" w:themeColor="background1" w:themeShade="BF" w:sz="4" w:space="0"/>
        <w:insideV w:val="single" w:color="CCBBAB" w:themeColor="background1" w:themeShade="BF" w:sz="4" w:space="0"/>
      </w:tblBorders>
    </w:tblPr>
  </w:style>
  <w:style w:type="table" w:styleId="PlainTable1">
    <w:name w:val="Plain Table 1"/>
    <w:basedOn w:val="TableNormal"/>
    <w:uiPriority w:val="41"/>
    <w:rsid w:val="00FA4136"/>
    <w:pPr>
      <w:spacing w:after="0" w:line="240" w:lineRule="auto"/>
    </w:pPr>
    <w:tblPr>
      <w:tblStyleRowBandSize w:val="1"/>
      <w:tblStyleColBandSize w:val="1"/>
      <w:tblBorders>
        <w:top w:val="single" w:color="CCBBAB" w:themeColor="background1" w:themeShade="BF" w:sz="4" w:space="0"/>
        <w:left w:val="single" w:color="CCBBAB" w:themeColor="background1" w:themeShade="BF" w:sz="4" w:space="0"/>
        <w:bottom w:val="single" w:color="CCBBAB" w:themeColor="background1" w:themeShade="BF" w:sz="4" w:space="0"/>
        <w:right w:val="single" w:color="CCBBAB" w:themeColor="background1" w:themeShade="BF" w:sz="4" w:space="0"/>
        <w:insideH w:val="single" w:color="CCBBAB" w:themeColor="background1" w:themeShade="BF" w:sz="4" w:space="0"/>
        <w:insideV w:val="single" w:color="CCBBAB" w:themeColor="background1" w:themeShade="BF" w:sz="4" w:space="0"/>
      </w:tblBorders>
    </w:tblPr>
    <w:tblStylePr w:type="firstRow">
      <w:rPr>
        <w:b/>
        <w:bCs/>
      </w:rPr>
    </w:tblStylePr>
    <w:tblStylePr w:type="lastRow">
      <w:rPr>
        <w:b/>
        <w:bCs/>
      </w:rPr>
      <w:tblPr/>
      <w:tcPr>
        <w:tcBorders>
          <w:top w:val="double" w:color="CCBBAB" w:themeColor="background1" w:themeShade="BF" w:sz="4" w:space="0"/>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 w:type="table" w:styleId="PlainTable2">
    <w:name w:val="Plain Table 2"/>
    <w:basedOn w:val="TableNormal"/>
    <w:uiPriority w:val="42"/>
    <w:rsid w:val="00FA4136"/>
    <w:pPr>
      <w:spacing w:after="0" w:line="240" w:lineRule="auto"/>
    </w:pPr>
    <w:tblPr>
      <w:tblStyleRowBandSize w:val="1"/>
      <w:tblStyleColBandSize w:val="1"/>
      <w:tblBorders>
        <w:top w:val="single" w:color="9E948D" w:themeColor="text1" w:themeTint="80" w:sz="4" w:space="0"/>
        <w:bottom w:val="single" w:color="9E948D" w:themeColor="text1" w:themeTint="80" w:sz="4" w:space="0"/>
      </w:tblBorders>
    </w:tblPr>
    <w:tblStylePr w:type="firstRow">
      <w:rPr>
        <w:b/>
        <w:bCs/>
      </w:rPr>
      <w:tblPr/>
      <w:tcPr>
        <w:tcBorders>
          <w:bottom w:val="single" w:color="9E948D" w:themeColor="text1" w:themeTint="80" w:sz="4" w:space="0"/>
        </w:tcBorders>
      </w:tcPr>
    </w:tblStylePr>
    <w:tblStylePr w:type="lastRow">
      <w:rPr>
        <w:b/>
        <w:bCs/>
      </w:rPr>
      <w:tblPr/>
      <w:tcPr>
        <w:tcBorders>
          <w:top w:val="single" w:color="9E948D" w:themeColor="text1" w:themeTint="80" w:sz="4" w:space="0"/>
        </w:tcBorders>
      </w:tcPr>
    </w:tblStylePr>
    <w:tblStylePr w:type="firstCol">
      <w:rPr>
        <w:b/>
        <w:bCs/>
      </w:rPr>
    </w:tblStylePr>
    <w:tblStylePr w:type="lastCol">
      <w:rPr>
        <w:b/>
        <w:bCs/>
      </w:rPr>
    </w:tblStylePr>
    <w:tblStylePr w:type="band1Vert">
      <w:tblPr/>
      <w:tcPr>
        <w:tcBorders>
          <w:left w:val="single" w:color="9E948D" w:themeColor="text1" w:themeTint="80" w:sz="4" w:space="0"/>
          <w:right w:val="single" w:color="9E948D" w:themeColor="text1" w:themeTint="80" w:sz="4" w:space="0"/>
        </w:tcBorders>
      </w:tcPr>
    </w:tblStylePr>
    <w:tblStylePr w:type="band2Vert">
      <w:tblPr/>
      <w:tcPr>
        <w:tcBorders>
          <w:left w:val="single" w:color="9E948D" w:themeColor="text1" w:themeTint="80" w:sz="4" w:space="0"/>
          <w:right w:val="single" w:color="9E948D" w:themeColor="text1" w:themeTint="80" w:sz="4" w:space="0"/>
        </w:tcBorders>
      </w:tcPr>
    </w:tblStylePr>
    <w:tblStylePr w:type="band1Horz">
      <w:tblPr/>
      <w:tcPr>
        <w:tcBorders>
          <w:top w:val="single" w:color="9E948D" w:themeColor="text1" w:themeTint="80" w:sz="4" w:space="0"/>
          <w:bottom w:val="single" w:color="9E948D" w:themeColor="text1" w:themeTint="80" w:sz="4" w:space="0"/>
        </w:tcBorders>
      </w:tcPr>
    </w:tblStylePr>
  </w:style>
  <w:style w:type="table" w:styleId="PlainTable3">
    <w:name w:val="Plain Table 3"/>
    <w:basedOn w:val="TableNormal"/>
    <w:uiPriority w:val="43"/>
    <w:rsid w:val="00FA4136"/>
    <w:pPr>
      <w:spacing w:after="0" w:line="240" w:lineRule="auto"/>
    </w:pPr>
    <w:tblPr>
      <w:tblStyleRowBandSize w:val="1"/>
      <w:tblStyleColBandSize w:val="1"/>
    </w:tblPr>
    <w:tblStylePr w:type="firstRow">
      <w:rPr>
        <w:b/>
        <w:bCs/>
        <w:caps/>
      </w:rPr>
      <w:tblPr/>
      <w:tcPr>
        <w:tcBorders>
          <w:bottom w:val="single" w:color="9E948D"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9E948D" w:themeColor="text1" w:themeTint="80" w:sz="4" w:space="0"/>
        </w:tcBorders>
      </w:tcPr>
    </w:tblStylePr>
    <w:tblStylePr w:type="lastCol">
      <w:rPr>
        <w:b/>
        <w:bCs/>
        <w:caps/>
      </w:rPr>
      <w:tblPr/>
      <w:tcPr>
        <w:tcBorders>
          <w:left w:val="nil"/>
        </w:tcBorders>
      </w:tc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1" w:customStyle="1">
    <w:name w:val="p1"/>
    <w:basedOn w:val="Normal"/>
    <w:rsid w:val="00C63EF0"/>
    <w:pPr>
      <w:spacing w:before="100" w:beforeAutospacing="1" w:after="100" w:afterAutospacing="1" w:line="240" w:lineRule="auto"/>
    </w:pPr>
    <w:rPr>
      <w:rFonts w:ascii="Times New Roman" w:hAnsi="Times New Roman" w:eastAsia="Times New Roman" w:cs="Times New Roman"/>
      <w:sz w:val="24"/>
      <w:szCs w:val="24"/>
      <w:lang w:val="en-US"/>
      <w14:numSpacing w14:val="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1547">
      <w:bodyDiv w:val="1"/>
      <w:marLeft w:val="0"/>
      <w:marRight w:val="0"/>
      <w:marTop w:val="0"/>
      <w:marBottom w:val="0"/>
      <w:divBdr>
        <w:top w:val="none" w:sz="0" w:space="0" w:color="auto"/>
        <w:left w:val="none" w:sz="0" w:space="0" w:color="auto"/>
        <w:bottom w:val="none" w:sz="0" w:space="0" w:color="auto"/>
        <w:right w:val="none" w:sz="0" w:space="0" w:color="auto"/>
      </w:divBdr>
    </w:div>
    <w:div w:id="859859216">
      <w:bodyDiv w:val="1"/>
      <w:marLeft w:val="0"/>
      <w:marRight w:val="0"/>
      <w:marTop w:val="0"/>
      <w:marBottom w:val="0"/>
      <w:divBdr>
        <w:top w:val="none" w:sz="0" w:space="0" w:color="auto"/>
        <w:left w:val="none" w:sz="0" w:space="0" w:color="auto"/>
        <w:bottom w:val="none" w:sz="0" w:space="0" w:color="auto"/>
        <w:right w:val="none" w:sz="0" w:space="0" w:color="auto"/>
      </w:divBdr>
    </w:div>
    <w:div w:id="969288146">
      <w:bodyDiv w:val="1"/>
      <w:marLeft w:val="0"/>
      <w:marRight w:val="0"/>
      <w:marTop w:val="0"/>
      <w:marBottom w:val="0"/>
      <w:divBdr>
        <w:top w:val="none" w:sz="0" w:space="0" w:color="auto"/>
        <w:left w:val="none" w:sz="0" w:space="0" w:color="auto"/>
        <w:bottom w:val="none" w:sz="0" w:space="0" w:color="auto"/>
        <w:right w:val="none" w:sz="0" w:space="0" w:color="auto"/>
      </w:divBdr>
    </w:div>
    <w:div w:id="158741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yperlink" Target="https://www.oracle.com/cloud/distributed-cloud/service-availability/"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docs.oracle.com/en/cloud/get-started/subscriptions-cloud/csgsg/oracle-cloud-accounts.html" TargetMode="External" Id="rId17" /><Relationship Type="http://schemas.openxmlformats.org/officeDocument/2006/relationships/customXml" Target="../customXml/item2.xml" Id="rId2" /><Relationship Type="http://schemas.openxmlformats.org/officeDocument/2006/relationships/hyperlink" Target="https://docs.oracle.com/iaas/Content/database-at-aws/oaaws-onboard.htm"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yperlink" Target="https://docs.aws.amazon.com/marketplace/latest/buyerguide/buyer-private-offers.html" TargetMode="External" Id="rId15" /><Relationship Type="http://schemas.openxmlformats.org/officeDocument/2006/relationships/glossaryDocument" Target="glossary/document.xml" Id="rId23" /><Relationship Type="http://schemas.openxmlformats.org/officeDocument/2006/relationships/endnotes" Target="endnotes.xml" Id="rId10" /><Relationship Type="http://schemas.openxmlformats.org/officeDocument/2006/relationships/hyperlink" Target="https://aws.amazon.com/blogs/database/getting-started-with-oracle-databaseaws-a-complete-onboarding-guide/"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fontTable" Target="fontTable.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01_ORADOCS_Sync\Templates\Oracle%20Database%20A4%20Statement%20of%20Direction%20v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FB1031E6AA418EA70BAFE2E225CACE"/>
        <w:category>
          <w:name w:val="General"/>
          <w:gallery w:val="placeholder"/>
        </w:category>
        <w:types>
          <w:type w:val="bbPlcHdr"/>
        </w:types>
        <w:behaviors>
          <w:behavior w:val="content"/>
        </w:behaviors>
        <w:guid w:val="{C977A1E0-ACC5-4F1A-A479-B6CCFD89C73B}"/>
      </w:docPartPr>
      <w:docPartBody>
        <w:p xmlns:wp14="http://schemas.microsoft.com/office/word/2010/wordml" w:rsidR="00E87036" w:rsidRDefault="00F23DF2" w14:paraId="38D20A50" wp14:textId="77777777">
          <w:pPr>
            <w:pStyle w:val="F2FB1031E6AA418EA70BAFE2E225CACE"/>
          </w:pPr>
          <w:r w:rsidRPr="008C549D">
            <w:rPr>
              <w:lang w:val="en-GB"/>
            </w:rP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charset w:val="4D"/>
    <w:family w:val="decorative"/>
    <w:pitch w:val="variable"/>
    <w:sig w:usb0="00000003" w:usb1="00000000" w:usb2="00000000" w:usb3="00000000" w:csb0="80000001" w:csb1="00000000"/>
  </w:font>
  <w:font w:name="Oracle Sans Extra Bold">
    <w:charset w:val="00"/>
    <w:family w:val="swiss"/>
    <w:pitch w:val="variable"/>
    <w:sig w:usb0="A10006EF" w:usb1="400060FB" w:usb2="00000000" w:usb3="00000000" w:csb0="0000001F" w:csb1="00000000"/>
  </w:font>
  <w:font w:name="Oracle Sans Semi Bold">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DF2"/>
    <w:rsid w:val="00044369"/>
    <w:rsid w:val="000C6FA7"/>
    <w:rsid w:val="000E308E"/>
    <w:rsid w:val="00111FCF"/>
    <w:rsid w:val="00163C0E"/>
    <w:rsid w:val="00215F1C"/>
    <w:rsid w:val="002A0F0C"/>
    <w:rsid w:val="002E5A30"/>
    <w:rsid w:val="003608E5"/>
    <w:rsid w:val="003B6D33"/>
    <w:rsid w:val="003C4F78"/>
    <w:rsid w:val="0040238A"/>
    <w:rsid w:val="004358E5"/>
    <w:rsid w:val="00495792"/>
    <w:rsid w:val="004C1C7C"/>
    <w:rsid w:val="004E5D79"/>
    <w:rsid w:val="005024F2"/>
    <w:rsid w:val="00564CAF"/>
    <w:rsid w:val="00573DF2"/>
    <w:rsid w:val="006F789D"/>
    <w:rsid w:val="00723B26"/>
    <w:rsid w:val="0074414D"/>
    <w:rsid w:val="00793431"/>
    <w:rsid w:val="007B2234"/>
    <w:rsid w:val="007F5674"/>
    <w:rsid w:val="00824FDC"/>
    <w:rsid w:val="00864B4A"/>
    <w:rsid w:val="008C7194"/>
    <w:rsid w:val="009031A8"/>
    <w:rsid w:val="009908A9"/>
    <w:rsid w:val="00A01938"/>
    <w:rsid w:val="00A01E76"/>
    <w:rsid w:val="00A21C10"/>
    <w:rsid w:val="00A27CBE"/>
    <w:rsid w:val="00A3237E"/>
    <w:rsid w:val="00A340A5"/>
    <w:rsid w:val="00A6788F"/>
    <w:rsid w:val="00A94E15"/>
    <w:rsid w:val="00AB5972"/>
    <w:rsid w:val="00B46E99"/>
    <w:rsid w:val="00B54C89"/>
    <w:rsid w:val="00B6754E"/>
    <w:rsid w:val="00B71DA4"/>
    <w:rsid w:val="00B91FA4"/>
    <w:rsid w:val="00BB5D78"/>
    <w:rsid w:val="00BD27CF"/>
    <w:rsid w:val="00BD5B43"/>
    <w:rsid w:val="00BF0681"/>
    <w:rsid w:val="00BF74A0"/>
    <w:rsid w:val="00C04E94"/>
    <w:rsid w:val="00C86122"/>
    <w:rsid w:val="00D85077"/>
    <w:rsid w:val="00DB666B"/>
    <w:rsid w:val="00E87036"/>
    <w:rsid w:val="00EF1DBE"/>
    <w:rsid w:val="00F23DF2"/>
    <w:rsid w:val="00F645B1"/>
    <w:rsid w:val="00FC6E88"/>
    <w:rsid w:val="00FD33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FB1031E6AA418EA70BAFE2E225CACE">
    <w:name w:val="F2FB1031E6AA418EA70BAFE2E225CA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xmlns:thm15="http://schemas.microsoft.com/office/thememl/2012/main" name="Oracle Databas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Database: Slate 10">
      <a:srgbClr val="F6FAFA"/>
    </a:custClr>
    <a:custClr name="Database: Slate 20">
      <a:srgbClr val="EDF6F6"/>
    </a:custClr>
    <a:custClr name="Database: Slate 30">
      <a:srgbClr val="E7F2F2"/>
    </a:custClr>
    <a:custClr name="Database: Slate 40">
      <a:srgbClr val="D7E5E5"/>
    </a:custClr>
    <a:custClr name="Database: Slate 50">
      <a:srgbClr val="C2D4D4"/>
    </a:custClr>
    <a:custClr name="Database: Slate 60">
      <a:srgbClr val="A9BBBC"/>
    </a:custClr>
    <a:custClr name="Database: Slate 70">
      <a:srgbClr val="99ADAE"/>
    </a:custClr>
    <a:custClr name="Database: Slate 80">
      <a:srgbClr val="8B9D9E"/>
    </a:custClr>
    <a:custClr name="Database: Slate 90">
      <a:srgbClr val="798B8A"/>
    </a:custClr>
    <a:custClr name="Database: Slate 100">
      <a:srgbClr val="697778"/>
    </a:custClr>
    <a:custClr name="Database: Slate 110">
      <a:srgbClr val="606C6D"/>
    </a:custClr>
    <a:custClr name="Database: Slate 120">
      <a:srgbClr val="586363"/>
    </a:custClr>
    <a:custClr name="Database: Slate 130">
      <a:srgbClr val="4F5A5A"/>
    </a:custClr>
    <a:custClr name="Database: Slate 140">
      <a:srgbClr val="464F4F"/>
    </a:custClr>
    <a:custClr name="Database: Slate 150">
      <a:srgbClr val="3C4545"/>
    </a:custClr>
    <a:custClr name="Database: Slate 160">
      <a:srgbClr val="323939"/>
    </a:custClr>
    <a:custClr name="Database: Slate 170">
      <a:srgbClr val="2A2F2F"/>
    </a:custClr>
    <a:custClr name="Database: Slate 180">
      <a:srgbClr val="1C2020"/>
    </a:custClr>
    <a:custClr name="Database: Slate 190">
      <a:srgbClr val="131515"/>
    </a:custClr>
    <a:custClr name="Blank">
      <a:srgbClr val="FFFFFF"/>
    </a:custClr>
    <a:custClr name="50 Basic Table">
      <a:srgbClr val="C2D4D4"/>
    </a:custClr>
    <a:custClr name="120 Basic Table">
      <a:srgbClr val="586363"/>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7E067267C41E4F928072D31B235A1E" ma:contentTypeVersion="22" ma:contentTypeDescription="Create a new document." ma:contentTypeScope="" ma:versionID="d774f33f22514a0ff82c16bba729b6fb">
  <xsd:schema xmlns:xsd="http://www.w3.org/2001/XMLSchema" xmlns:xs="http://www.w3.org/2001/XMLSchema" xmlns:p="http://schemas.microsoft.com/office/2006/metadata/properties" xmlns:ns1="http://schemas.microsoft.com/sharepoint/v3" xmlns:ns2="73149256-34ff-44ac-bf26-39603c895ff6" xmlns:ns3="91be1493-8498-4e91-b3ef-e8237501b9e6" targetNamespace="http://schemas.microsoft.com/office/2006/metadata/properties" ma:root="true" ma:fieldsID="b38a515fa4f5089f7b24f2951700b722" ns1:_="" ns2:_="" ns3:_="">
    <xsd:import namespace="http://schemas.microsoft.com/sharepoint/v3"/>
    <xsd:import namespace="73149256-34ff-44ac-bf26-39603c895ff6"/>
    <xsd:import namespace="91be1493-8498-4e91-b3ef-e8237501b9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ObjectDetectorVersion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_Flow_SignoffStatus" minOccurs="0"/>
                <xsd:element ref="ns2:Tips" minOccurs="0"/>
                <xsd:element ref="ns2:MediaServiceLocation"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149256-34ff-44ac-bf26-39603c895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_Flow_SignoffStatus" ma:index="23" nillable="true" ma:displayName="Sign-off status" ma:internalName="_x0024_Resources_x003a_core_x002c_Signoff_Status">
      <xsd:simpleType>
        <xsd:restriction base="dms:Text">
          <xsd:maxLength value="255"/>
        </xsd:restriction>
      </xsd:simpleType>
    </xsd:element>
    <xsd:element name="Tips" ma:index="24" nillable="true" ma:displayName="Tips" ma:description="Tips to using sample app" ma:format="Dropdown" ma:internalName="Tips">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_ApprovalAssignedTo" ma:index="26"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7"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8"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9" nillable="true" ma:displayName="Approval status"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be1493-8498-4e91-b3ef-e8237501b9e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e799d93-7d4e-4622-aa84-c920bf75f5da}" ma:internalName="TaxCatchAll" ma:showField="CatchAllData" ma:web="91be1493-8498-4e91-b3ef-e8237501b9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3149256-34ff-44ac-bf26-39603c895ff6">
      <Terms xmlns="http://schemas.microsoft.com/office/infopath/2007/PartnerControls"/>
    </lcf76f155ced4ddcb4097134ff3c332f>
    <_ip_UnifiedCompliancePolicyProperties xmlns="http://schemas.microsoft.com/sharepoint/v3" xsi:nil="true"/>
    <TaxCatchAll xmlns="91be1493-8498-4e91-b3ef-e8237501b9e6" xsi:nil="true"/>
    <_Flow_SignoffStatus xmlns="73149256-34ff-44ac-bf26-39603c895ff6" xsi:nil="true"/>
    <Tips xmlns="73149256-34ff-44ac-bf26-39603c895ff6" xsi:nil="true"/>
    <_ApprovalAssignedTo xmlns="73149256-34ff-44ac-bf26-39603c895ff6">
      <UserInfo>
        <DisplayName/>
        <AccountId xsi:nil="true"/>
        <AccountType/>
      </UserInfo>
    </_ApprovalAssignedTo>
    <_ApprovalSentBy xmlns="73149256-34ff-44ac-bf26-39603c895ff6">
      <UserInfo>
        <DisplayName/>
        <AccountId xsi:nil="true"/>
        <AccountType/>
      </UserInfo>
    </_ApprovalSentBy>
    <_ApprovalStatus xmlns="73149256-34ff-44ac-bf26-39603c895ff6">0</_ApprovalStatus>
    <_ApprovalRespondedBy xmlns="73149256-34ff-44ac-bf26-39603c895ff6">
      <UserInfo>
        <DisplayName/>
        <AccountId xsi:nil="true"/>
        <AccountType/>
      </UserInfo>
    </_ApprovalRespondedBy>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B6669-68D8-41FA-8810-80F15F77C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3149256-34ff-44ac-bf26-39603c895ff6"/>
    <ds:schemaRef ds:uri="91be1493-8498-4e91-b3ef-e8237501b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FEDB03-00D2-4F33-8B3A-B325EA8952C3}">
  <ds:schemaRefs>
    <ds:schemaRef ds:uri="http://schemas.microsoft.com/sharepoint/v3/contenttype/forms"/>
  </ds:schemaRefs>
</ds:datastoreItem>
</file>

<file path=customXml/itemProps3.xml><?xml version="1.0" encoding="utf-8"?>
<ds:datastoreItem xmlns:ds="http://schemas.openxmlformats.org/officeDocument/2006/customXml" ds:itemID="{38CA2C96-6EEC-48A1-8FC3-B320C8F30D11}">
  <ds:schemaRefs>
    <ds:schemaRef ds:uri="http://schemas.microsoft.com/office/2006/metadata/properties"/>
    <ds:schemaRef ds:uri="http://schemas.microsoft.com/office/infopath/2007/PartnerControls"/>
    <ds:schemaRef ds:uri="http://schemas.microsoft.com/sharepoint/v3"/>
    <ds:schemaRef ds:uri="73149256-34ff-44ac-bf26-39603c895ff6"/>
    <ds:schemaRef ds:uri="91be1493-8498-4e91-b3ef-e8237501b9e6"/>
  </ds:schemaRefs>
</ds:datastoreItem>
</file>

<file path=customXml/itemProps4.xml><?xml version="1.0" encoding="utf-8"?>
<ds:datastoreItem xmlns:ds="http://schemas.openxmlformats.org/officeDocument/2006/customXml" ds:itemID="{A6CDC8B5-9B13-41D1-B321-CCD18AAF0863}">
  <ds:schemaRefs>
    <ds:schemaRef ds:uri="http://schemas.openxmlformats.org/officeDocument/2006/bibliography"/>
  </ds:schemaRefs>
</ds:datastoreItem>
</file>

<file path=docMetadata/LabelInfo.xml><?xml version="1.0" encoding="utf-8"?>
<clbl:labelList xmlns:clbl="http://schemas.microsoft.com/office/2020/mipLabelMetadata">
  <clbl:label id="{a4de43ec-192a-49eb-8e54-baeb8c71bbbe}" enabled="1" method="Privileged" siteId="{4e2c6054-71cb-48f1-bd6c-3a9705aca71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Oracle Database A4 Statement of Direction v2.1.dotx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Oracle Database at AWS Customer Onboarding</dc:title>
  <dc:subject>Customer onboarding and activation runbook</dc:subject>
  <dc:creator>Oracle</dc:creator>
  <keywords/>
  <dc:description/>
  <lastModifiedBy>Melanie Benham</lastModifiedBy>
  <revision>17</revision>
  <lastPrinted>2021-02-05T22:50:00.0000000Z</lastPrinted>
  <dcterms:created xsi:type="dcterms:W3CDTF">2026-09-25T13:36:00.0000000Z</dcterms:created>
  <dcterms:modified xsi:type="dcterms:W3CDTF">2026-10-02T15:02:01.3189075Z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0x010100BB7E067267C41E4F928072D31B235A1E</vt:lpwstr>
  </property>
  <property fmtid="{D5CDD505-2E9C-101B-9397-08002B2CF9AE}" pid="3" name="MSIP_Label_a4de43ec-192a-49eb-8e54-baeb8c71bbbe_Enabled">
    <vt:lpwstr>True</vt:lpwstr>
  </property>
  <property fmtid="{D5CDD505-2E9C-101B-9397-08002B2CF9AE}" pid="4" name="MSIP_Label_a4de43ec-192a-49eb-8e54-baeb8c71bbbe_SiteId">
    <vt:lpwstr>4e2c6054-71cb-48f1-bd6c-3a9705aca71b</vt:lpwstr>
  </property>
  <property fmtid="{D5CDD505-2E9C-101B-9397-08002B2CF9AE}" pid="5" name="MSIP_Label_a4de43ec-192a-49eb-8e54-baeb8c71bbbe_SetDate">
    <vt:lpwstr>2025-03-17T12:47:07Z</vt:lpwstr>
  </property>
  <property fmtid="{D5CDD505-2E9C-101B-9397-08002B2CF9AE}" pid="6" name="MSIP_Label_a4de43ec-192a-49eb-8e54-baeb8c71bbbe_Name">
    <vt:lpwstr>Confidential – Oracle Internal</vt:lpwstr>
  </property>
  <property fmtid="{D5CDD505-2E9C-101B-9397-08002B2CF9AE}" pid="7" name="MSIP_Label_a4de43ec-192a-49eb-8e54-baeb8c71bbbe_ActionId">
    <vt:lpwstr>23887fd7-e2a0-4d3e-9095-3751ee8068bd</vt:lpwstr>
  </property>
  <property fmtid="{D5CDD505-2E9C-101B-9397-08002B2CF9AE}" pid="8" name="MSIP_Label_a4de43ec-192a-49eb-8e54-baeb8c71bbbe_Removed">
    <vt:lpwstr>False</vt:lpwstr>
  </property>
  <property fmtid="{D5CDD505-2E9C-101B-9397-08002B2CF9AE}" pid="9" name="MSIP_Label_a4de43ec-192a-49eb-8e54-baeb8c71bbbe_Extended_MSFT_Method">
    <vt:lpwstr>Standard</vt:lpwstr>
  </property>
  <property fmtid="{D5CDD505-2E9C-101B-9397-08002B2CF9AE}" pid="10" name="Sensitivity">
    <vt:lpwstr>Confidential – Oracle Internal</vt:lpwstr>
  </property>
  <property fmtid="{D5CDD505-2E9C-101B-9397-08002B2CF9AE}" pid="11" name="MediaServiceImageTags">
    <vt:lpwstr/>
  </property>
</Properties>
</file>