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F7B77" w14:textId="77777777" w:rsidR="003E1BA9" w:rsidRDefault="00000000">
      <w:pPr>
        <w:pStyle w:val="Title"/>
      </w:pPr>
      <w:r>
        <w:t>Technical Module Description: backlighting.py</w:t>
      </w:r>
    </w:p>
    <w:p w14:paraId="12105AED" w14:textId="77777777" w:rsidR="003E1BA9" w:rsidRDefault="00000000">
      <w:r>
        <w:t>Version: 1.0    Date: January 17, 2025</w:t>
      </w:r>
    </w:p>
    <w:p w14:paraId="187CEFA5" w14:textId="77777777" w:rsidR="003E1BA9" w:rsidRPr="009220C8" w:rsidRDefault="00000000">
      <w:pPr>
        <w:rPr>
          <w:lang w:val="nl-NL"/>
        </w:rPr>
      </w:pPr>
      <w:proofErr w:type="spellStart"/>
      <w:r w:rsidRPr="009220C8">
        <w:rPr>
          <w:lang w:val="nl-NL"/>
        </w:rPr>
        <w:t>Authors</w:t>
      </w:r>
      <w:proofErr w:type="spellEnd"/>
      <w:r w:rsidRPr="009220C8">
        <w:rPr>
          <w:lang w:val="nl-NL"/>
        </w:rPr>
        <w:t>: Henk Stevens, Olaf Mastenbroek, Onno Janssen</w:t>
      </w:r>
    </w:p>
    <w:p w14:paraId="0C02539A" w14:textId="77777777" w:rsidR="003E1BA9" w:rsidRDefault="00000000">
      <w:r>
        <w:t xml:space="preserve">Organization: </w:t>
      </w:r>
      <w:proofErr w:type="spellStart"/>
      <w:r>
        <w:t>Stichting</w:t>
      </w:r>
      <w:proofErr w:type="spellEnd"/>
      <w:r>
        <w:t xml:space="preserve"> </w:t>
      </w:r>
      <w:proofErr w:type="spellStart"/>
      <w:r>
        <w:t>Oradio</w:t>
      </w:r>
      <w:proofErr w:type="spellEnd"/>
    </w:p>
    <w:p w14:paraId="504DF96F" w14:textId="77777777" w:rsidR="003E1BA9" w:rsidRDefault="00000000">
      <w:r>
        <w:t>License: GNU GPL</w:t>
      </w:r>
    </w:p>
    <w:p w14:paraId="5A6703E5" w14:textId="77777777" w:rsidR="003E1BA9" w:rsidRDefault="00000000">
      <w:pPr>
        <w:pStyle w:val="Heading1"/>
      </w:pPr>
      <w:r>
        <w:t>Module Purpose</w:t>
      </w:r>
    </w:p>
    <w:p w14:paraId="3D0D4999" w14:textId="77777777" w:rsidR="003E1BA9" w:rsidRDefault="00000000">
      <w:r>
        <w:t>This module provides an automated backlight control system for the Oradio device, designed to operate as a persistent background service. It uses a TSL2591 digital light sensor to measure ambient light levels and dynamically adjusts an LED backlight via an MCP4725 Digital-to-Analog Converter (DAC). The backlight level is smoothed over time and minimal brightness settings persist across reboots using EEPROM.</w:t>
      </w:r>
    </w:p>
    <w:p w14:paraId="41CD5184" w14:textId="77777777" w:rsidR="003E1BA9" w:rsidRDefault="00000000">
      <w:pPr>
        <w:pStyle w:val="Heading1"/>
      </w:pPr>
      <w:r>
        <w:t>Main Features</w:t>
      </w:r>
    </w:p>
    <w:p w14:paraId="7CBD141C" w14:textId="77777777" w:rsidR="003E1BA9" w:rsidRDefault="00000000">
      <w:pPr>
        <w:pStyle w:val="ListBullet"/>
      </w:pPr>
      <w:r>
        <w:t>Light Sensing: Reads visible light data from the TSL2591 sensor via I²C.</w:t>
      </w:r>
    </w:p>
    <w:p w14:paraId="7CB96A3C" w14:textId="77777777" w:rsidR="003E1BA9" w:rsidRDefault="00000000">
      <w:pPr>
        <w:pStyle w:val="ListBullet"/>
      </w:pPr>
      <w:r>
        <w:t>Brightness Adjustment: Converts light levels into DAC values for backlight dimming.</w:t>
      </w:r>
    </w:p>
    <w:p w14:paraId="702D6792" w14:textId="77777777" w:rsidR="003E1BA9" w:rsidRDefault="00000000">
      <w:pPr>
        <w:pStyle w:val="ListBullet"/>
      </w:pPr>
      <w:r>
        <w:t>Smooth Transitions: Gradual adjustment using 30-step interpolation.</w:t>
      </w:r>
    </w:p>
    <w:p w14:paraId="18EB3BE9" w14:textId="77777777" w:rsidR="003E1BA9" w:rsidRDefault="00000000">
      <w:pPr>
        <w:pStyle w:val="ListBullet"/>
      </w:pPr>
      <w:r>
        <w:t>Startup Configuration: Initializes with backlight off (DAC set to 4095).</w:t>
      </w:r>
    </w:p>
    <w:p w14:paraId="13661477" w14:textId="77777777" w:rsidR="003E1BA9" w:rsidRDefault="00000000">
      <w:pPr>
        <w:pStyle w:val="ListBullet"/>
      </w:pPr>
      <w:r>
        <w:t>Persistent Storage: Writes DAC state to EEPROM for reboot persistence.</w:t>
      </w:r>
    </w:p>
    <w:p w14:paraId="4E2BE342" w14:textId="77777777" w:rsidR="003E1BA9" w:rsidRDefault="00000000">
      <w:pPr>
        <w:pStyle w:val="ListBullet"/>
      </w:pPr>
      <w:r>
        <w:t>Service-Ready: Designed to run as a systemd or background service.</w:t>
      </w:r>
    </w:p>
    <w:p w14:paraId="04BA4681" w14:textId="77777777" w:rsidR="003E1BA9" w:rsidRDefault="00000000">
      <w:pPr>
        <w:pStyle w:val="Heading1"/>
      </w:pPr>
      <w:r>
        <w:t>Key Components and Flow</w:t>
      </w:r>
    </w:p>
    <w:p w14:paraId="792F6913" w14:textId="77777777" w:rsidR="003E1BA9" w:rsidRDefault="00000000">
      <w:pPr>
        <w:pStyle w:val="Heading2"/>
      </w:pPr>
      <w:r>
        <w:t>Initialization (__init__)</w:t>
      </w:r>
    </w:p>
    <w:p w14:paraId="2ADEF02B" w14:textId="77777777" w:rsidR="003E1BA9" w:rsidRDefault="00000000">
      <w:r>
        <w:t>Sets addresses for I²C devices (TSL2591 at 0x29, MCP4725 at 0x60). Defines brightness ranges and sensor configuration. Writes maximum DAC value (4095) to EEPROM to ensure LEDs are off on startup.</w:t>
      </w:r>
    </w:p>
    <w:p w14:paraId="45B07B9C" w14:textId="77777777" w:rsidR="003E1BA9" w:rsidRDefault="00000000">
      <w:pPr>
        <w:pStyle w:val="Heading2"/>
      </w:pPr>
      <w:r>
        <w:t>Sensor Setup (initialize_sensor)</w:t>
      </w:r>
    </w:p>
    <w:p w14:paraId="1E82EF48" w14:textId="77777777" w:rsidR="003E1BA9" w:rsidRDefault="00000000">
      <w:r>
        <w:t>Enables TSL2591 with ALS and power-on flags. Sets gain and integration time to medium/300ms.</w:t>
      </w:r>
    </w:p>
    <w:p w14:paraId="20226E4E" w14:textId="77777777" w:rsidR="003E1BA9" w:rsidRDefault="00000000">
      <w:pPr>
        <w:pStyle w:val="Heading2"/>
      </w:pPr>
      <w:r>
        <w:lastRenderedPageBreak/>
        <w:t>Measurement &amp; Lux Conversion</w:t>
      </w:r>
    </w:p>
    <w:p w14:paraId="63EE754F" w14:textId="77777777" w:rsidR="003E1BA9" w:rsidRDefault="00000000">
      <w:r>
        <w:t>read_visible_light() fetches raw 16-bit light data from sensor. calculate_lux() estimates ambient lux using fixed gain/integration scaling.</w:t>
      </w:r>
    </w:p>
    <w:p w14:paraId="4E1742C5" w14:textId="77777777" w:rsidR="003E1BA9" w:rsidRDefault="00000000">
      <w:pPr>
        <w:pStyle w:val="Heading2"/>
      </w:pPr>
      <w:r>
        <w:t>Brightness Control</w:t>
      </w:r>
    </w:p>
    <w:p w14:paraId="6D696F0F" w14:textId="22C17971" w:rsidR="003E1BA9" w:rsidRDefault="00000000">
      <w:r>
        <w:t>interpolate_backlight(lux) maps lux levels to a DAC value using interpolation: Below threshold → backlight off (4095); Mid range → scaled dimming; Bright → brighter DAC setting.</w:t>
      </w:r>
      <w:r w:rsidR="009220C8">
        <w:t xml:space="preserve"> The DAC controls the 5 independent current sources. </w:t>
      </w:r>
      <w:proofErr w:type="gramStart"/>
      <w:r w:rsidR="009220C8">
        <w:t>So</w:t>
      </w:r>
      <w:proofErr w:type="gramEnd"/>
      <w:r w:rsidR="009220C8">
        <w:t xml:space="preserve"> all the </w:t>
      </w:r>
      <w:proofErr w:type="spellStart"/>
      <w:r w:rsidR="009220C8">
        <w:t>leds</w:t>
      </w:r>
      <w:proofErr w:type="spellEnd"/>
      <w:r w:rsidR="009220C8">
        <w:t xml:space="preserve"> are controlled at one level, but still independent to control via the GPIO’s to switch on and off. And off is than to the common level of the backlighting level.</w:t>
      </w:r>
    </w:p>
    <w:p w14:paraId="00D67715" w14:textId="77777777" w:rsidR="003E1BA9" w:rsidRDefault="00000000">
      <w:pPr>
        <w:pStyle w:val="Heading2"/>
      </w:pPr>
      <w:r>
        <w:t>Main Loop (auto_adjust)</w:t>
      </w:r>
    </w:p>
    <w:p w14:paraId="3EA31202" w14:textId="77777777" w:rsidR="003E1BA9" w:rsidRDefault="00000000">
      <w:r>
        <w:t>Continuously reads light levels every 0.5 seconds. If a significant change is detected (&gt;30% threshold), it recalculates a new DAC target and gradually transitions brightness using 30 steps.</w:t>
      </w:r>
    </w:p>
    <w:p w14:paraId="10F6A51B" w14:textId="77777777" w:rsidR="003E1BA9" w:rsidRDefault="00000000">
      <w:pPr>
        <w:pStyle w:val="Heading2"/>
      </w:pPr>
      <w:r>
        <w:t>Manual Overrides</w:t>
      </w:r>
    </w:p>
    <w:p w14:paraId="6128BB99" w14:textId="77777777" w:rsidR="003E1BA9" w:rsidRDefault="00000000">
      <w:r>
        <w:t>off() stops the loop and switches off the backlight. maximum() stops the loop and sets backlight to maximum brightness level.</w:t>
      </w:r>
    </w:p>
    <w:p w14:paraId="72B1BEA9" w14:textId="77777777" w:rsidR="003E1BA9" w:rsidRDefault="00000000">
      <w:pPr>
        <w:pStyle w:val="Heading2"/>
      </w:pPr>
      <w:r>
        <w:t>EEPROM Control</w:t>
      </w:r>
    </w:p>
    <w:p w14:paraId="27EC50AF" w14:textId="77777777" w:rsidR="003E1BA9" w:rsidRDefault="00000000">
      <w:r>
        <w:t>write_dac_to_eeprom() writes a DAC value to non-volatile memory for persistence after reboots.</w:t>
      </w:r>
    </w:p>
    <w:p w14:paraId="2FE003A5" w14:textId="77777777" w:rsidR="003E1BA9" w:rsidRDefault="00000000">
      <w:pPr>
        <w:pStyle w:val="Heading1"/>
      </w:pPr>
      <w:r>
        <w:t>Usage Example</w:t>
      </w:r>
    </w:p>
    <w:p w14:paraId="3FF8A204" w14:textId="77777777" w:rsidR="003E1BA9" w:rsidRDefault="00000000">
      <w:r>
        <w:t>To launch as a standalone service:</w:t>
      </w:r>
    </w:p>
    <w:p w14:paraId="406C3B76" w14:textId="77777777" w:rsidR="003E1BA9" w:rsidRDefault="00000000">
      <w:pPr>
        <w:pStyle w:val="IntenseQuote"/>
      </w:pPr>
      <w:r>
        <w:t>python3 backlighting.py</w:t>
      </w:r>
    </w:p>
    <w:p w14:paraId="1331E6B3" w14:textId="77777777" w:rsidR="003E1BA9" w:rsidRDefault="00000000">
      <w:pPr>
        <w:pStyle w:val="Heading1"/>
      </w:pPr>
      <w:r>
        <w:t>Testing Script: test_backlighting.py</w:t>
      </w:r>
    </w:p>
    <w:p w14:paraId="7C6C29C8" w14:textId="77777777" w:rsidR="003E1BA9" w:rsidRDefault="00000000">
      <w:r>
        <w:t>The script `test_backlighting.py` is designed to test and manually operate the backlighting system defined in `backlighting.py`. It provides a command-line interface to control and inspect the backlight behavior, allowing developers to verify the system’s response to light levels and user commands during development or diagnostics.</w:t>
      </w:r>
    </w:p>
    <w:p w14:paraId="5C8BC5CE" w14:textId="77777777" w:rsidR="003E1BA9" w:rsidRDefault="00000000">
      <w:pPr>
        <w:pStyle w:val="Heading2"/>
      </w:pPr>
      <w:r>
        <w:t>Main Capabilities:</w:t>
      </w:r>
    </w:p>
    <w:p w14:paraId="79305C41" w14:textId="77777777" w:rsidR="003E1BA9" w:rsidRDefault="00000000">
      <w:pPr>
        <w:pStyle w:val="ListBullet"/>
      </w:pPr>
      <w:r>
        <w:t>Manual control of the auto_adjust() loop via interactive menu.</w:t>
      </w:r>
    </w:p>
    <w:p w14:paraId="4F502372" w14:textId="77777777" w:rsidR="003E1BA9" w:rsidRDefault="00000000">
      <w:pPr>
        <w:pStyle w:val="ListBullet"/>
      </w:pPr>
      <w:r>
        <w:t>Start and stop the dynamic backlight adjustment in a separate thread.</w:t>
      </w:r>
    </w:p>
    <w:p w14:paraId="506CB3BD" w14:textId="77777777" w:rsidR="003E1BA9" w:rsidRDefault="00000000">
      <w:pPr>
        <w:pStyle w:val="ListBullet"/>
      </w:pPr>
      <w:r>
        <w:t>Direct control options to turn the backlight off or set it to maximum.</w:t>
      </w:r>
    </w:p>
    <w:p w14:paraId="75384601" w14:textId="77777777" w:rsidR="003E1BA9" w:rsidRDefault="00000000">
      <w:pPr>
        <w:pStyle w:val="ListBullet"/>
      </w:pPr>
      <w:r>
        <w:t>Sensor test mode prints raw light readings, calculated lux, and DAC output every 2 seconds.</w:t>
      </w:r>
    </w:p>
    <w:p w14:paraId="0AE2873B" w14:textId="529A73EC" w:rsidR="003E1BA9" w:rsidRDefault="003E1BA9" w:rsidP="009220C8">
      <w:pPr>
        <w:pStyle w:val="ListBullet"/>
        <w:numPr>
          <w:ilvl w:val="0"/>
          <w:numId w:val="0"/>
        </w:numPr>
        <w:ind w:left="360"/>
      </w:pPr>
    </w:p>
    <w:p w14:paraId="56A2ECDC" w14:textId="22306258" w:rsidR="009220C8" w:rsidRDefault="009220C8" w:rsidP="009220C8">
      <w:pPr>
        <w:pStyle w:val="IntenseQuote"/>
      </w:pPr>
      <w:r>
        <w:lastRenderedPageBreak/>
        <w:t xml:space="preserve">python3 </w:t>
      </w:r>
      <w:r>
        <w:t>test_</w:t>
      </w:r>
      <w:r>
        <w:t>backlighting.py</w:t>
      </w:r>
    </w:p>
    <w:sectPr w:rsidR="009220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1660303">
    <w:abstractNumId w:val="8"/>
  </w:num>
  <w:num w:numId="2" w16cid:durableId="2070103402">
    <w:abstractNumId w:val="6"/>
  </w:num>
  <w:num w:numId="3" w16cid:durableId="888882493">
    <w:abstractNumId w:val="5"/>
  </w:num>
  <w:num w:numId="4" w16cid:durableId="1496453405">
    <w:abstractNumId w:val="4"/>
  </w:num>
  <w:num w:numId="5" w16cid:durableId="2049892">
    <w:abstractNumId w:val="7"/>
  </w:num>
  <w:num w:numId="6" w16cid:durableId="1809857423">
    <w:abstractNumId w:val="3"/>
  </w:num>
  <w:num w:numId="7" w16cid:durableId="1015112516">
    <w:abstractNumId w:val="2"/>
  </w:num>
  <w:num w:numId="8" w16cid:durableId="246892305">
    <w:abstractNumId w:val="1"/>
  </w:num>
  <w:num w:numId="9" w16cid:durableId="13578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E1BA9"/>
    <w:rsid w:val="009220C8"/>
    <w:rsid w:val="00AA1D8D"/>
    <w:rsid w:val="00B47730"/>
    <w:rsid w:val="00CB0664"/>
    <w:rsid w:val="00D325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365103A"/>
  <w14:defaultImageDpi w14:val="300"/>
  <w15:docId w15:val="{634465D7-9303-264A-BEA3-EF73CC74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Olaf Mastenbroek</cp:lastModifiedBy>
  <cp:revision>2</cp:revision>
  <dcterms:created xsi:type="dcterms:W3CDTF">2025-04-22T05:26:00Z</dcterms:created>
  <dcterms:modified xsi:type="dcterms:W3CDTF">2025-04-22T05:26:00Z</dcterms:modified>
  <cp:category/>
</cp:coreProperties>
</file>