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53536" w14:textId="48C71DDC" w:rsidR="00725961" w:rsidRPr="002F4DDC" w:rsidRDefault="00725961" w:rsidP="00725961">
      <w:pPr>
        <w:rPr>
          <w:b/>
          <w:bCs/>
          <w:lang w:val="en-US"/>
        </w:rPr>
      </w:pPr>
      <w:r w:rsidRPr="00725961">
        <w:rPr>
          <w:b/>
          <w:bCs/>
        </w:rPr>
        <w:t>Technical Note</w:t>
      </w:r>
      <w:r w:rsidR="002F4DDC" w:rsidRPr="002F4DDC">
        <w:rPr>
          <w:b/>
          <w:bCs/>
          <w:lang w:val="en-US"/>
        </w:rPr>
        <w:t xml:space="preserve"> - </w:t>
      </w:r>
      <w:r w:rsidRPr="00725961">
        <w:rPr>
          <w:b/>
          <w:bCs/>
        </w:rPr>
        <w:t xml:space="preserve">Final Equalizer Design </w:t>
      </w:r>
      <w:r w:rsidR="002F4DDC" w:rsidRPr="002F4DDC">
        <w:rPr>
          <w:b/>
          <w:bCs/>
          <w:lang w:val="en-US"/>
        </w:rPr>
        <w:t xml:space="preserve">- </w:t>
      </w:r>
      <w:r w:rsidRPr="00725961">
        <w:rPr>
          <w:b/>
          <w:bCs/>
        </w:rPr>
        <w:t>Oradio / HiVi B3S / 7 L Bass-Reflex Cabinet</w:t>
      </w:r>
    </w:p>
    <w:p w14:paraId="00270D99" w14:textId="77777777" w:rsidR="00725961" w:rsidRPr="002F4DDC" w:rsidRDefault="00725961" w:rsidP="00725961">
      <w:pPr>
        <w:rPr>
          <w:lang w:val="en-US"/>
        </w:rPr>
      </w:pPr>
    </w:p>
    <w:p w14:paraId="754143CD" w14:textId="77777777" w:rsidR="00725961" w:rsidRPr="00725961" w:rsidRDefault="00725961" w:rsidP="00725961">
      <w:pPr>
        <w:rPr>
          <w:b/>
          <w:bCs/>
        </w:rPr>
      </w:pPr>
      <w:r w:rsidRPr="00725961">
        <w:rPr>
          <w:b/>
          <w:bCs/>
        </w:rPr>
        <w:t>Document purpose</w:t>
      </w:r>
    </w:p>
    <w:p w14:paraId="63D30988" w14:textId="77777777" w:rsidR="00725961" w:rsidRPr="00725961" w:rsidRDefault="00725961" w:rsidP="00725961"/>
    <w:p w14:paraId="32218A70" w14:textId="77777777" w:rsidR="00725961" w:rsidRPr="00725961" w:rsidRDefault="00725961" w:rsidP="00725961">
      <w:r w:rsidRPr="00725961">
        <w:t xml:space="preserve">This document describes the </w:t>
      </w:r>
      <w:r w:rsidRPr="00725961">
        <w:rPr>
          <w:b/>
          <w:bCs/>
        </w:rPr>
        <w:t>final parametric equalizer configuration</w:t>
      </w:r>
      <w:r w:rsidRPr="00725961">
        <w:t xml:space="preserve">, its </w:t>
      </w:r>
      <w:r w:rsidRPr="00725961">
        <w:rPr>
          <w:b/>
          <w:bCs/>
        </w:rPr>
        <w:t>acoustic rationale</w:t>
      </w:r>
      <w:r w:rsidRPr="00725961">
        <w:t xml:space="preserve">, and the </w:t>
      </w:r>
      <w:r w:rsidRPr="00725961">
        <w:rPr>
          <w:b/>
          <w:bCs/>
        </w:rPr>
        <w:t>key insights</w:t>
      </w:r>
      <w:r w:rsidRPr="00725961">
        <w:t xml:space="preserve"> derived from listening tests, RTA measurements, and loudspeaker–enclosure modelling.</w:t>
      </w:r>
    </w:p>
    <w:p w14:paraId="4BC8B0F8" w14:textId="77777777" w:rsidR="00725961" w:rsidRPr="00725961" w:rsidRDefault="00725961" w:rsidP="00725961"/>
    <w:p w14:paraId="6D3A0277" w14:textId="77777777" w:rsidR="00725961" w:rsidRPr="00725961" w:rsidRDefault="00725961" w:rsidP="00725961">
      <w:r w:rsidRPr="00725961">
        <w:t>The goal of the equalizer is:</w:t>
      </w:r>
    </w:p>
    <w:p w14:paraId="657D9068" w14:textId="77777777" w:rsidR="00725961" w:rsidRPr="00725961" w:rsidRDefault="00725961" w:rsidP="00725961">
      <w:pPr>
        <w:numPr>
          <w:ilvl w:val="0"/>
          <w:numId w:val="1"/>
        </w:numPr>
      </w:pPr>
      <w:r w:rsidRPr="00725961">
        <w:t>tight, non-boomy bass</w:t>
      </w:r>
    </w:p>
    <w:p w14:paraId="1D19C551" w14:textId="77777777" w:rsidR="00725961" w:rsidRPr="00725961" w:rsidRDefault="00725961" w:rsidP="00725961">
      <w:pPr>
        <w:numPr>
          <w:ilvl w:val="0"/>
          <w:numId w:val="1"/>
        </w:numPr>
      </w:pPr>
      <w:r w:rsidRPr="00725961">
        <w:t>maximum perceived low-frequency extension from a small cabinet</w:t>
      </w:r>
    </w:p>
    <w:p w14:paraId="00B37E9C" w14:textId="77777777" w:rsidR="00725961" w:rsidRPr="00725961" w:rsidRDefault="00725961" w:rsidP="00725961">
      <w:pPr>
        <w:numPr>
          <w:ilvl w:val="0"/>
          <w:numId w:val="1"/>
        </w:numPr>
      </w:pPr>
      <w:r w:rsidRPr="00725961">
        <w:t>natural tonal balance without coloration in the lower midrange</w:t>
      </w:r>
    </w:p>
    <w:p w14:paraId="464CAE60" w14:textId="77777777" w:rsidR="00AD1C05" w:rsidRDefault="00AD1C05">
      <w:pPr>
        <w:rPr>
          <w:lang w:val="en-US"/>
        </w:rPr>
      </w:pPr>
    </w:p>
    <w:p w14:paraId="0011C47F" w14:textId="77777777" w:rsidR="00AD1C05" w:rsidRPr="00AD1C05" w:rsidRDefault="00AD1C05" w:rsidP="00AD1C05">
      <w:pPr>
        <w:rPr>
          <w:b/>
          <w:bCs/>
        </w:rPr>
      </w:pPr>
      <w:r w:rsidRPr="00AD1C05">
        <w:rPr>
          <w:b/>
          <w:bCs/>
        </w:rPr>
        <w:t>System overview</w:t>
      </w:r>
    </w:p>
    <w:p w14:paraId="44ABF934" w14:textId="77777777" w:rsidR="00AD1C05" w:rsidRPr="00AD1C05" w:rsidRDefault="00AD1C05" w:rsidP="00AD1C05"/>
    <w:p w14:paraId="14841B28" w14:textId="77777777" w:rsidR="00AD1C05" w:rsidRPr="00AD1C05" w:rsidRDefault="00AD1C05" w:rsidP="00AD1C05">
      <w:r w:rsidRPr="00AD1C05">
        <w:rPr>
          <w:b/>
          <w:bCs/>
        </w:rPr>
        <w:t>Loudspeaker</w:t>
      </w:r>
    </w:p>
    <w:p w14:paraId="2B1297C9" w14:textId="0F2E6F30" w:rsidR="00AD1C05" w:rsidRPr="00AD1C05" w:rsidRDefault="003F77A3" w:rsidP="00AD1C05">
      <w:pPr>
        <w:numPr>
          <w:ilvl w:val="0"/>
          <w:numId w:val="2"/>
        </w:numPr>
      </w:pPr>
      <w:r w:rsidRPr="003F77A3">
        <w:t>AS07808AS-R</w:t>
      </w:r>
      <w:r>
        <w:t xml:space="preserve"> </w:t>
      </w:r>
      <w:r w:rsidR="0036730F">
        <w:t>(</w:t>
      </w:r>
      <w:hyperlink r:id="rId5" w:history="1">
        <w:r w:rsidR="0036730F" w:rsidRPr="0036730F">
          <w:rPr>
            <w:rStyle w:val="Hyperlink"/>
          </w:rPr>
          <w:t>PUI link</w:t>
        </w:r>
      </w:hyperlink>
      <w:r w:rsidR="0036730F">
        <w:t xml:space="preserve">) </w:t>
      </w:r>
      <w:r>
        <w:t xml:space="preserve"> is equal to </w:t>
      </w:r>
      <w:r w:rsidR="00AD1C05" w:rsidRPr="00AD1C05">
        <w:t>HiVi B3S (3″ midwoofer)</w:t>
      </w:r>
      <w:r w:rsidR="00486E91">
        <w:t>,</w:t>
      </w:r>
    </w:p>
    <w:p w14:paraId="0355D416" w14:textId="77777777" w:rsidR="00AD1C05" w:rsidRPr="00AD1C05" w:rsidRDefault="00AD1C05" w:rsidP="00AD1C05">
      <w:pPr>
        <w:numPr>
          <w:ilvl w:val="0"/>
          <w:numId w:val="2"/>
        </w:numPr>
      </w:pPr>
      <w:r w:rsidRPr="00AD1C05">
        <w:t>Fs ≈ 100 Hz, Qts ≈ 0.88</w:t>
      </w:r>
    </w:p>
    <w:p w14:paraId="0EB61036" w14:textId="77777777" w:rsidR="00AD1C05" w:rsidRPr="00AD1C05" w:rsidRDefault="00AD1C05" w:rsidP="00AD1C05"/>
    <w:p w14:paraId="79988E47" w14:textId="77777777" w:rsidR="00AD1C05" w:rsidRPr="00AD1C05" w:rsidRDefault="00AD1C05" w:rsidP="00AD1C05">
      <w:r w:rsidRPr="00AD1C05">
        <w:rPr>
          <w:b/>
          <w:bCs/>
        </w:rPr>
        <w:t>Enclosure</w:t>
      </w:r>
    </w:p>
    <w:p w14:paraId="6C972F81" w14:textId="77777777" w:rsidR="00AD1C05" w:rsidRPr="00AD1C05" w:rsidRDefault="00AD1C05" w:rsidP="00AD1C05">
      <w:pPr>
        <w:numPr>
          <w:ilvl w:val="0"/>
          <w:numId w:val="3"/>
        </w:numPr>
      </w:pPr>
      <w:r w:rsidRPr="00AD1C05">
        <w:t>Type: bass-reflex</w:t>
      </w:r>
    </w:p>
    <w:p w14:paraId="7F064F7C" w14:textId="77777777" w:rsidR="00AD1C05" w:rsidRPr="00AD1C05" w:rsidRDefault="00AD1C05" w:rsidP="00AD1C05">
      <w:pPr>
        <w:numPr>
          <w:ilvl w:val="0"/>
          <w:numId w:val="3"/>
        </w:numPr>
      </w:pPr>
      <w:r w:rsidRPr="00AD1C05">
        <w:t>Internal volume: 7 L</w:t>
      </w:r>
    </w:p>
    <w:p w14:paraId="30245058" w14:textId="77777777" w:rsidR="00AD1C05" w:rsidRPr="00AD1C05" w:rsidRDefault="00AD1C05" w:rsidP="00AD1C05">
      <w:pPr>
        <w:numPr>
          <w:ilvl w:val="0"/>
          <w:numId w:val="3"/>
        </w:numPr>
      </w:pPr>
      <w:r w:rsidRPr="00AD1C05">
        <w:t>Port: Ø45 mm × 13 cm</w:t>
      </w:r>
    </w:p>
    <w:p w14:paraId="7C2B0307" w14:textId="77777777" w:rsidR="00AD1C05" w:rsidRPr="00AD1C05" w:rsidRDefault="00AD1C05" w:rsidP="00AD1C05">
      <w:pPr>
        <w:numPr>
          <w:ilvl w:val="0"/>
          <w:numId w:val="3"/>
        </w:numPr>
      </w:pPr>
      <w:r w:rsidRPr="00AD1C05">
        <w:t>Tuning frequency (fb): ≈ 63–65 Hz</w:t>
      </w:r>
    </w:p>
    <w:p w14:paraId="19201330" w14:textId="77777777" w:rsidR="00AD1C05" w:rsidRPr="00AD1C05" w:rsidRDefault="00AD1C05" w:rsidP="00AD1C05"/>
    <w:p w14:paraId="7E8CE4A3" w14:textId="77777777" w:rsidR="00AD1C05" w:rsidRPr="00AD1C05" w:rsidRDefault="00AD1C05" w:rsidP="00AD1C05">
      <w:r w:rsidRPr="00AD1C05">
        <w:rPr>
          <w:b/>
          <w:bCs/>
        </w:rPr>
        <w:t>DSP / EQ</w:t>
      </w:r>
    </w:p>
    <w:p w14:paraId="7E2C3700" w14:textId="77777777" w:rsidR="00AD1C05" w:rsidRPr="00AD1C05" w:rsidRDefault="00AD1C05" w:rsidP="00AD1C05">
      <w:pPr>
        <w:numPr>
          <w:ilvl w:val="0"/>
          <w:numId w:val="4"/>
        </w:numPr>
      </w:pPr>
      <w:r w:rsidRPr="00AD1C05">
        <w:t>ALSA LADSPA</w:t>
      </w:r>
    </w:p>
    <w:p w14:paraId="0146E986" w14:textId="77777777" w:rsidR="00AD1C05" w:rsidRPr="00AD1C05" w:rsidRDefault="00AD1C05" w:rsidP="00AD1C05">
      <w:pPr>
        <w:numPr>
          <w:ilvl w:val="0"/>
          <w:numId w:val="4"/>
        </w:numPr>
      </w:pPr>
      <w:r w:rsidRPr="00AD1C05">
        <w:t>Plugin: EqFA4p (4-band parametric equalizer)</w:t>
      </w:r>
    </w:p>
    <w:p w14:paraId="18796A29" w14:textId="77777777" w:rsidR="00AD1C05" w:rsidRPr="00AD1C05" w:rsidRDefault="00AD1C05" w:rsidP="00AD1C05">
      <w:pPr>
        <w:numPr>
          <w:ilvl w:val="0"/>
          <w:numId w:val="4"/>
        </w:numPr>
      </w:pPr>
      <w:r w:rsidRPr="00AD1C05">
        <w:t xml:space="preserve">Bandwidth parameter (bw) expressed in </w:t>
      </w:r>
      <w:r w:rsidRPr="00AD1C05">
        <w:rPr>
          <w:b/>
          <w:bCs/>
        </w:rPr>
        <w:t>octaves</w:t>
      </w:r>
      <w:r w:rsidRPr="00AD1C05">
        <w:t>, not Q</w:t>
      </w:r>
    </w:p>
    <w:p w14:paraId="7759A657" w14:textId="77777777" w:rsidR="00126B68" w:rsidRDefault="00126B68"/>
    <w:p w14:paraId="0EC61EF0" w14:textId="6B351B03" w:rsidR="00126B68" w:rsidRPr="002F4DDC" w:rsidRDefault="00126B68">
      <w:pPr>
        <w:rPr>
          <w:b/>
          <w:bCs/>
        </w:rPr>
      </w:pPr>
      <w:r w:rsidRPr="002F4DDC">
        <w:rPr>
          <w:b/>
          <w:bCs/>
        </w:rPr>
        <w:t xml:space="preserve">Final equal design: </w:t>
      </w:r>
    </w:p>
    <w:p w14:paraId="748E6A56" w14:textId="77777777" w:rsidR="00126B68" w:rsidRDefault="00126B68"/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905"/>
        <w:gridCol w:w="1138"/>
        <w:gridCol w:w="1213"/>
        <w:gridCol w:w="992"/>
        <w:gridCol w:w="4768"/>
      </w:tblGrid>
      <w:tr w:rsidR="00126B68" w:rsidRPr="00126B68" w14:paraId="059F93A8" w14:textId="77777777" w:rsidTr="002F4DDC">
        <w:tc>
          <w:tcPr>
            <w:tcW w:w="0" w:type="auto"/>
            <w:hideMark/>
          </w:tcPr>
          <w:p w14:paraId="4E8D1018" w14:textId="77777777" w:rsidR="00126B68" w:rsidRPr="00126B68" w:rsidRDefault="00126B68" w:rsidP="00126B68">
            <w:pPr>
              <w:rPr>
                <w:b/>
                <w:bCs/>
              </w:rPr>
            </w:pPr>
            <w:r w:rsidRPr="00126B68">
              <w:rPr>
                <w:b/>
                <w:bCs/>
              </w:rPr>
              <w:t>Band</w:t>
            </w:r>
          </w:p>
        </w:tc>
        <w:tc>
          <w:tcPr>
            <w:tcW w:w="0" w:type="auto"/>
            <w:hideMark/>
          </w:tcPr>
          <w:p w14:paraId="14AF3B4B" w14:textId="77777777" w:rsidR="00126B68" w:rsidRPr="00126B68" w:rsidRDefault="00126B68" w:rsidP="00126B68">
            <w:pPr>
              <w:rPr>
                <w:b/>
                <w:bCs/>
              </w:rPr>
            </w:pPr>
            <w:r w:rsidRPr="00126B68">
              <w:rPr>
                <w:b/>
                <w:bCs/>
              </w:rPr>
              <w:t>Center</w:t>
            </w:r>
          </w:p>
        </w:tc>
        <w:tc>
          <w:tcPr>
            <w:tcW w:w="1213" w:type="dxa"/>
            <w:hideMark/>
          </w:tcPr>
          <w:p w14:paraId="2182662B" w14:textId="03F5C487" w:rsidR="00126B68" w:rsidRPr="00126B68" w:rsidRDefault="00126B68" w:rsidP="00126B68">
            <w:pPr>
              <w:rPr>
                <w:b/>
                <w:bCs/>
              </w:rPr>
            </w:pPr>
            <w:r w:rsidRPr="00126B68">
              <w:rPr>
                <w:b/>
                <w:bCs/>
              </w:rPr>
              <w:t>BW</w:t>
            </w:r>
            <w:r w:rsidR="002F4DDC">
              <w:rPr>
                <w:b/>
                <w:bCs/>
                <w:lang w:val="nl-NL"/>
              </w:rPr>
              <w:t xml:space="preserve"> (</w:t>
            </w:r>
            <w:r w:rsidRPr="00126B68">
              <w:rPr>
                <w:b/>
                <w:bCs/>
              </w:rPr>
              <w:t>oct)</w:t>
            </w:r>
          </w:p>
        </w:tc>
        <w:tc>
          <w:tcPr>
            <w:tcW w:w="992" w:type="dxa"/>
            <w:hideMark/>
          </w:tcPr>
          <w:p w14:paraId="229642C2" w14:textId="77777777" w:rsidR="00126B68" w:rsidRPr="00126B68" w:rsidRDefault="00126B68" w:rsidP="00126B68">
            <w:pPr>
              <w:rPr>
                <w:b/>
                <w:bCs/>
              </w:rPr>
            </w:pPr>
            <w:r w:rsidRPr="00126B68">
              <w:rPr>
                <w:b/>
                <w:bCs/>
              </w:rPr>
              <w:t>Gain</w:t>
            </w:r>
          </w:p>
        </w:tc>
        <w:tc>
          <w:tcPr>
            <w:tcW w:w="4768" w:type="dxa"/>
            <w:hideMark/>
          </w:tcPr>
          <w:p w14:paraId="798BDCB9" w14:textId="77777777" w:rsidR="00126B68" w:rsidRPr="00126B68" w:rsidRDefault="00126B68" w:rsidP="00126B68">
            <w:pPr>
              <w:rPr>
                <w:b/>
                <w:bCs/>
              </w:rPr>
            </w:pPr>
            <w:r w:rsidRPr="00126B68">
              <w:rPr>
                <w:b/>
                <w:bCs/>
              </w:rPr>
              <w:t>Purpose</w:t>
            </w:r>
          </w:p>
        </w:tc>
      </w:tr>
      <w:tr w:rsidR="00126B68" w:rsidRPr="00126B68" w14:paraId="066D04CA" w14:textId="77777777" w:rsidTr="002F4DDC">
        <w:tc>
          <w:tcPr>
            <w:tcW w:w="0" w:type="auto"/>
            <w:hideMark/>
          </w:tcPr>
          <w:p w14:paraId="55F03D77" w14:textId="77777777" w:rsidR="00126B68" w:rsidRPr="00126B68" w:rsidRDefault="00126B68" w:rsidP="00126B68">
            <w:r w:rsidRPr="00126B68">
              <w:t>A</w:t>
            </w:r>
          </w:p>
        </w:tc>
        <w:tc>
          <w:tcPr>
            <w:tcW w:w="0" w:type="auto"/>
            <w:hideMark/>
          </w:tcPr>
          <w:p w14:paraId="7C72E93A" w14:textId="77777777" w:rsidR="00126B68" w:rsidRPr="00126B68" w:rsidRDefault="00126B68" w:rsidP="00126B68">
            <w:r w:rsidRPr="00126B68">
              <w:t>60 Hz</w:t>
            </w:r>
          </w:p>
        </w:tc>
        <w:tc>
          <w:tcPr>
            <w:tcW w:w="1213" w:type="dxa"/>
            <w:hideMark/>
          </w:tcPr>
          <w:p w14:paraId="5F6A3E98" w14:textId="77777777" w:rsidR="00126B68" w:rsidRPr="00126B68" w:rsidRDefault="00126B68" w:rsidP="00126B68">
            <w:r w:rsidRPr="00126B68">
              <w:t>0.9</w:t>
            </w:r>
          </w:p>
        </w:tc>
        <w:tc>
          <w:tcPr>
            <w:tcW w:w="992" w:type="dxa"/>
            <w:hideMark/>
          </w:tcPr>
          <w:p w14:paraId="09F0360C" w14:textId="77777777" w:rsidR="00126B68" w:rsidRPr="00126B68" w:rsidRDefault="00126B68" w:rsidP="00126B68">
            <w:r w:rsidRPr="00126B68">
              <w:t>+10 dB</w:t>
            </w:r>
          </w:p>
        </w:tc>
        <w:tc>
          <w:tcPr>
            <w:tcW w:w="4768" w:type="dxa"/>
            <w:hideMark/>
          </w:tcPr>
          <w:p w14:paraId="5F562241" w14:textId="77777777" w:rsidR="00126B68" w:rsidRPr="00126B68" w:rsidRDefault="00126B68" w:rsidP="00126B68">
            <w:r w:rsidRPr="00126B68">
              <w:t>Low-frequency extension / bass foundation</w:t>
            </w:r>
          </w:p>
        </w:tc>
      </w:tr>
      <w:tr w:rsidR="00126B68" w:rsidRPr="00126B68" w14:paraId="3CD2846D" w14:textId="77777777" w:rsidTr="002F4DDC">
        <w:tc>
          <w:tcPr>
            <w:tcW w:w="0" w:type="auto"/>
            <w:hideMark/>
          </w:tcPr>
          <w:p w14:paraId="1F5D5F73" w14:textId="77777777" w:rsidR="00126B68" w:rsidRPr="00126B68" w:rsidRDefault="00126B68" w:rsidP="00126B68">
            <w:r w:rsidRPr="00126B68">
              <w:t>B</w:t>
            </w:r>
          </w:p>
        </w:tc>
        <w:tc>
          <w:tcPr>
            <w:tcW w:w="0" w:type="auto"/>
            <w:hideMark/>
          </w:tcPr>
          <w:p w14:paraId="5C237CBE" w14:textId="77777777" w:rsidR="00126B68" w:rsidRPr="00126B68" w:rsidRDefault="00126B68" w:rsidP="00126B68">
            <w:r w:rsidRPr="00126B68">
              <w:t>88 Hz</w:t>
            </w:r>
          </w:p>
        </w:tc>
        <w:tc>
          <w:tcPr>
            <w:tcW w:w="1213" w:type="dxa"/>
            <w:hideMark/>
          </w:tcPr>
          <w:p w14:paraId="5875672E" w14:textId="77777777" w:rsidR="00126B68" w:rsidRPr="00126B68" w:rsidRDefault="00126B68" w:rsidP="00126B68">
            <w:r w:rsidRPr="00126B68">
              <w:t>0.35</w:t>
            </w:r>
          </w:p>
        </w:tc>
        <w:tc>
          <w:tcPr>
            <w:tcW w:w="992" w:type="dxa"/>
            <w:hideMark/>
          </w:tcPr>
          <w:p w14:paraId="2B04279A" w14:textId="77777777" w:rsidR="00126B68" w:rsidRPr="00126B68" w:rsidRDefault="00126B68" w:rsidP="00126B68">
            <w:r w:rsidRPr="00126B68">
              <w:t>−3 dB</w:t>
            </w:r>
          </w:p>
        </w:tc>
        <w:tc>
          <w:tcPr>
            <w:tcW w:w="4768" w:type="dxa"/>
            <w:hideMark/>
          </w:tcPr>
          <w:p w14:paraId="59701B41" w14:textId="77777777" w:rsidR="00126B68" w:rsidRPr="00126B68" w:rsidRDefault="00126B68" w:rsidP="00126B68">
            <w:r w:rsidRPr="00126B68">
              <w:t>Narrow resonance control (boom suppression)</w:t>
            </w:r>
          </w:p>
        </w:tc>
      </w:tr>
      <w:tr w:rsidR="00126B68" w:rsidRPr="00126B68" w14:paraId="7BE32151" w14:textId="77777777" w:rsidTr="002F4DDC">
        <w:tc>
          <w:tcPr>
            <w:tcW w:w="0" w:type="auto"/>
            <w:hideMark/>
          </w:tcPr>
          <w:p w14:paraId="732F0E14" w14:textId="77777777" w:rsidR="00126B68" w:rsidRPr="00126B68" w:rsidRDefault="00126B68" w:rsidP="00126B68">
            <w:r w:rsidRPr="00126B68">
              <w:t>C</w:t>
            </w:r>
          </w:p>
        </w:tc>
        <w:tc>
          <w:tcPr>
            <w:tcW w:w="0" w:type="auto"/>
            <w:hideMark/>
          </w:tcPr>
          <w:p w14:paraId="6F3C1637" w14:textId="77777777" w:rsidR="00126B68" w:rsidRPr="00126B68" w:rsidRDefault="00126B68" w:rsidP="00126B68">
            <w:r w:rsidRPr="00126B68">
              <w:t>1 kHz</w:t>
            </w:r>
          </w:p>
        </w:tc>
        <w:tc>
          <w:tcPr>
            <w:tcW w:w="1213" w:type="dxa"/>
            <w:hideMark/>
          </w:tcPr>
          <w:p w14:paraId="6F2D2D0B" w14:textId="77777777" w:rsidR="00126B68" w:rsidRPr="00126B68" w:rsidRDefault="00126B68" w:rsidP="00126B68">
            <w:r w:rsidRPr="00126B68">
              <w:t>1.0</w:t>
            </w:r>
          </w:p>
        </w:tc>
        <w:tc>
          <w:tcPr>
            <w:tcW w:w="992" w:type="dxa"/>
            <w:hideMark/>
          </w:tcPr>
          <w:p w14:paraId="332602F2" w14:textId="77777777" w:rsidR="00126B68" w:rsidRPr="00126B68" w:rsidRDefault="00126B68" w:rsidP="00126B68">
            <w:r w:rsidRPr="00126B68">
              <w:t>+2 dB</w:t>
            </w:r>
          </w:p>
        </w:tc>
        <w:tc>
          <w:tcPr>
            <w:tcW w:w="4768" w:type="dxa"/>
            <w:hideMark/>
          </w:tcPr>
          <w:p w14:paraId="544BD2CF" w14:textId="77777777" w:rsidR="00126B68" w:rsidRPr="00126B68" w:rsidRDefault="00126B68" w:rsidP="00126B68">
            <w:r w:rsidRPr="00126B68">
              <w:t>Presence / clarity compensation</w:t>
            </w:r>
          </w:p>
        </w:tc>
      </w:tr>
      <w:tr w:rsidR="00126B68" w:rsidRPr="00126B68" w14:paraId="21D3B1AF" w14:textId="77777777" w:rsidTr="002F4DDC">
        <w:tc>
          <w:tcPr>
            <w:tcW w:w="0" w:type="auto"/>
            <w:hideMark/>
          </w:tcPr>
          <w:p w14:paraId="538223A0" w14:textId="77777777" w:rsidR="00126B68" w:rsidRPr="00126B68" w:rsidRDefault="00126B68" w:rsidP="00126B68">
            <w:r w:rsidRPr="00126B68">
              <w:t>D</w:t>
            </w:r>
          </w:p>
        </w:tc>
        <w:tc>
          <w:tcPr>
            <w:tcW w:w="0" w:type="auto"/>
            <w:hideMark/>
          </w:tcPr>
          <w:p w14:paraId="429D8D10" w14:textId="7E714417" w:rsidR="00126B68" w:rsidRPr="00126B68" w:rsidRDefault="002F4DDC" w:rsidP="00126B68">
            <w:r w:rsidRPr="00126B68">
              <w:t>D</w:t>
            </w:r>
            <w:r w:rsidR="00126B68" w:rsidRPr="00126B68">
              <w:t>isabled</w:t>
            </w:r>
          </w:p>
        </w:tc>
        <w:tc>
          <w:tcPr>
            <w:tcW w:w="1213" w:type="dxa"/>
            <w:hideMark/>
          </w:tcPr>
          <w:p w14:paraId="313973C8" w14:textId="77777777" w:rsidR="00126B68" w:rsidRPr="00126B68" w:rsidRDefault="00126B68" w:rsidP="00126B68">
            <w:r w:rsidRPr="00126B68">
              <w:t>–</w:t>
            </w:r>
          </w:p>
        </w:tc>
        <w:tc>
          <w:tcPr>
            <w:tcW w:w="992" w:type="dxa"/>
            <w:hideMark/>
          </w:tcPr>
          <w:p w14:paraId="041B98C0" w14:textId="77777777" w:rsidR="00126B68" w:rsidRPr="00126B68" w:rsidRDefault="00126B68" w:rsidP="00126B68">
            <w:r w:rsidRPr="00126B68">
              <w:t>–</w:t>
            </w:r>
          </w:p>
        </w:tc>
        <w:tc>
          <w:tcPr>
            <w:tcW w:w="4768" w:type="dxa"/>
            <w:hideMark/>
          </w:tcPr>
          <w:p w14:paraId="31BFB01A" w14:textId="77777777" w:rsidR="00126B68" w:rsidRPr="00126B68" w:rsidRDefault="00126B68" w:rsidP="00126B68">
            <w:r w:rsidRPr="00126B68">
              <w:t>Not required</w:t>
            </w:r>
          </w:p>
        </w:tc>
      </w:tr>
      <w:tr w:rsidR="00126B68" w:rsidRPr="00126B68" w14:paraId="176F7B52" w14:textId="77777777" w:rsidTr="002F4DDC">
        <w:tc>
          <w:tcPr>
            <w:tcW w:w="0" w:type="auto"/>
            <w:hideMark/>
          </w:tcPr>
          <w:p w14:paraId="5154510D" w14:textId="77777777" w:rsidR="00126B68" w:rsidRPr="00126B68" w:rsidRDefault="00126B68" w:rsidP="00126B68">
            <w:r w:rsidRPr="00126B68">
              <w:t>Global</w:t>
            </w:r>
          </w:p>
        </w:tc>
        <w:tc>
          <w:tcPr>
            <w:tcW w:w="0" w:type="auto"/>
            <w:hideMark/>
          </w:tcPr>
          <w:p w14:paraId="2AB64EB1" w14:textId="77777777" w:rsidR="00126B68" w:rsidRPr="00126B68" w:rsidRDefault="00126B68" w:rsidP="00126B68">
            <w:r w:rsidRPr="00126B68">
              <w:t>–</w:t>
            </w:r>
          </w:p>
        </w:tc>
        <w:tc>
          <w:tcPr>
            <w:tcW w:w="1213" w:type="dxa"/>
            <w:hideMark/>
          </w:tcPr>
          <w:p w14:paraId="2EF5B684" w14:textId="77777777" w:rsidR="00126B68" w:rsidRPr="00126B68" w:rsidRDefault="00126B68" w:rsidP="00126B68">
            <w:r w:rsidRPr="00126B68">
              <w:t>–</w:t>
            </w:r>
          </w:p>
        </w:tc>
        <w:tc>
          <w:tcPr>
            <w:tcW w:w="992" w:type="dxa"/>
            <w:hideMark/>
          </w:tcPr>
          <w:p w14:paraId="2367B41B" w14:textId="77777777" w:rsidR="00126B68" w:rsidRPr="00126B68" w:rsidRDefault="00126B68" w:rsidP="00126B68">
            <w:r w:rsidRPr="00126B68">
              <w:t>−8 dB</w:t>
            </w:r>
          </w:p>
        </w:tc>
        <w:tc>
          <w:tcPr>
            <w:tcW w:w="4768" w:type="dxa"/>
            <w:hideMark/>
          </w:tcPr>
          <w:p w14:paraId="5C753497" w14:textId="77777777" w:rsidR="00126B68" w:rsidRPr="00126B68" w:rsidRDefault="00126B68" w:rsidP="00126B68">
            <w:r w:rsidRPr="00126B68">
              <w:t>Headroom management</w:t>
            </w:r>
          </w:p>
        </w:tc>
      </w:tr>
    </w:tbl>
    <w:p w14:paraId="0A478CC9" w14:textId="21B909C5" w:rsidR="003338BD" w:rsidRDefault="003338BD"/>
    <w:p w14:paraId="52B8975E" w14:textId="77777777" w:rsidR="003338BD" w:rsidRDefault="003338BD">
      <w:r>
        <w:br w:type="page"/>
      </w:r>
    </w:p>
    <w:p w14:paraId="64B22818" w14:textId="77777777" w:rsidR="00126B68" w:rsidRDefault="00126B68"/>
    <w:p w14:paraId="0D40EE96" w14:textId="77777777" w:rsidR="00720806" w:rsidRPr="00720806" w:rsidRDefault="00720806" w:rsidP="00720806">
      <w:pPr>
        <w:rPr>
          <w:b/>
          <w:bCs/>
        </w:rPr>
      </w:pPr>
      <w:r w:rsidRPr="00720806">
        <w:rPr>
          <w:b/>
          <w:bCs/>
        </w:rPr>
        <w:t>Key acoustic insights</w:t>
      </w:r>
    </w:p>
    <w:p w14:paraId="0F0DB5BB" w14:textId="77777777" w:rsidR="00720806" w:rsidRPr="00720806" w:rsidRDefault="00720806" w:rsidP="00720806"/>
    <w:p w14:paraId="1C01741E" w14:textId="77777777" w:rsidR="00720806" w:rsidRPr="00720806" w:rsidRDefault="00720806" w:rsidP="00720806">
      <w:pPr>
        <w:rPr>
          <w:b/>
          <w:bCs/>
        </w:rPr>
      </w:pPr>
      <w:r w:rsidRPr="00720806">
        <w:rPr>
          <w:b/>
          <w:bCs/>
        </w:rPr>
        <w:t>1. Why the 60 Hz boost works</w:t>
      </w:r>
    </w:p>
    <w:p w14:paraId="7ED06AAD" w14:textId="77777777" w:rsidR="00720806" w:rsidRPr="00720806" w:rsidRDefault="00720806" w:rsidP="00720806">
      <w:pPr>
        <w:numPr>
          <w:ilvl w:val="0"/>
          <w:numId w:val="5"/>
        </w:numPr>
      </w:pPr>
      <w:r w:rsidRPr="00720806">
        <w:t>The cabinet tuning (≈ 63 Hz) allows efficient port radiation.</w:t>
      </w:r>
    </w:p>
    <w:p w14:paraId="1C996F81" w14:textId="77777777" w:rsidR="00720806" w:rsidRPr="00720806" w:rsidRDefault="00720806" w:rsidP="00720806">
      <w:pPr>
        <w:numPr>
          <w:ilvl w:val="0"/>
          <w:numId w:val="5"/>
        </w:numPr>
      </w:pPr>
      <w:r w:rsidRPr="00720806">
        <w:t xml:space="preserve">A </w:t>
      </w:r>
      <w:r w:rsidRPr="00720806">
        <w:rPr>
          <w:b/>
          <w:bCs/>
        </w:rPr>
        <w:t>moderately wide boost</w:t>
      </w:r>
      <w:r w:rsidRPr="00720806">
        <w:t xml:space="preserve"> (bw = 0.9) reinforces the port contribution without over-emphasising higher bass.</w:t>
      </w:r>
    </w:p>
    <w:p w14:paraId="455756B2" w14:textId="77777777" w:rsidR="00720806" w:rsidRPr="00720806" w:rsidRDefault="00720806" w:rsidP="00720806">
      <w:pPr>
        <w:numPr>
          <w:ilvl w:val="0"/>
          <w:numId w:val="5"/>
        </w:numPr>
      </w:pPr>
      <w:r w:rsidRPr="00720806">
        <w:t>The perceived bass extension improves dramatically, while excursion remains acceptable due to port support.</w:t>
      </w:r>
    </w:p>
    <w:p w14:paraId="42A5B24C" w14:textId="77777777" w:rsidR="00720806" w:rsidRPr="00720806" w:rsidRDefault="00720806" w:rsidP="00720806"/>
    <w:p w14:paraId="69B5D9F6" w14:textId="77777777" w:rsidR="00720806" w:rsidRPr="00720806" w:rsidRDefault="00720806" w:rsidP="00720806">
      <w:pPr>
        <w:rPr>
          <w:b/>
          <w:bCs/>
        </w:rPr>
      </w:pPr>
      <w:r w:rsidRPr="00720806">
        <w:rPr>
          <w:b/>
          <w:bCs/>
        </w:rPr>
        <w:t>2. Why a notch at 88 Hz is required</w:t>
      </w:r>
    </w:p>
    <w:p w14:paraId="05D1B8DA" w14:textId="4789BBB5" w:rsidR="00720806" w:rsidRPr="00720806" w:rsidRDefault="00720806" w:rsidP="002F4DDC">
      <w:pPr>
        <w:ind w:left="284"/>
      </w:pPr>
      <w:r w:rsidRPr="00720806">
        <w:t>Listening tests and sine sweeps revealed:</w:t>
      </w:r>
    </w:p>
    <w:p w14:paraId="59AD3459" w14:textId="77777777" w:rsidR="00720806" w:rsidRPr="00720806" w:rsidRDefault="00720806" w:rsidP="00720806">
      <w:pPr>
        <w:numPr>
          <w:ilvl w:val="0"/>
          <w:numId w:val="6"/>
        </w:numPr>
      </w:pPr>
      <w:r w:rsidRPr="00720806">
        <w:t xml:space="preserve">a </w:t>
      </w:r>
      <w:r w:rsidRPr="00720806">
        <w:rPr>
          <w:b/>
          <w:bCs/>
        </w:rPr>
        <w:t>narrow, audible peak around 88–90 Hz</w:t>
      </w:r>
    </w:p>
    <w:p w14:paraId="64BE25AA" w14:textId="77777777" w:rsidR="00720806" w:rsidRPr="00720806" w:rsidRDefault="00720806" w:rsidP="00720806">
      <w:pPr>
        <w:numPr>
          <w:ilvl w:val="0"/>
          <w:numId w:val="6"/>
        </w:numPr>
      </w:pPr>
      <w:r w:rsidRPr="00720806">
        <w:t xml:space="preserve">present even </w:t>
      </w:r>
      <w:r w:rsidRPr="00720806">
        <w:rPr>
          <w:b/>
          <w:bCs/>
        </w:rPr>
        <w:t>close to the speaker</w:t>
      </w:r>
      <w:r w:rsidRPr="00720806">
        <w:t xml:space="preserve">, confirming it is </w:t>
      </w:r>
      <w:r w:rsidRPr="00720806">
        <w:rPr>
          <w:b/>
          <w:bCs/>
        </w:rPr>
        <w:t>not a room mode</w:t>
      </w:r>
    </w:p>
    <w:p w14:paraId="6DB7DF7E" w14:textId="77777777" w:rsidR="00720806" w:rsidRPr="00720806" w:rsidRDefault="00720806" w:rsidP="00720806"/>
    <w:p w14:paraId="4205E4D3" w14:textId="5A71FF02" w:rsidR="00720806" w:rsidRPr="00720806" w:rsidRDefault="00720806" w:rsidP="002F4DDC">
      <w:pPr>
        <w:ind w:left="284"/>
      </w:pPr>
      <w:r w:rsidRPr="00720806">
        <w:t>Root causes:</w:t>
      </w:r>
    </w:p>
    <w:p w14:paraId="77285CD3" w14:textId="77777777" w:rsidR="00720806" w:rsidRPr="00720806" w:rsidRDefault="00720806" w:rsidP="00720806">
      <w:pPr>
        <w:numPr>
          <w:ilvl w:val="0"/>
          <w:numId w:val="7"/>
        </w:numPr>
      </w:pPr>
      <w:r w:rsidRPr="00720806">
        <w:t>interaction between driver Fs (~100 Hz), port resonance harmonics, and internal cabinet modes</w:t>
      </w:r>
    </w:p>
    <w:p w14:paraId="627DF340" w14:textId="77777777" w:rsidR="00720806" w:rsidRPr="00720806" w:rsidRDefault="00720806" w:rsidP="00720806">
      <w:pPr>
        <w:numPr>
          <w:ilvl w:val="0"/>
          <w:numId w:val="7"/>
        </w:numPr>
      </w:pPr>
      <w:r w:rsidRPr="00720806">
        <w:t>real-world effects not fully captured by ideal bass-reflex simulations</w:t>
      </w:r>
    </w:p>
    <w:p w14:paraId="14E9CDF9" w14:textId="77777777" w:rsidR="00720806" w:rsidRPr="00720806" w:rsidRDefault="00720806" w:rsidP="00720806"/>
    <w:p w14:paraId="688F7643" w14:textId="77777777" w:rsidR="00720806" w:rsidRPr="00720806" w:rsidRDefault="00720806" w:rsidP="002F4DDC">
      <w:pPr>
        <w:ind w:left="284"/>
      </w:pPr>
      <w:r w:rsidRPr="00720806">
        <w:t xml:space="preserve">A </w:t>
      </w:r>
      <w:r w:rsidRPr="00720806">
        <w:rPr>
          <w:b/>
          <w:bCs/>
        </w:rPr>
        <w:t>narrow notch</w:t>
      </w:r>
      <w:r w:rsidRPr="00720806">
        <w:t xml:space="preserve"> at 88 Hz:</w:t>
      </w:r>
    </w:p>
    <w:p w14:paraId="62B8DA01" w14:textId="77777777" w:rsidR="00720806" w:rsidRPr="00720806" w:rsidRDefault="00720806" w:rsidP="00720806">
      <w:pPr>
        <w:numPr>
          <w:ilvl w:val="0"/>
          <w:numId w:val="8"/>
        </w:numPr>
      </w:pPr>
      <w:r w:rsidRPr="00720806">
        <w:t>removes boom without thinning the bass</w:t>
      </w:r>
    </w:p>
    <w:p w14:paraId="68904741" w14:textId="77777777" w:rsidR="00720806" w:rsidRPr="00720806" w:rsidRDefault="00720806" w:rsidP="00720806">
      <w:pPr>
        <w:numPr>
          <w:ilvl w:val="0"/>
          <w:numId w:val="8"/>
        </w:numPr>
      </w:pPr>
      <w:r w:rsidRPr="00720806">
        <w:t>is far more effective than cuts at 100 Hz or 130 Hz</w:t>
      </w:r>
    </w:p>
    <w:p w14:paraId="020A823A" w14:textId="77777777" w:rsidR="00720806" w:rsidRPr="00720806" w:rsidRDefault="00720806" w:rsidP="00720806"/>
    <w:p w14:paraId="683296FA" w14:textId="77777777" w:rsidR="00720806" w:rsidRPr="00720806" w:rsidRDefault="00720806" w:rsidP="00720806">
      <w:pPr>
        <w:rPr>
          <w:b/>
          <w:bCs/>
        </w:rPr>
      </w:pPr>
      <w:r w:rsidRPr="00720806">
        <w:rPr>
          <w:b/>
          <w:bCs/>
        </w:rPr>
        <w:t>3. Why the notch is only −3 dB</w:t>
      </w:r>
    </w:p>
    <w:p w14:paraId="77D6DF98" w14:textId="77777777" w:rsidR="00720806" w:rsidRPr="00720806" w:rsidRDefault="00720806" w:rsidP="00720806">
      <w:pPr>
        <w:numPr>
          <w:ilvl w:val="0"/>
          <w:numId w:val="9"/>
        </w:numPr>
      </w:pPr>
      <w:r w:rsidRPr="00720806">
        <w:t>Deeper cuts (−4 to −5 dB) removed too much warmth</w:t>
      </w:r>
    </w:p>
    <w:p w14:paraId="094CB4D8" w14:textId="77777777" w:rsidR="00720806" w:rsidRPr="00720806" w:rsidRDefault="00720806" w:rsidP="00720806">
      <w:pPr>
        <w:numPr>
          <w:ilvl w:val="0"/>
          <w:numId w:val="9"/>
        </w:numPr>
      </w:pPr>
      <w:r w:rsidRPr="00720806">
        <w:t>−3 dB is sufficient to suppress the resonance while preserving musical weight</w:t>
      </w:r>
    </w:p>
    <w:p w14:paraId="5EC2883A" w14:textId="77777777" w:rsidR="00720806" w:rsidRPr="00720806" w:rsidRDefault="00720806" w:rsidP="00720806">
      <w:pPr>
        <w:numPr>
          <w:ilvl w:val="0"/>
          <w:numId w:val="9"/>
        </w:numPr>
      </w:pPr>
      <w:r w:rsidRPr="00720806">
        <w:t>Psychoacoustically, small reductions at resonance frequencies have a large subjective effect</w:t>
      </w:r>
    </w:p>
    <w:p w14:paraId="67F0F707" w14:textId="77777777" w:rsidR="00720806" w:rsidRPr="00720806" w:rsidRDefault="00720806" w:rsidP="00720806"/>
    <w:p w14:paraId="2241BF35" w14:textId="77777777" w:rsidR="00720806" w:rsidRPr="00720806" w:rsidRDefault="00720806" w:rsidP="00720806">
      <w:pPr>
        <w:rPr>
          <w:b/>
          <w:bCs/>
        </w:rPr>
      </w:pPr>
      <w:r w:rsidRPr="00720806">
        <w:rPr>
          <w:b/>
          <w:bCs/>
        </w:rPr>
        <w:t>4. Why no permanent cut at 150–300 Hz</w:t>
      </w:r>
    </w:p>
    <w:p w14:paraId="73183D4D" w14:textId="77777777" w:rsidR="00720806" w:rsidRPr="00720806" w:rsidRDefault="00720806" w:rsidP="002F4DDC">
      <w:pPr>
        <w:ind w:left="284"/>
      </w:pPr>
      <w:r w:rsidRPr="00720806">
        <w:t>Although RTA measurements showed a broad rise in this region:</w:t>
      </w:r>
    </w:p>
    <w:p w14:paraId="03F4A338" w14:textId="77777777" w:rsidR="00720806" w:rsidRPr="00720806" w:rsidRDefault="00720806" w:rsidP="00720806">
      <w:pPr>
        <w:numPr>
          <w:ilvl w:val="0"/>
          <w:numId w:val="10"/>
        </w:numPr>
      </w:pPr>
      <w:r w:rsidRPr="00720806">
        <w:t>a −3 dB cut at ~250 Hz made the sound too thin</w:t>
      </w:r>
    </w:p>
    <w:p w14:paraId="5B265291" w14:textId="77777777" w:rsidR="00720806" w:rsidRPr="00720806" w:rsidRDefault="00720806" w:rsidP="00720806">
      <w:pPr>
        <w:numPr>
          <w:ilvl w:val="0"/>
          <w:numId w:val="10"/>
        </w:numPr>
      </w:pPr>
      <w:r w:rsidRPr="00720806">
        <w:t>a −2 dB cut was acceptable but unnecessary after extended listening</w:t>
      </w:r>
    </w:p>
    <w:p w14:paraId="683A597E" w14:textId="77777777" w:rsidR="00720806" w:rsidRPr="00720806" w:rsidRDefault="00720806" w:rsidP="00720806"/>
    <w:p w14:paraId="2188284B" w14:textId="77777777" w:rsidR="00720806" w:rsidRPr="002F4DDC" w:rsidRDefault="00720806" w:rsidP="00720806">
      <w:pPr>
        <w:rPr>
          <w:b/>
          <w:bCs/>
        </w:rPr>
      </w:pPr>
      <w:r w:rsidRPr="002F4DDC">
        <w:rPr>
          <w:b/>
          <w:bCs/>
        </w:rPr>
        <w:t>Conclusion:</w:t>
      </w:r>
    </w:p>
    <w:p w14:paraId="7F7E7FD6" w14:textId="77777777" w:rsidR="00720806" w:rsidRPr="00720806" w:rsidRDefault="00720806" w:rsidP="00720806">
      <w:pPr>
        <w:numPr>
          <w:ilvl w:val="0"/>
          <w:numId w:val="11"/>
        </w:numPr>
      </w:pPr>
      <w:r w:rsidRPr="00720806">
        <w:t xml:space="preserve">the perceived tonal balance is better </w:t>
      </w:r>
      <w:r w:rsidRPr="00720806">
        <w:rPr>
          <w:b/>
          <w:bCs/>
        </w:rPr>
        <w:t>without</w:t>
      </w:r>
      <w:r w:rsidRPr="00720806">
        <w:t xml:space="preserve"> a permanent upper-bass cut</w:t>
      </w:r>
    </w:p>
    <w:p w14:paraId="32FB3698" w14:textId="77777777" w:rsidR="00720806" w:rsidRPr="00720806" w:rsidRDefault="00720806" w:rsidP="00720806">
      <w:pPr>
        <w:numPr>
          <w:ilvl w:val="0"/>
          <w:numId w:val="11"/>
        </w:numPr>
      </w:pPr>
      <w:r w:rsidRPr="00720806">
        <w:t>slight excess energy here contributes positively to warmth and presence in real listening conditions</w:t>
      </w:r>
    </w:p>
    <w:p w14:paraId="72EB5D00" w14:textId="77777777" w:rsidR="00720806" w:rsidRDefault="00720806">
      <w:pPr>
        <w:rPr>
          <w:lang w:val="en-US"/>
        </w:rPr>
      </w:pPr>
    </w:p>
    <w:p w14:paraId="140970B5" w14:textId="4C06D86A" w:rsidR="00720806" w:rsidRDefault="00720806" w:rsidP="00720806">
      <w:pPr>
        <w:rPr>
          <w:lang w:val="en-US"/>
        </w:rPr>
      </w:pPr>
      <w:r w:rsidRPr="002F4DDC">
        <w:rPr>
          <w:b/>
          <w:bCs/>
          <w:lang w:val="en-US"/>
        </w:rPr>
        <w:t>EqFA4p:</w:t>
      </w:r>
      <w:r w:rsidR="002F4DDC">
        <w:rPr>
          <w:b/>
          <w:bCs/>
          <w:lang w:val="en-US"/>
        </w:rPr>
        <w:t xml:space="preserve"> </w:t>
      </w:r>
      <w:hyperlink r:id="rId6" w:anchor="CAPS_for_Electric_Guitar" w:history="1">
        <w:r w:rsidRPr="00C63518">
          <w:rPr>
            <w:rStyle w:val="Hyperlink"/>
            <w:lang w:val="en-US"/>
          </w:rPr>
          <w:t>https://quitte.de/dsp/caps.html#CAPS_for_Electric_Guitar</w:t>
        </w:r>
      </w:hyperlink>
    </w:p>
    <w:p w14:paraId="2542FCBF" w14:textId="58132E59" w:rsidR="00720806" w:rsidRDefault="00720806" w:rsidP="00720806">
      <w:pPr>
        <w:rPr>
          <w:lang w:val="en-US"/>
        </w:rPr>
      </w:pPr>
    </w:p>
    <w:p w14:paraId="0D8B73EC" w14:textId="77777777" w:rsidR="002F4DDC" w:rsidRDefault="002F4DDC" w:rsidP="00720806">
      <w:pPr>
        <w:rPr>
          <w:lang w:val="en-US"/>
        </w:rPr>
      </w:pPr>
    </w:p>
    <w:p w14:paraId="03F0A4B6" w14:textId="77777777" w:rsidR="002F4DDC" w:rsidRDefault="002F4DDC" w:rsidP="00720806">
      <w:pPr>
        <w:rPr>
          <w:lang w:val="en-US"/>
        </w:rPr>
      </w:pPr>
    </w:p>
    <w:p w14:paraId="0610E178" w14:textId="77777777" w:rsidR="002F4DDC" w:rsidRDefault="002F4DDC" w:rsidP="00720806">
      <w:pPr>
        <w:rPr>
          <w:lang w:val="en-US"/>
        </w:rPr>
      </w:pPr>
    </w:p>
    <w:p w14:paraId="65B52418" w14:textId="77777777" w:rsidR="002F4DDC" w:rsidRDefault="002F4DDC" w:rsidP="00720806">
      <w:pPr>
        <w:rPr>
          <w:lang w:val="en-US"/>
        </w:rPr>
      </w:pPr>
    </w:p>
    <w:p w14:paraId="591ED0B5" w14:textId="77777777" w:rsidR="002F4DDC" w:rsidRDefault="002F4DDC" w:rsidP="00720806">
      <w:pPr>
        <w:rPr>
          <w:lang w:val="en-US"/>
        </w:rPr>
      </w:pPr>
    </w:p>
    <w:p w14:paraId="52A503C4" w14:textId="77777777" w:rsidR="002F4DDC" w:rsidRDefault="002F4DDC" w:rsidP="00720806">
      <w:pPr>
        <w:rPr>
          <w:lang w:val="en-US"/>
        </w:rPr>
      </w:pPr>
    </w:p>
    <w:p w14:paraId="334AF487" w14:textId="77777777" w:rsidR="002F4DDC" w:rsidRDefault="002F4DDC" w:rsidP="00720806">
      <w:pPr>
        <w:rPr>
          <w:lang w:val="en-US"/>
        </w:rPr>
      </w:pPr>
    </w:p>
    <w:p w14:paraId="07ACC1D4" w14:textId="77777777" w:rsidR="002F4DDC" w:rsidRDefault="002F4DDC" w:rsidP="00720806">
      <w:pPr>
        <w:rPr>
          <w:lang w:val="en-US"/>
        </w:rPr>
      </w:pPr>
    </w:p>
    <w:p w14:paraId="247CD158" w14:textId="77777777" w:rsidR="002F4DDC" w:rsidRDefault="002F4DDC" w:rsidP="00720806">
      <w:pPr>
        <w:rPr>
          <w:lang w:val="en-US"/>
        </w:rPr>
      </w:pPr>
    </w:p>
    <w:p w14:paraId="15E6E65C" w14:textId="77777777" w:rsidR="00720806" w:rsidRPr="002F4DDC" w:rsidRDefault="00720806" w:rsidP="00720806">
      <w:pPr>
        <w:rPr>
          <w:b/>
          <w:bCs/>
          <w:lang w:val="en-US"/>
        </w:rPr>
      </w:pPr>
      <w:r w:rsidRPr="002F4DDC">
        <w:rPr>
          <w:b/>
          <w:bCs/>
          <w:lang w:val="en-US"/>
        </w:rPr>
        <w:lastRenderedPageBreak/>
        <w:t>Settings:</w:t>
      </w:r>
    </w:p>
    <w:p w14:paraId="56200906" w14:textId="77777777" w:rsidR="00720806" w:rsidRDefault="00720806" w:rsidP="00720806">
      <w:pPr>
        <w:rPr>
          <w:lang w:val="en-US"/>
        </w:rPr>
      </w:pPr>
    </w:p>
    <w:p w14:paraId="26070E76" w14:textId="77777777" w:rsidR="00720806" w:rsidRDefault="00720806" w:rsidP="0072080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9A6FB13" wp14:editId="35FACB44">
            <wp:extent cx="5731510" cy="4573270"/>
            <wp:effectExtent l="0" t="0" r="0" b="0"/>
            <wp:docPr id="1636096538" name="Picture 7" descr="A graph of a frequenc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82141" name="Picture 7" descr="A graph of a frequency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9231" w14:textId="77777777" w:rsidR="00720806" w:rsidRDefault="00720806" w:rsidP="00720806">
      <w:pPr>
        <w:rPr>
          <w:lang w:val="en-US"/>
        </w:rPr>
      </w:pPr>
    </w:p>
    <w:p w14:paraId="7E6F4D05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pcm.caps_eq_mpd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{</w:t>
      </w:r>
    </w:p>
    <w:p w14:paraId="0EEAB653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type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ladspa</w:t>
      </w:r>
      <w:proofErr w:type="spellEnd"/>
    </w:p>
    <w:p w14:paraId="5D614B38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slave.pcm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"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mpd_equal_out_plug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"</w:t>
      </w:r>
    </w:p>
    <w:p w14:paraId="788F7E9A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path "/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/lib/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ladspa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"</w:t>
      </w:r>
    </w:p>
    <w:p w14:paraId="6E3465C5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plugins [</w:t>
      </w:r>
    </w:p>
    <w:p w14:paraId="6B31393D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{</w:t>
      </w:r>
    </w:p>
    <w:p w14:paraId="5A6DD0F8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label EqFA4p</w:t>
      </w:r>
    </w:p>
    <w:p w14:paraId="41F6A504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input {</w:t>
      </w:r>
    </w:p>
    <w:p w14:paraId="2E256C03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controls [</w:t>
      </w:r>
    </w:p>
    <w:p w14:paraId="6CAD7598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1   60     0.9    10.0</w:t>
      </w:r>
    </w:p>
    <w:p w14:paraId="5585457F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1   88     0.35   -3.0</w:t>
      </w:r>
    </w:p>
    <w:p w14:paraId="74C80DF2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1   1000   1.0    2.0</w:t>
      </w:r>
    </w:p>
    <w:p w14:paraId="39CC03EF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0   8000   1.0    0.0</w:t>
      </w:r>
    </w:p>
    <w:p w14:paraId="62BFCDCD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    -8.0</w:t>
      </w:r>
    </w:p>
    <w:p w14:paraId="7347137A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    ]</w:t>
      </w:r>
    </w:p>
    <w:p w14:paraId="08C31FA4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    }</w:t>
      </w:r>
    </w:p>
    <w:p w14:paraId="40A194D8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    }</w:t>
      </w:r>
    </w:p>
    <w:p w14:paraId="11D7FA23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   ]</w:t>
      </w:r>
    </w:p>
    <w:p w14:paraId="25A3D820" w14:textId="77777777" w:rsidR="00720806" w:rsidRDefault="00720806" w:rsidP="007208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>
        <w:rPr>
          <w:rFonts w:ascii="Menlo" w:hAnsi="Menlo" w:cs="Menlo"/>
          <w:color w:val="000000"/>
          <w:kern w:val="0"/>
          <w:sz w:val="22"/>
          <w:szCs w:val="22"/>
          <w:lang w:val="en-GB"/>
        </w:rPr>
        <w:t>}</w:t>
      </w:r>
    </w:p>
    <w:p w14:paraId="7243DCEF" w14:textId="77777777" w:rsidR="00BD31AC" w:rsidRDefault="00BD31AC">
      <w:pPr>
        <w:rPr>
          <w:lang w:val="en-US"/>
        </w:rPr>
      </w:pPr>
    </w:p>
    <w:p w14:paraId="683594C1" w14:textId="77777777" w:rsidR="00BD31AC" w:rsidRPr="00BD31AC" w:rsidRDefault="00BD31AC" w:rsidP="00BD31AC">
      <w:pPr>
        <w:rPr>
          <w:b/>
          <w:bCs/>
        </w:rPr>
      </w:pPr>
      <w:r w:rsidRPr="00BD31AC">
        <w:rPr>
          <w:b/>
          <w:bCs/>
        </w:rPr>
        <w:t>Gain structure and headroom</w:t>
      </w:r>
    </w:p>
    <w:p w14:paraId="6A989078" w14:textId="77777777" w:rsidR="00BD31AC" w:rsidRPr="00BD31AC" w:rsidRDefault="00BD31AC" w:rsidP="00BD31AC">
      <w:pPr>
        <w:numPr>
          <w:ilvl w:val="0"/>
          <w:numId w:val="12"/>
        </w:numPr>
      </w:pPr>
      <w:r w:rsidRPr="00BD31AC">
        <w:t xml:space="preserve">Global gain of </w:t>
      </w:r>
      <w:r w:rsidRPr="00BD31AC">
        <w:rPr>
          <w:b/>
          <w:bCs/>
        </w:rPr>
        <w:t>−8 dB</w:t>
      </w:r>
      <w:r w:rsidRPr="00BD31AC">
        <w:t xml:space="preserve"> prevents digital clipping</w:t>
      </w:r>
    </w:p>
    <w:p w14:paraId="79EB3C0F" w14:textId="77777777" w:rsidR="00BD31AC" w:rsidRPr="00BD31AC" w:rsidRDefault="00BD31AC" w:rsidP="00BD31AC">
      <w:pPr>
        <w:numPr>
          <w:ilvl w:val="0"/>
          <w:numId w:val="12"/>
        </w:numPr>
      </w:pPr>
      <w:r w:rsidRPr="00BD31AC">
        <w:t>Compensates for the +10 dB low-frequency boost</w:t>
      </w:r>
    </w:p>
    <w:p w14:paraId="506BFDF0" w14:textId="77777777" w:rsidR="00BD31AC" w:rsidRPr="00BD31AC" w:rsidRDefault="00BD31AC" w:rsidP="00BD31AC">
      <w:pPr>
        <w:numPr>
          <w:ilvl w:val="0"/>
          <w:numId w:val="12"/>
        </w:numPr>
      </w:pPr>
      <w:r w:rsidRPr="00BD31AC">
        <w:lastRenderedPageBreak/>
        <w:t>Maintains safe DSP and DAC operating margins</w:t>
      </w:r>
    </w:p>
    <w:p w14:paraId="5A89899B" w14:textId="77777777" w:rsidR="002F4DDC" w:rsidRDefault="002F4DDC" w:rsidP="00BD31AC">
      <w:pPr>
        <w:rPr>
          <w:b/>
          <w:bCs/>
          <w:lang w:val="nl-NL"/>
        </w:rPr>
      </w:pPr>
    </w:p>
    <w:p w14:paraId="5F874C01" w14:textId="417C59B0" w:rsidR="00BD31AC" w:rsidRPr="00BD31AC" w:rsidRDefault="00BD31AC" w:rsidP="00BD31AC">
      <w:pPr>
        <w:rPr>
          <w:b/>
          <w:bCs/>
        </w:rPr>
      </w:pPr>
      <w:r w:rsidRPr="00BD31AC">
        <w:rPr>
          <w:b/>
          <w:bCs/>
        </w:rPr>
        <w:t>Resulting sonic character</w:t>
      </w:r>
    </w:p>
    <w:p w14:paraId="647B98C1" w14:textId="77777777" w:rsidR="00BD31AC" w:rsidRPr="00BD31AC" w:rsidRDefault="00BD31AC" w:rsidP="00BD31AC">
      <w:pPr>
        <w:numPr>
          <w:ilvl w:val="0"/>
          <w:numId w:val="13"/>
        </w:numPr>
      </w:pPr>
      <w:r w:rsidRPr="00BD31AC">
        <w:t xml:space="preserve">Bass: </w:t>
      </w:r>
      <w:r w:rsidRPr="00BD31AC">
        <w:rPr>
          <w:b/>
          <w:bCs/>
        </w:rPr>
        <w:t>tight, deep, non-boomy</w:t>
      </w:r>
    </w:p>
    <w:p w14:paraId="74A00E82" w14:textId="77777777" w:rsidR="00BD31AC" w:rsidRPr="00BD31AC" w:rsidRDefault="00BD31AC" w:rsidP="00BD31AC">
      <w:pPr>
        <w:numPr>
          <w:ilvl w:val="0"/>
          <w:numId w:val="13"/>
        </w:numPr>
      </w:pPr>
      <w:r w:rsidRPr="00BD31AC">
        <w:t xml:space="preserve">Low-mid: </w:t>
      </w:r>
      <w:r w:rsidRPr="00BD31AC">
        <w:rPr>
          <w:b/>
          <w:bCs/>
        </w:rPr>
        <w:t>clean, no boxiness</w:t>
      </w:r>
    </w:p>
    <w:p w14:paraId="3B598EBB" w14:textId="77777777" w:rsidR="00BD31AC" w:rsidRPr="00BD31AC" w:rsidRDefault="00BD31AC" w:rsidP="00BD31AC">
      <w:pPr>
        <w:numPr>
          <w:ilvl w:val="0"/>
          <w:numId w:val="13"/>
        </w:numPr>
      </w:pPr>
      <w:r w:rsidRPr="00BD31AC">
        <w:t xml:space="preserve">Midrange: </w:t>
      </w:r>
      <w:r w:rsidRPr="00BD31AC">
        <w:rPr>
          <w:b/>
          <w:bCs/>
        </w:rPr>
        <w:t>natural, slightly forward</w:t>
      </w:r>
    </w:p>
    <w:p w14:paraId="75C57F5C" w14:textId="77777777" w:rsidR="00BD31AC" w:rsidRPr="00BD31AC" w:rsidRDefault="00BD31AC" w:rsidP="00BD31AC">
      <w:pPr>
        <w:numPr>
          <w:ilvl w:val="0"/>
          <w:numId w:val="13"/>
        </w:numPr>
      </w:pPr>
      <w:r w:rsidRPr="00BD31AC">
        <w:t xml:space="preserve">Overall impression: </w:t>
      </w:r>
      <w:r w:rsidRPr="00BD31AC">
        <w:rPr>
          <w:b/>
          <w:bCs/>
        </w:rPr>
        <w:t>larger and more confident sound than cabinet size suggests</w:t>
      </w:r>
    </w:p>
    <w:p w14:paraId="22B73CCA" w14:textId="77777777" w:rsidR="00720806" w:rsidRDefault="00720806">
      <w:pPr>
        <w:rPr>
          <w:lang w:val="en-US"/>
        </w:rPr>
      </w:pPr>
    </w:p>
    <w:p w14:paraId="58B6F9DA" w14:textId="1D081C6C" w:rsidR="00720806" w:rsidRPr="002F4DDC" w:rsidRDefault="00720806">
      <w:pPr>
        <w:rPr>
          <w:b/>
          <w:bCs/>
          <w:lang w:val="en-US"/>
        </w:rPr>
      </w:pPr>
      <w:r w:rsidRPr="002F4DDC">
        <w:rPr>
          <w:b/>
          <w:bCs/>
          <w:lang w:val="en-US"/>
        </w:rPr>
        <w:t xml:space="preserve">For ref Speaker properties: </w:t>
      </w:r>
    </w:p>
    <w:p w14:paraId="4065E7A8" w14:textId="77777777" w:rsidR="002F4DDC" w:rsidRDefault="00A73AB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BC73B5" wp14:editId="09F34EB0">
            <wp:extent cx="5731510" cy="3493135"/>
            <wp:effectExtent l="0" t="0" r="0" b="0"/>
            <wp:docPr id="1385038836" name="Picture 2" descr="A graph showing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38836" name="Picture 2" descr="A graph showing a line grap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08E6" w14:textId="1D898953" w:rsidR="00F307E4" w:rsidRDefault="00427AD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F51532" wp14:editId="5FC61A37">
            <wp:extent cx="5731510" cy="3638550"/>
            <wp:effectExtent l="0" t="0" r="0" b="6350"/>
            <wp:docPr id="844680933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80933" name="Picture 1" descr="A graph with a line graph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2AFB5" w14:textId="77777777" w:rsidR="002F4DDC" w:rsidRDefault="002F4DDC">
      <w:pPr>
        <w:rPr>
          <w:lang w:val="en-US"/>
        </w:rPr>
      </w:pPr>
    </w:p>
    <w:p w14:paraId="596E5DF9" w14:textId="77777777" w:rsidR="00CF407F" w:rsidRDefault="00CF407F">
      <w:pPr>
        <w:rPr>
          <w:lang w:val="en-US"/>
        </w:rPr>
      </w:pPr>
    </w:p>
    <w:p w14:paraId="0541EC40" w14:textId="4200F07F" w:rsidR="00CF407F" w:rsidRDefault="00E8783D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9171A4B" wp14:editId="5622A3D0">
            <wp:extent cx="5731510" cy="4852670"/>
            <wp:effectExtent l="0" t="0" r="0" b="0"/>
            <wp:docPr id="119109112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91120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51B9" w14:textId="77777777" w:rsidR="0029735C" w:rsidRPr="00F307E4" w:rsidRDefault="0029735C">
      <w:pPr>
        <w:rPr>
          <w:lang w:val="en-US"/>
        </w:rPr>
      </w:pPr>
    </w:p>
    <w:sectPr w:rsidR="0029735C" w:rsidRPr="00F307E4" w:rsidSect="002F4DDC">
      <w:pgSz w:w="11906" w:h="16838"/>
      <w:pgMar w:top="709" w:right="991" w:bottom="993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3342"/>
    <w:multiLevelType w:val="multilevel"/>
    <w:tmpl w:val="3D1E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30FD6"/>
    <w:multiLevelType w:val="multilevel"/>
    <w:tmpl w:val="8CC2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F0A2E"/>
    <w:multiLevelType w:val="multilevel"/>
    <w:tmpl w:val="8A76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123D5"/>
    <w:multiLevelType w:val="multilevel"/>
    <w:tmpl w:val="C648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B5CCC"/>
    <w:multiLevelType w:val="multilevel"/>
    <w:tmpl w:val="859E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D238A"/>
    <w:multiLevelType w:val="multilevel"/>
    <w:tmpl w:val="380C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02448"/>
    <w:multiLevelType w:val="multilevel"/>
    <w:tmpl w:val="3FE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15AFC"/>
    <w:multiLevelType w:val="multilevel"/>
    <w:tmpl w:val="A198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66F63"/>
    <w:multiLevelType w:val="multilevel"/>
    <w:tmpl w:val="1466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601E7"/>
    <w:multiLevelType w:val="multilevel"/>
    <w:tmpl w:val="5386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D230A0"/>
    <w:multiLevelType w:val="multilevel"/>
    <w:tmpl w:val="5B42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A1597"/>
    <w:multiLevelType w:val="multilevel"/>
    <w:tmpl w:val="0C30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C2B72"/>
    <w:multiLevelType w:val="multilevel"/>
    <w:tmpl w:val="BAF6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227626">
    <w:abstractNumId w:val="11"/>
  </w:num>
  <w:num w:numId="2" w16cid:durableId="1162696470">
    <w:abstractNumId w:val="0"/>
  </w:num>
  <w:num w:numId="3" w16cid:durableId="1136604017">
    <w:abstractNumId w:val="4"/>
  </w:num>
  <w:num w:numId="4" w16cid:durableId="262998733">
    <w:abstractNumId w:val="2"/>
  </w:num>
  <w:num w:numId="5" w16cid:durableId="602297789">
    <w:abstractNumId w:val="6"/>
  </w:num>
  <w:num w:numId="6" w16cid:durableId="1193761412">
    <w:abstractNumId w:val="12"/>
  </w:num>
  <w:num w:numId="7" w16cid:durableId="1929579886">
    <w:abstractNumId w:val="3"/>
  </w:num>
  <w:num w:numId="8" w16cid:durableId="1820338958">
    <w:abstractNumId w:val="7"/>
  </w:num>
  <w:num w:numId="9" w16cid:durableId="195394253">
    <w:abstractNumId w:val="9"/>
  </w:num>
  <w:num w:numId="10" w16cid:durableId="444350949">
    <w:abstractNumId w:val="8"/>
  </w:num>
  <w:num w:numId="11" w16cid:durableId="1094935928">
    <w:abstractNumId w:val="1"/>
  </w:num>
  <w:num w:numId="12" w16cid:durableId="1133523589">
    <w:abstractNumId w:val="10"/>
  </w:num>
  <w:num w:numId="13" w16cid:durableId="544760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BA9"/>
    <w:rsid w:val="00126B68"/>
    <w:rsid w:val="0029735C"/>
    <w:rsid w:val="002F4DDC"/>
    <w:rsid w:val="003338BD"/>
    <w:rsid w:val="0036730F"/>
    <w:rsid w:val="003F77A3"/>
    <w:rsid w:val="00427AD8"/>
    <w:rsid w:val="00486E91"/>
    <w:rsid w:val="004F51C0"/>
    <w:rsid w:val="005060D7"/>
    <w:rsid w:val="005D53A7"/>
    <w:rsid w:val="00655145"/>
    <w:rsid w:val="00716AD0"/>
    <w:rsid w:val="00720806"/>
    <w:rsid w:val="00725961"/>
    <w:rsid w:val="00840BA9"/>
    <w:rsid w:val="008A6469"/>
    <w:rsid w:val="008B7158"/>
    <w:rsid w:val="009D3E0E"/>
    <w:rsid w:val="00A10385"/>
    <w:rsid w:val="00A73AB4"/>
    <w:rsid w:val="00AB7CE2"/>
    <w:rsid w:val="00AC3F2E"/>
    <w:rsid w:val="00AD1C05"/>
    <w:rsid w:val="00BD31AC"/>
    <w:rsid w:val="00C44FE9"/>
    <w:rsid w:val="00CF407F"/>
    <w:rsid w:val="00D14A60"/>
    <w:rsid w:val="00DD4671"/>
    <w:rsid w:val="00E8783D"/>
    <w:rsid w:val="00F307E4"/>
    <w:rsid w:val="00FE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925C1"/>
  <w15:chartTrackingRefBased/>
  <w15:docId w15:val="{A890E6A0-4C7A-C342-8CFB-13454E771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29735C"/>
  </w:style>
  <w:style w:type="paragraph" w:styleId="Kop1">
    <w:name w:val="heading 1"/>
    <w:basedOn w:val="Standaard"/>
    <w:next w:val="Standaard"/>
    <w:link w:val="Kop1Char"/>
    <w:uiPriority w:val="9"/>
    <w:qFormat/>
    <w:rsid w:val="00840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40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40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40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40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40B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40B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40B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40B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40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40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40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40BA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40BA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40BA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40BA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40BA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40BA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40B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40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40B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40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40B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40BA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40BA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40BA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40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40BA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40B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FE5835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E5835"/>
    <w:rPr>
      <w:color w:val="605E5C"/>
      <w:shd w:val="clear" w:color="auto" w:fill="E1DFDD"/>
    </w:rPr>
  </w:style>
  <w:style w:type="table" w:styleId="Tabelrasterlicht">
    <w:name w:val="Grid Table Light"/>
    <w:basedOn w:val="Standaardtabel"/>
    <w:uiPriority w:val="40"/>
    <w:rsid w:val="002F4DD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quitte.de/dsp/caps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puiaudio.com/product/speakers-and-receivers/AS07808AS-R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566</Words>
  <Characters>3119</Characters>
  <Application>Microsoft Office Word</Application>
  <DocSecurity>0</DocSecurity>
  <Lines>25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Mastenbroek</dc:creator>
  <cp:keywords/>
  <dc:description/>
  <cp:lastModifiedBy>Onno Janssen</cp:lastModifiedBy>
  <cp:revision>7</cp:revision>
  <dcterms:created xsi:type="dcterms:W3CDTF">2026-01-06T07:03:00Z</dcterms:created>
  <dcterms:modified xsi:type="dcterms:W3CDTF">2026-01-06T15:10:00Z</dcterms:modified>
</cp:coreProperties>
</file>