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3FBEB" w14:textId="0E417D2A" w:rsidR="002C751D" w:rsidRPr="002C751D" w:rsidRDefault="007E0B69" w:rsidP="00051486">
      <w:pPr>
        <w:pStyle w:val="Kop1"/>
        <w:rPr>
          <w:lang w:val="en-US"/>
        </w:rPr>
      </w:pPr>
      <w:r>
        <w:rPr>
          <w:lang w:val="en-US"/>
        </w:rPr>
        <w:t xml:space="preserve">I2C </w:t>
      </w:r>
      <w:r w:rsidR="002C751D" w:rsidRPr="002C751D">
        <w:rPr>
          <w:lang w:val="en-US"/>
        </w:rPr>
        <w:t>Class Diagram (Textual UML)</w:t>
      </w:r>
    </w:p>
    <w:p w14:paraId="6F18E923" w14:textId="7C5AD93E"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w:t>
      </w:r>
    </w:p>
    <w:p w14:paraId="29B4C9B2" w14:textId="0AF35AF3"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xml:space="preserve">|           </w:t>
      </w:r>
      <w:proofErr w:type="spellStart"/>
      <w:r w:rsidR="002C751D" w:rsidRPr="002C751D">
        <w:rPr>
          <w:rFonts w:ascii="Courier New" w:hAnsi="Courier New" w:cs="Courier New"/>
          <w:lang w:val="en-US"/>
        </w:rPr>
        <w:t>VolumeControl</w:t>
      </w:r>
      <w:proofErr w:type="spellEnd"/>
      <w:r w:rsidR="002C751D" w:rsidRPr="002C751D">
        <w:rPr>
          <w:rFonts w:ascii="Courier New" w:hAnsi="Courier New" w:cs="Courier New"/>
          <w:lang w:val="en-US"/>
        </w:rPr>
        <w:t xml:space="preserve">          |</w:t>
      </w:r>
    </w:p>
    <w:p w14:paraId="701909D4" w14:textId="34F4D35A"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w:t>
      </w:r>
    </w:p>
    <w:p w14:paraId="0B9B04AD" w14:textId="2F5CEA94"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 start()                        |</w:t>
      </w:r>
    </w:p>
    <w:p w14:paraId="550F21A9" w14:textId="1AA0032A"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 stop()                         |</w:t>
      </w:r>
    </w:p>
    <w:p w14:paraId="408B2ECE" w14:textId="07A61C1B"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 arm()                          |</w:t>
      </w:r>
    </w:p>
    <w:p w14:paraId="368F6995" w14:textId="0A90F3FB"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 _</w:t>
      </w:r>
      <w:proofErr w:type="spellStart"/>
      <w:r w:rsidR="002C751D" w:rsidRPr="002C751D">
        <w:rPr>
          <w:rFonts w:ascii="Courier New" w:hAnsi="Courier New" w:cs="Courier New"/>
          <w:lang w:val="en-US"/>
        </w:rPr>
        <w:t>volume_manager</w:t>
      </w:r>
      <w:proofErr w:type="spellEnd"/>
      <w:r w:rsidR="002C751D" w:rsidRPr="002C751D">
        <w:rPr>
          <w:rFonts w:ascii="Courier New" w:hAnsi="Courier New" w:cs="Courier New"/>
          <w:lang w:val="en-US"/>
        </w:rPr>
        <w:t>()              |</w:t>
      </w:r>
    </w:p>
    <w:p w14:paraId="36D23D51" w14:textId="75EC9230"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 _</w:t>
      </w:r>
      <w:proofErr w:type="spellStart"/>
      <w:r w:rsidR="002C751D" w:rsidRPr="002C751D">
        <w:rPr>
          <w:rFonts w:ascii="Courier New" w:hAnsi="Courier New" w:cs="Courier New"/>
          <w:lang w:val="en-US"/>
        </w:rPr>
        <w:t>read_adc</w:t>
      </w:r>
      <w:proofErr w:type="spellEnd"/>
      <w:r w:rsidR="002C751D" w:rsidRPr="002C751D">
        <w:rPr>
          <w:rFonts w:ascii="Courier New" w:hAnsi="Courier New" w:cs="Courier New"/>
          <w:lang w:val="en-US"/>
        </w:rPr>
        <w:t>()                    |</w:t>
      </w:r>
    </w:p>
    <w:p w14:paraId="3A870B24" w14:textId="0FB12983"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 - _</w:t>
      </w:r>
      <w:proofErr w:type="spellStart"/>
      <w:r w:rsidR="002C751D" w:rsidRPr="002C751D">
        <w:rPr>
          <w:rFonts w:ascii="Courier New" w:hAnsi="Courier New" w:cs="Courier New"/>
          <w:lang w:val="en-US"/>
        </w:rPr>
        <w:t>set_volume</w:t>
      </w:r>
      <w:proofErr w:type="spellEnd"/>
      <w:r w:rsidR="002C751D" w:rsidRPr="002C751D">
        <w:rPr>
          <w:rFonts w:ascii="Courier New" w:hAnsi="Courier New" w:cs="Courier New"/>
          <w:lang w:val="en-US"/>
        </w:rPr>
        <w:t>(</w:t>
      </w:r>
      <w:proofErr w:type="spellStart"/>
      <w:r w:rsidR="002C751D" w:rsidRPr="002C751D">
        <w:rPr>
          <w:rFonts w:ascii="Courier New" w:hAnsi="Courier New" w:cs="Courier New"/>
          <w:lang w:val="en-US"/>
        </w:rPr>
        <w:t>adc_value</w:t>
      </w:r>
      <w:proofErr w:type="spellEnd"/>
      <w:r w:rsidR="002C751D" w:rsidRPr="002C751D">
        <w:rPr>
          <w:rFonts w:ascii="Courier New" w:hAnsi="Courier New" w:cs="Courier New"/>
          <w:lang w:val="en-US"/>
        </w:rPr>
        <w:t>)         |</w:t>
      </w:r>
    </w:p>
    <w:p w14:paraId="69C33F30" w14:textId="1A9233A0" w:rsidR="002C751D"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002C751D" w:rsidRPr="002C751D">
        <w:rPr>
          <w:rFonts w:ascii="Courier New" w:hAnsi="Courier New" w:cs="Courier New"/>
          <w:lang w:val="en-US"/>
        </w:rPr>
        <w:t>+----------------------------------+</w:t>
      </w:r>
    </w:p>
    <w:p w14:paraId="025C0FD9" w14:textId="7A29400A"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xml:space="preserve">             |</w:t>
      </w:r>
      <w:r w:rsidR="00051486">
        <w:rPr>
          <w:rFonts w:ascii="Courier New" w:hAnsi="Courier New" w:cs="Courier New"/>
          <w:lang w:val="en-US"/>
        </w:rPr>
        <w:tab/>
      </w:r>
      <w:r w:rsidR="00051486">
        <w:rPr>
          <w:rFonts w:ascii="Courier New" w:hAnsi="Courier New" w:cs="Courier New"/>
          <w:lang w:val="en-US"/>
        </w:rPr>
        <w:tab/>
      </w:r>
      <w:r w:rsidR="00051486">
        <w:rPr>
          <w:rFonts w:ascii="Courier New" w:hAnsi="Courier New" w:cs="Courier New"/>
          <w:lang w:val="en-US"/>
        </w:rPr>
        <w:tab/>
      </w:r>
      <w:r w:rsidR="00051486">
        <w:rPr>
          <w:rFonts w:ascii="Courier New" w:hAnsi="Courier New" w:cs="Courier New"/>
          <w:lang w:val="en-US"/>
        </w:rPr>
        <w:tab/>
      </w:r>
      <w:r w:rsidR="00051486">
        <w:rPr>
          <w:rFonts w:ascii="Courier New" w:hAnsi="Courier New" w:cs="Courier New"/>
          <w:lang w:val="en-US"/>
        </w:rPr>
        <w:tab/>
        <w:t>^</w:t>
      </w:r>
      <w:r w:rsidR="00051486" w:rsidRPr="002C751D">
        <w:rPr>
          <w:rFonts w:ascii="Courier New" w:hAnsi="Courier New" w:cs="Courier New"/>
          <w:lang w:val="en-US"/>
        </w:rPr>
        <w:t>(singleton)</w:t>
      </w:r>
    </w:p>
    <w:p w14:paraId="20D8B187" w14:textId="7A58C2AC"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xml:space="preserve">             |</w:t>
      </w:r>
      <w:r w:rsidR="00051486">
        <w:rPr>
          <w:rFonts w:ascii="Courier New" w:hAnsi="Courier New" w:cs="Courier New"/>
          <w:lang w:val="en-US"/>
        </w:rPr>
        <w:tab/>
      </w:r>
      <w:r w:rsidR="00051486">
        <w:rPr>
          <w:rFonts w:ascii="Courier New" w:hAnsi="Courier New" w:cs="Courier New"/>
          <w:lang w:val="en-US"/>
        </w:rPr>
        <w:tab/>
      </w:r>
      <w:r w:rsidR="00051486">
        <w:rPr>
          <w:rFonts w:ascii="Courier New" w:hAnsi="Courier New" w:cs="Courier New"/>
          <w:lang w:val="en-US"/>
        </w:rPr>
        <w:tab/>
      </w:r>
      <w:r w:rsidR="00051486">
        <w:rPr>
          <w:rFonts w:ascii="Courier New" w:hAnsi="Courier New" w:cs="Courier New"/>
          <w:lang w:val="en-US"/>
        </w:rPr>
        <w:tab/>
      </w:r>
      <w:r w:rsidR="00051486">
        <w:rPr>
          <w:rFonts w:ascii="Courier New" w:hAnsi="Courier New" w:cs="Courier New"/>
          <w:lang w:val="en-US"/>
        </w:rPr>
        <w:tab/>
        <w:t>|</w:t>
      </w:r>
    </w:p>
    <w:p w14:paraId="341F5CA4" w14:textId="50CEFC5C"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w:t>
      </w:r>
      <w:r w:rsidR="00051486">
        <w:rPr>
          <w:rFonts w:ascii="Courier New" w:hAnsi="Courier New" w:cs="Courier New"/>
          <w:lang w:val="en-US"/>
        </w:rPr>
        <w:t xml:space="preserve">      </w:t>
      </w:r>
      <w:r w:rsidR="00051486" w:rsidRPr="002C751D">
        <w:rPr>
          <w:rFonts w:ascii="Courier New" w:hAnsi="Courier New" w:cs="Courier New"/>
          <w:lang w:val="en-US"/>
        </w:rPr>
        <w:t>+--------------------------------</w:t>
      </w:r>
      <w:r w:rsidR="00051486">
        <w:rPr>
          <w:rFonts w:ascii="Courier New" w:hAnsi="Courier New" w:cs="Courier New"/>
          <w:lang w:val="en-US"/>
        </w:rPr>
        <w:t>-------</w:t>
      </w:r>
      <w:r w:rsidR="00051486" w:rsidRPr="002C751D">
        <w:rPr>
          <w:rFonts w:ascii="Courier New" w:hAnsi="Courier New" w:cs="Courier New"/>
          <w:lang w:val="en-US"/>
        </w:rPr>
        <w:t>-+</w:t>
      </w:r>
    </w:p>
    <w:p w14:paraId="3231CCD5" w14:textId="4FAD13B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xml:space="preserve">|    </w:t>
      </w:r>
      <w:proofErr w:type="spellStart"/>
      <w:r w:rsidRPr="002C751D">
        <w:rPr>
          <w:rFonts w:ascii="Courier New" w:hAnsi="Courier New" w:cs="Courier New"/>
          <w:lang w:val="en-US"/>
        </w:rPr>
        <w:t>AlsaVolume</w:t>
      </w:r>
      <w:proofErr w:type="spellEnd"/>
      <w:r w:rsidRPr="002C751D">
        <w:rPr>
          <w:rFonts w:ascii="Courier New" w:hAnsi="Courier New" w:cs="Courier New"/>
          <w:lang w:val="en-US"/>
        </w:rPr>
        <w:t xml:space="preserve">        |</w:t>
      </w:r>
      <w:r w:rsidR="00051486">
        <w:rPr>
          <w:rFonts w:ascii="Courier New" w:hAnsi="Courier New" w:cs="Courier New"/>
          <w:lang w:val="en-US"/>
        </w:rPr>
        <w:t xml:space="preserve">      </w:t>
      </w:r>
      <w:r w:rsidR="00051486" w:rsidRPr="002C751D">
        <w:rPr>
          <w:rFonts w:ascii="Courier New" w:hAnsi="Courier New" w:cs="Courier New"/>
          <w:lang w:val="en-US"/>
        </w:rPr>
        <w:t xml:space="preserve">|           I2CService             </w:t>
      </w:r>
      <w:r w:rsidR="00051486">
        <w:rPr>
          <w:rFonts w:ascii="Courier New" w:hAnsi="Courier New" w:cs="Courier New"/>
          <w:lang w:val="en-US"/>
        </w:rPr>
        <w:t xml:space="preserve">      </w:t>
      </w:r>
      <w:r w:rsidR="00051486" w:rsidRPr="002C751D">
        <w:rPr>
          <w:rFonts w:ascii="Courier New" w:hAnsi="Courier New" w:cs="Courier New"/>
          <w:lang w:val="en-US"/>
        </w:rPr>
        <w:t>|</w:t>
      </w:r>
    </w:p>
    <w:p w14:paraId="3B8BC545" w14:textId="35BE7A83"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w:t>
      </w:r>
      <w:r w:rsidR="00051486">
        <w:rPr>
          <w:rFonts w:ascii="Courier New" w:hAnsi="Courier New" w:cs="Courier New"/>
          <w:lang w:val="en-US"/>
        </w:rPr>
        <w:t xml:space="preserve">      </w:t>
      </w:r>
      <w:r w:rsidR="00051486" w:rsidRPr="002C751D">
        <w:rPr>
          <w:rFonts w:ascii="Courier New" w:hAnsi="Courier New" w:cs="Courier New"/>
          <w:lang w:val="en-US"/>
        </w:rPr>
        <w:t>|----------------------------------</w:t>
      </w:r>
      <w:r w:rsidR="00051486">
        <w:rPr>
          <w:rFonts w:ascii="Courier New" w:hAnsi="Courier New" w:cs="Courier New"/>
          <w:lang w:val="en-US"/>
        </w:rPr>
        <w:t>-----</w:t>
      </w:r>
      <w:r w:rsidR="00051486" w:rsidRPr="00D56938">
        <w:rPr>
          <w:rFonts w:ascii="Courier New" w:hAnsi="Courier New" w:cs="Courier New"/>
          <w:lang w:val="en-US"/>
        </w:rPr>
        <w:t>-</w:t>
      </w:r>
      <w:r w:rsidR="00051486" w:rsidRPr="002C751D">
        <w:rPr>
          <w:rFonts w:ascii="Courier New" w:hAnsi="Courier New" w:cs="Courier New"/>
          <w:lang w:val="en-US"/>
        </w:rPr>
        <w:t>|</w:t>
      </w:r>
    </w:p>
    <w:p w14:paraId="5FCAE8C8" w14:textId="2617924F"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set(</w:t>
      </w:r>
      <w:proofErr w:type="spellStart"/>
      <w:r w:rsidRPr="002C751D">
        <w:rPr>
          <w:rFonts w:ascii="Courier New" w:hAnsi="Courier New" w:cs="Courier New"/>
          <w:lang w:val="en-US"/>
        </w:rPr>
        <w:t>raw_value</w:t>
      </w:r>
      <w:proofErr w:type="spellEnd"/>
      <w:r w:rsidRPr="002C751D">
        <w:rPr>
          <w:rFonts w:ascii="Courier New" w:hAnsi="Courier New" w:cs="Courier New"/>
          <w:lang w:val="en-US"/>
        </w:rPr>
        <w:t>)     |</w:t>
      </w:r>
      <w:r w:rsidR="00051486">
        <w:rPr>
          <w:rFonts w:ascii="Courier New" w:hAnsi="Courier New" w:cs="Courier New"/>
          <w:lang w:val="en-US"/>
        </w:rPr>
        <w:t xml:space="preserve">      </w:t>
      </w:r>
      <w:r w:rsidR="00051486" w:rsidRPr="002C751D">
        <w:rPr>
          <w:rFonts w:ascii="Courier New" w:hAnsi="Courier New" w:cs="Courier New"/>
          <w:lang w:val="en-US"/>
        </w:rPr>
        <w:t xml:space="preserve">| + </w:t>
      </w:r>
      <w:proofErr w:type="spellStart"/>
      <w:r w:rsidR="00051486" w:rsidRPr="002C751D">
        <w:rPr>
          <w:rFonts w:ascii="Courier New" w:hAnsi="Courier New" w:cs="Courier New"/>
          <w:lang w:val="en-US"/>
        </w:rPr>
        <w:t>write_byte</w:t>
      </w:r>
      <w:proofErr w:type="spellEnd"/>
      <w:r w:rsidR="00051486" w:rsidRPr="002C751D">
        <w:rPr>
          <w:rFonts w:ascii="Courier New" w:hAnsi="Courier New" w:cs="Courier New"/>
          <w:lang w:val="en-US"/>
        </w:rPr>
        <w:t>(device, register, value)  |</w:t>
      </w:r>
    </w:p>
    <w:p w14:paraId="065119C0" w14:textId="0938DA86"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w:t>
      </w:r>
      <w:r w:rsidR="00051486">
        <w:rPr>
          <w:rFonts w:ascii="Courier New" w:hAnsi="Courier New" w:cs="Courier New"/>
          <w:lang w:val="en-US"/>
        </w:rPr>
        <w:t xml:space="preserve">      </w:t>
      </w:r>
      <w:r w:rsidR="00051486" w:rsidRPr="002C751D">
        <w:rPr>
          <w:rFonts w:ascii="Courier New" w:hAnsi="Courier New" w:cs="Courier New"/>
          <w:lang w:val="en-US"/>
        </w:rPr>
        <w:t xml:space="preserve">| + </w:t>
      </w:r>
      <w:proofErr w:type="spellStart"/>
      <w:r w:rsidR="00051486" w:rsidRPr="002C751D">
        <w:rPr>
          <w:rFonts w:ascii="Courier New" w:hAnsi="Courier New" w:cs="Courier New"/>
          <w:lang w:val="en-US"/>
        </w:rPr>
        <w:t>read_byte</w:t>
      </w:r>
      <w:proofErr w:type="spellEnd"/>
      <w:r w:rsidR="00051486" w:rsidRPr="002C751D">
        <w:rPr>
          <w:rFonts w:ascii="Courier New" w:hAnsi="Courier New" w:cs="Courier New"/>
          <w:lang w:val="en-US"/>
        </w:rPr>
        <w:t>(device, register)          |</w:t>
      </w:r>
    </w:p>
    <w:p w14:paraId="16AB3412" w14:textId="5549D725" w:rsidR="00051486"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Pr="002C751D">
        <w:rPr>
          <w:rFonts w:ascii="Courier New" w:hAnsi="Courier New" w:cs="Courier New"/>
          <w:lang w:val="en-US"/>
        </w:rPr>
        <w:t xml:space="preserve">| + </w:t>
      </w:r>
      <w:proofErr w:type="spellStart"/>
      <w:r w:rsidRPr="002C751D">
        <w:rPr>
          <w:rFonts w:ascii="Courier New" w:hAnsi="Courier New" w:cs="Courier New"/>
          <w:lang w:val="en-US"/>
        </w:rPr>
        <w:t>write_block</w:t>
      </w:r>
      <w:proofErr w:type="spellEnd"/>
      <w:r w:rsidRPr="002C751D">
        <w:rPr>
          <w:rFonts w:ascii="Courier New" w:hAnsi="Courier New" w:cs="Courier New"/>
          <w:lang w:val="en-US"/>
        </w:rPr>
        <w:t>(device, register, data)  |</w:t>
      </w:r>
    </w:p>
    <w:p w14:paraId="40F95D7F" w14:textId="57742FF4" w:rsidR="00051486"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Pr="002C751D">
        <w:rPr>
          <w:rFonts w:ascii="Courier New" w:hAnsi="Courier New" w:cs="Courier New"/>
          <w:lang w:val="en-US"/>
        </w:rPr>
        <w:t xml:space="preserve">| + </w:t>
      </w:r>
      <w:proofErr w:type="spellStart"/>
      <w:r w:rsidRPr="002C751D">
        <w:rPr>
          <w:rFonts w:ascii="Courier New" w:hAnsi="Courier New" w:cs="Courier New"/>
          <w:lang w:val="en-US"/>
        </w:rPr>
        <w:t>read_block</w:t>
      </w:r>
      <w:proofErr w:type="spellEnd"/>
      <w:r w:rsidRPr="002C751D">
        <w:rPr>
          <w:rFonts w:ascii="Courier New" w:hAnsi="Courier New" w:cs="Courier New"/>
          <w:lang w:val="en-US"/>
        </w:rPr>
        <w:t>(device, register, length) |</w:t>
      </w:r>
    </w:p>
    <w:p w14:paraId="3984AB80" w14:textId="269673D8" w:rsidR="00051486" w:rsidRPr="002C751D" w:rsidRDefault="00051486" w:rsidP="00051486">
      <w:pPr>
        <w:spacing w:after="0"/>
        <w:rPr>
          <w:rFonts w:ascii="Courier New" w:hAnsi="Courier New" w:cs="Courier New"/>
          <w:lang w:val="en-US"/>
        </w:rPr>
      </w:pPr>
      <w:r>
        <w:rPr>
          <w:rFonts w:ascii="Courier New" w:hAnsi="Courier New" w:cs="Courier New"/>
          <w:lang w:val="en-US"/>
        </w:rPr>
        <w:t xml:space="preserve">                              </w:t>
      </w:r>
      <w:r w:rsidRPr="002C751D">
        <w:rPr>
          <w:rFonts w:ascii="Courier New" w:hAnsi="Courier New" w:cs="Courier New"/>
          <w:lang w:val="en-US"/>
        </w:rPr>
        <w:t>+---------------------------------</w:t>
      </w:r>
      <w:r>
        <w:rPr>
          <w:rFonts w:ascii="Courier New" w:hAnsi="Courier New" w:cs="Courier New"/>
          <w:lang w:val="en-US"/>
        </w:rPr>
        <w:t>------</w:t>
      </w:r>
      <w:r w:rsidRPr="002C751D">
        <w:rPr>
          <w:rFonts w:ascii="Courier New" w:hAnsi="Courier New" w:cs="Courier New"/>
          <w:lang w:val="en-US"/>
        </w:rPr>
        <w:t>-+</w:t>
      </w:r>
    </w:p>
    <w:p w14:paraId="70558D19" w14:textId="77777777" w:rsidR="002C751D" w:rsidRPr="002C751D" w:rsidRDefault="002C751D" w:rsidP="00D56938">
      <w:pPr>
        <w:spacing w:after="0"/>
        <w:rPr>
          <w:rFonts w:ascii="Courier New" w:hAnsi="Courier New" w:cs="Courier New"/>
          <w:lang w:val="en-US"/>
        </w:rPr>
      </w:pPr>
    </w:p>
    <w:p w14:paraId="1D12FAAF" w14:textId="77777777" w:rsidR="002C751D" w:rsidRPr="002C751D" w:rsidRDefault="002C751D" w:rsidP="00D56938">
      <w:pPr>
        <w:spacing w:after="0"/>
        <w:rPr>
          <w:rFonts w:ascii="Courier New" w:hAnsi="Courier New" w:cs="Courier New"/>
          <w:lang w:val="en-US"/>
        </w:rPr>
      </w:pPr>
    </w:p>
    <w:p w14:paraId="7C27D620" w14:textId="417D5703"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w:t>
      </w:r>
      <w:r w:rsidR="00051486">
        <w:rPr>
          <w:rFonts w:ascii="Courier New" w:hAnsi="Courier New" w:cs="Courier New"/>
          <w:lang w:val="en-US"/>
        </w:rPr>
        <w:t>-</w:t>
      </w:r>
      <w:r w:rsidRPr="002C751D">
        <w:rPr>
          <w:rFonts w:ascii="Courier New" w:hAnsi="Courier New" w:cs="Courier New"/>
          <w:lang w:val="en-US"/>
        </w:rPr>
        <w:t>--------------------------------+</w:t>
      </w:r>
    </w:p>
    <w:p w14:paraId="1F4E7F91"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Backlighting             |</w:t>
      </w:r>
    </w:p>
    <w:p w14:paraId="21808D8F" w14:textId="20A3A854"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w:t>
      </w:r>
      <w:r w:rsidR="00051486">
        <w:rPr>
          <w:rFonts w:ascii="Courier New" w:hAnsi="Courier New" w:cs="Courier New"/>
          <w:lang w:val="en-US"/>
        </w:rPr>
        <w:t>-</w:t>
      </w:r>
      <w:r w:rsidRPr="002C751D">
        <w:rPr>
          <w:rFonts w:ascii="Courier New" w:hAnsi="Courier New" w:cs="Courier New"/>
          <w:lang w:val="en-US"/>
        </w:rPr>
        <w:t>---------------------------------|</w:t>
      </w:r>
    </w:p>
    <w:p w14:paraId="48506E9A" w14:textId="65664CF8"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xml:space="preserve">| + start()                     </w:t>
      </w:r>
      <w:r w:rsidR="00051486">
        <w:rPr>
          <w:rFonts w:ascii="Courier New" w:hAnsi="Courier New" w:cs="Courier New"/>
          <w:lang w:val="en-US"/>
        </w:rPr>
        <w:t xml:space="preserve"> </w:t>
      </w:r>
      <w:r w:rsidRPr="002C751D">
        <w:rPr>
          <w:rFonts w:ascii="Courier New" w:hAnsi="Courier New" w:cs="Courier New"/>
          <w:lang w:val="en-US"/>
        </w:rPr>
        <w:t xml:space="preserve">   |</w:t>
      </w:r>
    </w:p>
    <w:p w14:paraId="50AFDDA4" w14:textId="1E34A9E4"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xml:space="preserve">| + stop()                     </w:t>
      </w:r>
      <w:r w:rsidR="00051486">
        <w:rPr>
          <w:rFonts w:ascii="Courier New" w:hAnsi="Courier New" w:cs="Courier New"/>
          <w:lang w:val="en-US"/>
        </w:rPr>
        <w:t xml:space="preserve"> </w:t>
      </w:r>
      <w:r w:rsidRPr="002C751D">
        <w:rPr>
          <w:rFonts w:ascii="Courier New" w:hAnsi="Courier New" w:cs="Courier New"/>
          <w:lang w:val="en-US"/>
        </w:rPr>
        <w:t xml:space="preserve">    |</w:t>
      </w:r>
    </w:p>
    <w:p w14:paraId="05D6B24D"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off()                           |</w:t>
      </w:r>
    </w:p>
    <w:p w14:paraId="1882DFA9"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maximum()                       |</w:t>
      </w:r>
    </w:p>
    <w:p w14:paraId="6FCB05E5"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xml:space="preserve">| + </w:t>
      </w:r>
      <w:proofErr w:type="spellStart"/>
      <w:r w:rsidRPr="002C751D">
        <w:rPr>
          <w:rFonts w:ascii="Courier New" w:hAnsi="Courier New" w:cs="Courier New"/>
          <w:lang w:val="en-US"/>
        </w:rPr>
        <w:t>read_sensor</w:t>
      </w:r>
      <w:proofErr w:type="spellEnd"/>
      <w:r w:rsidRPr="002C751D">
        <w:rPr>
          <w:rFonts w:ascii="Courier New" w:hAnsi="Courier New" w:cs="Courier New"/>
          <w:lang w:val="en-US"/>
        </w:rPr>
        <w:t>() -&gt; tuple          |</w:t>
      </w:r>
    </w:p>
    <w:p w14:paraId="5AAE2889"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_</w:t>
      </w:r>
      <w:proofErr w:type="spellStart"/>
      <w:r w:rsidRPr="002C751D">
        <w:rPr>
          <w:rFonts w:ascii="Courier New" w:hAnsi="Courier New" w:cs="Courier New"/>
          <w:lang w:val="en-US"/>
        </w:rPr>
        <w:t>backlight_manager</w:t>
      </w:r>
      <w:proofErr w:type="spellEnd"/>
      <w:r w:rsidRPr="002C751D">
        <w:rPr>
          <w:rFonts w:ascii="Courier New" w:hAnsi="Courier New" w:cs="Courier New"/>
          <w:lang w:val="en-US"/>
        </w:rPr>
        <w:t>()            |</w:t>
      </w:r>
    </w:p>
    <w:p w14:paraId="665603D5" w14:textId="0ACAECCF"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_</w:t>
      </w:r>
      <w:proofErr w:type="spellStart"/>
      <w:r w:rsidRPr="002C751D">
        <w:rPr>
          <w:rFonts w:ascii="Courier New" w:hAnsi="Courier New" w:cs="Courier New"/>
          <w:lang w:val="en-US"/>
        </w:rPr>
        <w:t>write_dac</w:t>
      </w:r>
      <w:proofErr w:type="spellEnd"/>
      <w:r w:rsidRPr="002C751D">
        <w:rPr>
          <w:rFonts w:ascii="Courier New" w:hAnsi="Courier New" w:cs="Courier New"/>
          <w:lang w:val="en-US"/>
        </w:rPr>
        <w:t xml:space="preserve">(value, </w:t>
      </w:r>
      <w:proofErr w:type="spellStart"/>
      <w:r w:rsidRPr="002C751D">
        <w:rPr>
          <w:rFonts w:ascii="Courier New" w:hAnsi="Courier New" w:cs="Courier New"/>
          <w:lang w:val="en-US"/>
        </w:rPr>
        <w:t>eeprom</w:t>
      </w:r>
      <w:proofErr w:type="spellEnd"/>
      <w:r w:rsidRPr="002C751D">
        <w:rPr>
          <w:rFonts w:ascii="Courier New" w:hAnsi="Courier New" w:cs="Courier New"/>
          <w:lang w:val="en-US"/>
        </w:rPr>
        <w:t>=False)</w:t>
      </w:r>
      <w:r w:rsidR="00051486">
        <w:rPr>
          <w:rFonts w:ascii="Courier New" w:hAnsi="Courier New" w:cs="Courier New"/>
          <w:lang w:val="en-US"/>
        </w:rPr>
        <w:t xml:space="preserve"> </w:t>
      </w:r>
      <w:r w:rsidRPr="002C751D">
        <w:rPr>
          <w:rFonts w:ascii="Courier New" w:hAnsi="Courier New" w:cs="Courier New"/>
          <w:lang w:val="en-US"/>
        </w:rPr>
        <w:t>|</w:t>
      </w:r>
    </w:p>
    <w:p w14:paraId="0CDDEA15"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_</w:t>
      </w:r>
      <w:proofErr w:type="spellStart"/>
      <w:r w:rsidRPr="002C751D">
        <w:rPr>
          <w:rFonts w:ascii="Courier New" w:hAnsi="Courier New" w:cs="Courier New"/>
          <w:lang w:val="en-US"/>
        </w:rPr>
        <w:t>initialize_sensor</w:t>
      </w:r>
      <w:proofErr w:type="spellEnd"/>
      <w:r w:rsidRPr="002C751D">
        <w:rPr>
          <w:rFonts w:ascii="Courier New" w:hAnsi="Courier New" w:cs="Courier New"/>
          <w:lang w:val="en-US"/>
        </w:rPr>
        <w:t>()            |</w:t>
      </w:r>
    </w:p>
    <w:p w14:paraId="3869EA17" w14:textId="77777777"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_</w:t>
      </w:r>
      <w:proofErr w:type="spellStart"/>
      <w:r w:rsidRPr="002C751D">
        <w:rPr>
          <w:rFonts w:ascii="Courier New" w:hAnsi="Courier New" w:cs="Courier New"/>
          <w:lang w:val="en-US"/>
        </w:rPr>
        <w:t>read_visible_light</w:t>
      </w:r>
      <w:proofErr w:type="spellEnd"/>
      <w:r w:rsidRPr="002C751D">
        <w:rPr>
          <w:rFonts w:ascii="Courier New" w:hAnsi="Courier New" w:cs="Courier New"/>
          <w:lang w:val="en-US"/>
        </w:rPr>
        <w:t>()           |</w:t>
      </w:r>
    </w:p>
    <w:p w14:paraId="5246529D" w14:textId="25EB6996" w:rsidR="002C751D" w:rsidRPr="002C751D" w:rsidRDefault="002C751D" w:rsidP="00D56938">
      <w:pPr>
        <w:spacing w:after="0"/>
        <w:rPr>
          <w:rFonts w:ascii="Courier New" w:hAnsi="Courier New" w:cs="Courier New"/>
          <w:lang w:val="en-US"/>
        </w:rPr>
      </w:pPr>
      <w:r w:rsidRPr="002C751D">
        <w:rPr>
          <w:rFonts w:ascii="Courier New" w:hAnsi="Courier New" w:cs="Courier New"/>
          <w:lang w:val="en-US"/>
        </w:rPr>
        <w:t>| - _</w:t>
      </w:r>
      <w:proofErr w:type="spellStart"/>
      <w:r w:rsidRPr="002C751D">
        <w:rPr>
          <w:rFonts w:ascii="Courier New" w:hAnsi="Courier New" w:cs="Courier New"/>
          <w:lang w:val="en-US"/>
        </w:rPr>
        <w:t>interpolate_backlight</w:t>
      </w:r>
      <w:proofErr w:type="spellEnd"/>
      <w:r w:rsidRPr="002C751D">
        <w:rPr>
          <w:rFonts w:ascii="Courier New" w:hAnsi="Courier New" w:cs="Courier New"/>
          <w:lang w:val="en-US"/>
        </w:rPr>
        <w:t>(</w:t>
      </w:r>
      <w:proofErr w:type="spellStart"/>
      <w:r w:rsidRPr="002C751D">
        <w:rPr>
          <w:rFonts w:ascii="Courier New" w:hAnsi="Courier New" w:cs="Courier New"/>
          <w:lang w:val="en-US"/>
        </w:rPr>
        <w:t>als_val</w:t>
      </w:r>
      <w:proofErr w:type="spellEnd"/>
      <w:r w:rsidRPr="002C751D">
        <w:rPr>
          <w:rFonts w:ascii="Courier New" w:hAnsi="Courier New" w:cs="Courier New"/>
          <w:lang w:val="en-US"/>
        </w:rPr>
        <w:t>)</w:t>
      </w:r>
      <w:r w:rsidR="00051486" w:rsidRPr="00051486">
        <w:rPr>
          <w:rFonts w:ascii="Courier New" w:hAnsi="Courier New" w:cs="Courier New"/>
          <w:lang w:val="en-US"/>
        </w:rPr>
        <w:t xml:space="preserve"> </w:t>
      </w:r>
      <w:r w:rsidRPr="002C751D">
        <w:rPr>
          <w:rFonts w:ascii="Courier New" w:hAnsi="Courier New" w:cs="Courier New"/>
          <w:lang w:val="en-US"/>
        </w:rPr>
        <w:t>|</w:t>
      </w:r>
    </w:p>
    <w:p w14:paraId="6EDC3E34" w14:textId="533E75A9" w:rsidR="002C751D" w:rsidRDefault="002C751D" w:rsidP="00D56938">
      <w:pPr>
        <w:spacing w:after="0"/>
        <w:rPr>
          <w:rFonts w:ascii="Courier New" w:hAnsi="Courier New" w:cs="Courier New"/>
          <w:lang w:val="en-US"/>
        </w:rPr>
      </w:pPr>
      <w:r w:rsidRPr="002C751D">
        <w:rPr>
          <w:rFonts w:ascii="Courier New" w:hAnsi="Courier New" w:cs="Courier New"/>
          <w:lang w:val="en-US"/>
        </w:rPr>
        <w:t>+---------------------------------</w:t>
      </w:r>
      <w:r w:rsidR="00051486">
        <w:rPr>
          <w:rFonts w:ascii="Courier New" w:hAnsi="Courier New" w:cs="Courier New"/>
          <w:lang w:val="en-US"/>
        </w:rPr>
        <w:t>-</w:t>
      </w:r>
      <w:r w:rsidRPr="002C751D">
        <w:rPr>
          <w:rFonts w:ascii="Courier New" w:hAnsi="Courier New" w:cs="Courier New"/>
          <w:lang w:val="en-US"/>
        </w:rPr>
        <w:t>-+</w:t>
      </w:r>
    </w:p>
    <w:p w14:paraId="67AC4265" w14:textId="19E39181" w:rsidR="00051486" w:rsidRPr="002C751D" w:rsidRDefault="007E0B69" w:rsidP="00051486">
      <w:pPr>
        <w:spacing w:after="0"/>
        <w:rPr>
          <w:rFonts w:ascii="Courier New" w:hAnsi="Courier New" w:cs="Courier New"/>
          <w:lang w:val="en-US"/>
        </w:rPr>
      </w:pPr>
      <w:r>
        <w:rPr>
          <w:rFonts w:ascii="Courier New" w:hAnsi="Courier New" w:cs="Courier New"/>
          <w:lang w:val="en-US"/>
        </w:rPr>
        <w:t xml:space="preserve">    </w:t>
      </w:r>
      <w:r w:rsidR="00051486" w:rsidRPr="002C751D">
        <w:rPr>
          <w:rFonts w:ascii="Courier New" w:hAnsi="Courier New" w:cs="Courier New"/>
          <w:lang w:val="en-US"/>
        </w:rPr>
        <w:t xml:space="preserve">             ^ (singleton)</w:t>
      </w:r>
    </w:p>
    <w:p w14:paraId="72A0BA30" w14:textId="7A637A51"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 xml:space="preserve">    </w:t>
      </w:r>
      <w:r w:rsidR="007E0B69">
        <w:rPr>
          <w:rFonts w:ascii="Courier New" w:hAnsi="Courier New" w:cs="Courier New"/>
          <w:lang w:val="en-US"/>
        </w:rPr>
        <w:t xml:space="preserve">    </w:t>
      </w:r>
      <w:r w:rsidRPr="002C751D">
        <w:rPr>
          <w:rFonts w:ascii="Courier New" w:hAnsi="Courier New" w:cs="Courier New"/>
          <w:lang w:val="en-US"/>
        </w:rPr>
        <w:t xml:space="preserve">         |</w:t>
      </w:r>
    </w:p>
    <w:p w14:paraId="68170639"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w:t>
      </w:r>
      <w:r>
        <w:rPr>
          <w:rFonts w:ascii="Courier New" w:hAnsi="Courier New" w:cs="Courier New"/>
          <w:lang w:val="en-US"/>
        </w:rPr>
        <w:t>-------</w:t>
      </w:r>
      <w:r w:rsidRPr="002C751D">
        <w:rPr>
          <w:rFonts w:ascii="Courier New" w:hAnsi="Courier New" w:cs="Courier New"/>
          <w:lang w:val="en-US"/>
        </w:rPr>
        <w:t>-+</w:t>
      </w:r>
    </w:p>
    <w:p w14:paraId="5656B7C9"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 xml:space="preserve">|           I2CService             </w:t>
      </w:r>
      <w:r>
        <w:rPr>
          <w:rFonts w:ascii="Courier New" w:hAnsi="Courier New" w:cs="Courier New"/>
          <w:lang w:val="en-US"/>
        </w:rPr>
        <w:t xml:space="preserve">      </w:t>
      </w:r>
      <w:r w:rsidRPr="002C751D">
        <w:rPr>
          <w:rFonts w:ascii="Courier New" w:hAnsi="Courier New" w:cs="Courier New"/>
          <w:lang w:val="en-US"/>
        </w:rPr>
        <w:t>|</w:t>
      </w:r>
    </w:p>
    <w:p w14:paraId="57D57641"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w:t>
      </w:r>
      <w:r>
        <w:rPr>
          <w:rFonts w:ascii="Courier New" w:hAnsi="Courier New" w:cs="Courier New"/>
          <w:lang w:val="en-US"/>
        </w:rPr>
        <w:t>-----</w:t>
      </w:r>
      <w:r w:rsidRPr="00D56938">
        <w:rPr>
          <w:rFonts w:ascii="Courier New" w:hAnsi="Courier New" w:cs="Courier New"/>
          <w:lang w:val="en-US"/>
        </w:rPr>
        <w:t>-</w:t>
      </w:r>
      <w:r w:rsidRPr="002C751D">
        <w:rPr>
          <w:rFonts w:ascii="Courier New" w:hAnsi="Courier New" w:cs="Courier New"/>
          <w:lang w:val="en-US"/>
        </w:rPr>
        <w:t>|</w:t>
      </w:r>
    </w:p>
    <w:p w14:paraId="33268C75"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 xml:space="preserve">| + </w:t>
      </w:r>
      <w:proofErr w:type="spellStart"/>
      <w:r w:rsidRPr="002C751D">
        <w:rPr>
          <w:rFonts w:ascii="Courier New" w:hAnsi="Courier New" w:cs="Courier New"/>
          <w:lang w:val="en-US"/>
        </w:rPr>
        <w:t>write_byte</w:t>
      </w:r>
      <w:proofErr w:type="spellEnd"/>
      <w:r w:rsidRPr="002C751D">
        <w:rPr>
          <w:rFonts w:ascii="Courier New" w:hAnsi="Courier New" w:cs="Courier New"/>
          <w:lang w:val="en-US"/>
        </w:rPr>
        <w:t>(device, register, value)  |</w:t>
      </w:r>
    </w:p>
    <w:p w14:paraId="68E72D1B"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 xml:space="preserve">| + </w:t>
      </w:r>
      <w:proofErr w:type="spellStart"/>
      <w:r w:rsidRPr="002C751D">
        <w:rPr>
          <w:rFonts w:ascii="Courier New" w:hAnsi="Courier New" w:cs="Courier New"/>
          <w:lang w:val="en-US"/>
        </w:rPr>
        <w:t>read_byte</w:t>
      </w:r>
      <w:proofErr w:type="spellEnd"/>
      <w:r w:rsidRPr="002C751D">
        <w:rPr>
          <w:rFonts w:ascii="Courier New" w:hAnsi="Courier New" w:cs="Courier New"/>
          <w:lang w:val="en-US"/>
        </w:rPr>
        <w:t>(device, register)          |</w:t>
      </w:r>
    </w:p>
    <w:p w14:paraId="07BA6564"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 xml:space="preserve">| + </w:t>
      </w:r>
      <w:proofErr w:type="spellStart"/>
      <w:r w:rsidRPr="002C751D">
        <w:rPr>
          <w:rFonts w:ascii="Courier New" w:hAnsi="Courier New" w:cs="Courier New"/>
          <w:lang w:val="en-US"/>
        </w:rPr>
        <w:t>write_block</w:t>
      </w:r>
      <w:proofErr w:type="spellEnd"/>
      <w:r w:rsidRPr="002C751D">
        <w:rPr>
          <w:rFonts w:ascii="Courier New" w:hAnsi="Courier New" w:cs="Courier New"/>
          <w:lang w:val="en-US"/>
        </w:rPr>
        <w:t>(device, register, data)  |</w:t>
      </w:r>
    </w:p>
    <w:p w14:paraId="14D0551E"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 xml:space="preserve">| + </w:t>
      </w:r>
      <w:proofErr w:type="spellStart"/>
      <w:r w:rsidRPr="002C751D">
        <w:rPr>
          <w:rFonts w:ascii="Courier New" w:hAnsi="Courier New" w:cs="Courier New"/>
          <w:lang w:val="en-US"/>
        </w:rPr>
        <w:t>read_block</w:t>
      </w:r>
      <w:proofErr w:type="spellEnd"/>
      <w:r w:rsidRPr="002C751D">
        <w:rPr>
          <w:rFonts w:ascii="Courier New" w:hAnsi="Courier New" w:cs="Courier New"/>
          <w:lang w:val="en-US"/>
        </w:rPr>
        <w:t>(device, register, length) |</w:t>
      </w:r>
    </w:p>
    <w:p w14:paraId="175E24AF" w14:textId="77777777" w:rsidR="00051486" w:rsidRPr="002C751D" w:rsidRDefault="00051486" w:rsidP="00051486">
      <w:pPr>
        <w:spacing w:after="0"/>
        <w:rPr>
          <w:rFonts w:ascii="Courier New" w:hAnsi="Courier New" w:cs="Courier New"/>
          <w:lang w:val="en-US"/>
        </w:rPr>
      </w:pPr>
      <w:r w:rsidRPr="002C751D">
        <w:rPr>
          <w:rFonts w:ascii="Courier New" w:hAnsi="Courier New" w:cs="Courier New"/>
          <w:lang w:val="en-US"/>
        </w:rPr>
        <w:t>+---------------------------------</w:t>
      </w:r>
      <w:r>
        <w:rPr>
          <w:rFonts w:ascii="Courier New" w:hAnsi="Courier New" w:cs="Courier New"/>
          <w:lang w:val="en-US"/>
        </w:rPr>
        <w:t>------</w:t>
      </w:r>
      <w:r w:rsidRPr="002C751D">
        <w:rPr>
          <w:rFonts w:ascii="Courier New" w:hAnsi="Courier New" w:cs="Courier New"/>
          <w:lang w:val="en-US"/>
        </w:rPr>
        <w:t>-+</w:t>
      </w:r>
    </w:p>
    <w:p w14:paraId="124B43AF" w14:textId="77777777" w:rsidR="002C751D" w:rsidRPr="002C751D" w:rsidRDefault="002C751D" w:rsidP="00051486">
      <w:pPr>
        <w:pStyle w:val="Kop2"/>
        <w:rPr>
          <w:lang w:val="en-US"/>
        </w:rPr>
      </w:pPr>
      <w:r w:rsidRPr="002C751D">
        <w:rPr>
          <w:lang w:val="en-US"/>
        </w:rPr>
        <w:lastRenderedPageBreak/>
        <w:t>Relationships</w:t>
      </w:r>
    </w:p>
    <w:p w14:paraId="6C704E8A" w14:textId="77777777" w:rsidR="002C751D" w:rsidRPr="002C751D" w:rsidRDefault="002C751D" w:rsidP="00051486">
      <w:pPr>
        <w:numPr>
          <w:ilvl w:val="0"/>
          <w:numId w:val="1"/>
        </w:numPr>
        <w:tabs>
          <w:tab w:val="clear" w:pos="720"/>
        </w:tabs>
        <w:spacing w:after="60"/>
        <w:ind w:left="426" w:hanging="284"/>
        <w:rPr>
          <w:lang w:val="en-US"/>
        </w:rPr>
      </w:pPr>
      <w:r w:rsidRPr="002C751D">
        <w:rPr>
          <w:b/>
          <w:bCs/>
          <w:lang w:val="en-US"/>
        </w:rPr>
        <w:t>Singleton</w:t>
      </w:r>
      <w:r w:rsidRPr="002C751D">
        <w:rPr>
          <w:lang w:val="en-US"/>
        </w:rPr>
        <w:t xml:space="preserve">: I2CService is a singleton. Both </w:t>
      </w:r>
      <w:proofErr w:type="spellStart"/>
      <w:r w:rsidRPr="002C751D">
        <w:rPr>
          <w:lang w:val="en-US"/>
        </w:rPr>
        <w:t>VolumeControl</w:t>
      </w:r>
      <w:proofErr w:type="spellEnd"/>
      <w:r w:rsidRPr="002C751D">
        <w:rPr>
          <w:lang w:val="en-US"/>
        </w:rPr>
        <w:t xml:space="preserve"> and Backlighting use it for I²C operations.</w:t>
      </w:r>
    </w:p>
    <w:p w14:paraId="2B81E64A" w14:textId="77777777" w:rsidR="002C751D" w:rsidRPr="002C751D" w:rsidRDefault="002C751D" w:rsidP="00051486">
      <w:pPr>
        <w:numPr>
          <w:ilvl w:val="0"/>
          <w:numId w:val="1"/>
        </w:numPr>
        <w:tabs>
          <w:tab w:val="clear" w:pos="720"/>
        </w:tabs>
        <w:spacing w:after="60"/>
        <w:ind w:left="426" w:hanging="284"/>
        <w:rPr>
          <w:lang w:val="en-US"/>
        </w:rPr>
      </w:pPr>
      <w:r w:rsidRPr="002C751D">
        <w:rPr>
          <w:b/>
          <w:bCs/>
          <w:lang w:val="en-US"/>
        </w:rPr>
        <w:t>Composition</w:t>
      </w:r>
      <w:r w:rsidRPr="002C751D">
        <w:rPr>
          <w:lang w:val="en-US"/>
        </w:rPr>
        <w:t xml:space="preserve">: </w:t>
      </w:r>
      <w:proofErr w:type="spellStart"/>
      <w:r w:rsidRPr="002C751D">
        <w:rPr>
          <w:lang w:val="en-US"/>
        </w:rPr>
        <w:t>VolumeControl</w:t>
      </w:r>
      <w:proofErr w:type="spellEnd"/>
      <w:r w:rsidRPr="002C751D">
        <w:rPr>
          <w:lang w:val="en-US"/>
        </w:rPr>
        <w:t xml:space="preserve"> contains an instance of </w:t>
      </w:r>
      <w:proofErr w:type="spellStart"/>
      <w:r w:rsidRPr="002C751D">
        <w:rPr>
          <w:lang w:val="en-US"/>
        </w:rPr>
        <w:t>AlsaVolume</w:t>
      </w:r>
      <w:proofErr w:type="spellEnd"/>
      <w:r w:rsidRPr="002C751D">
        <w:rPr>
          <w:lang w:val="en-US"/>
        </w:rPr>
        <w:t xml:space="preserve"> for ALSA mixer operations.</w:t>
      </w:r>
    </w:p>
    <w:p w14:paraId="316C7CED" w14:textId="77777777" w:rsidR="002C751D" w:rsidRPr="002C751D" w:rsidRDefault="002C751D" w:rsidP="00051486">
      <w:pPr>
        <w:numPr>
          <w:ilvl w:val="0"/>
          <w:numId w:val="1"/>
        </w:numPr>
        <w:tabs>
          <w:tab w:val="clear" w:pos="720"/>
        </w:tabs>
        <w:spacing w:after="60"/>
        <w:ind w:left="426" w:hanging="284"/>
        <w:rPr>
          <w:lang w:val="en-US"/>
        </w:rPr>
      </w:pPr>
      <w:r w:rsidRPr="002C751D">
        <w:rPr>
          <w:b/>
          <w:bCs/>
          <w:lang w:val="en-US"/>
        </w:rPr>
        <w:t>Threaded Operations</w:t>
      </w:r>
      <w:r w:rsidRPr="002C751D">
        <w:rPr>
          <w:lang w:val="en-US"/>
        </w:rPr>
        <w:t xml:space="preserve">: Both </w:t>
      </w:r>
      <w:proofErr w:type="spellStart"/>
      <w:r w:rsidRPr="002C751D">
        <w:rPr>
          <w:lang w:val="en-US"/>
        </w:rPr>
        <w:t>VolumeControl</w:t>
      </w:r>
      <w:proofErr w:type="spellEnd"/>
      <w:r w:rsidRPr="002C751D">
        <w:rPr>
          <w:lang w:val="en-US"/>
        </w:rPr>
        <w:t xml:space="preserve"> and Backlighting run background threads for continuous operation.</w:t>
      </w:r>
    </w:p>
    <w:p w14:paraId="06751126" w14:textId="169DB7A0" w:rsidR="004951D3" w:rsidRPr="004951D3" w:rsidRDefault="004951D3" w:rsidP="002C751D">
      <w:pPr>
        <w:pStyle w:val="Kop1"/>
        <w:rPr>
          <w:lang w:val="en-US"/>
        </w:rPr>
      </w:pPr>
      <w:r w:rsidRPr="004951D3">
        <w:rPr>
          <w:lang w:val="en-US"/>
        </w:rPr>
        <w:t>Module: I2CService – Oradio I2C Access Module</w:t>
      </w:r>
    </w:p>
    <w:p w14:paraId="25DC74C7" w14:textId="77777777" w:rsidR="002C751D" w:rsidRDefault="004951D3" w:rsidP="002C751D">
      <w:pPr>
        <w:pStyle w:val="Kop2"/>
        <w:rPr>
          <w:lang w:val="en-US"/>
        </w:rPr>
      </w:pPr>
      <w:r w:rsidRPr="004951D3">
        <w:rPr>
          <w:lang w:val="en-US"/>
        </w:rPr>
        <w:t>Summary:</w:t>
      </w:r>
    </w:p>
    <w:p w14:paraId="541F9055" w14:textId="5FE031C6" w:rsidR="004951D3" w:rsidRPr="004951D3" w:rsidRDefault="004951D3" w:rsidP="004951D3">
      <w:pPr>
        <w:rPr>
          <w:lang w:val="en-US"/>
        </w:rPr>
      </w:pPr>
      <w:r w:rsidRPr="004951D3">
        <w:rPr>
          <w:lang w:val="en-US"/>
        </w:rPr>
        <w:t>The I2CService module provides thread-safe access to I2C devices on a Raspberry Pi or similar Linux-based systems. It is designed to manage I2C communication safely across multiple threads, without implementing Packet Error Checking (PEC).</w:t>
      </w:r>
    </w:p>
    <w:p w14:paraId="59F0E930" w14:textId="77777777" w:rsidR="004951D3" w:rsidRPr="004951D3" w:rsidRDefault="004951D3" w:rsidP="002C751D">
      <w:pPr>
        <w:pStyle w:val="Kop2"/>
      </w:pPr>
      <w:proofErr w:type="spellStart"/>
      <w:r w:rsidRPr="004951D3">
        <w:t>Key</w:t>
      </w:r>
      <w:proofErr w:type="spellEnd"/>
      <w:r w:rsidRPr="004951D3">
        <w:t xml:space="preserve"> Features:</w:t>
      </w:r>
    </w:p>
    <w:p w14:paraId="0A2ECE40"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Thread-safe I2C operations using a Lock to prevent concurrent bus access.</w:t>
      </w:r>
    </w:p>
    <w:p w14:paraId="40AB31BC"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 xml:space="preserve">Read and write operations for </w:t>
      </w:r>
      <w:r w:rsidRPr="004951D3">
        <w:rPr>
          <w:b/>
          <w:bCs/>
          <w:lang w:val="en-US"/>
        </w:rPr>
        <w:t>bytes, words, and blocks</w:t>
      </w:r>
      <w:r w:rsidRPr="004951D3">
        <w:rPr>
          <w:lang w:val="en-US"/>
        </w:rPr>
        <w:t xml:space="preserve"> (up to 32 bytes per </w:t>
      </w:r>
      <w:proofErr w:type="spellStart"/>
      <w:r w:rsidRPr="004951D3">
        <w:rPr>
          <w:lang w:val="en-US"/>
        </w:rPr>
        <w:t>SMBus</w:t>
      </w:r>
      <w:proofErr w:type="spellEnd"/>
      <w:r w:rsidRPr="004951D3">
        <w:rPr>
          <w:lang w:val="en-US"/>
        </w:rPr>
        <w:t xml:space="preserve"> limitations).</w:t>
      </w:r>
    </w:p>
    <w:p w14:paraId="029FD3E4"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 xml:space="preserve">Error logging for all I2C operations via the </w:t>
      </w:r>
      <w:proofErr w:type="spellStart"/>
      <w:r w:rsidRPr="004951D3">
        <w:rPr>
          <w:lang w:val="en-US"/>
        </w:rPr>
        <w:t>oradio_log</w:t>
      </w:r>
      <w:proofErr w:type="spellEnd"/>
      <w:r w:rsidRPr="004951D3">
        <w:rPr>
          <w:lang w:val="en-US"/>
        </w:rPr>
        <w:t xml:space="preserve"> module.</w:t>
      </w:r>
    </w:p>
    <w:p w14:paraId="48907618"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Supports detection and probing of connected I2C devices.</w:t>
      </w:r>
    </w:p>
    <w:p w14:paraId="690F4D43"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Includes a stand-alone test program to scan all I2C buses and report missing or unexpected devices.</w:t>
      </w:r>
    </w:p>
    <w:p w14:paraId="0B13EC51" w14:textId="77777777" w:rsidR="004951D3" w:rsidRPr="004951D3" w:rsidRDefault="004951D3" w:rsidP="002C751D">
      <w:pPr>
        <w:pStyle w:val="Kop2"/>
        <w:rPr>
          <w:lang w:val="en-US"/>
        </w:rPr>
      </w:pPr>
      <w:r w:rsidRPr="004951D3">
        <w:rPr>
          <w:lang w:val="en-US"/>
        </w:rPr>
        <w:t>Supported Devices (configured by default):</w:t>
      </w:r>
    </w:p>
    <w:tbl>
      <w:tblPr>
        <w:tblStyle w:val="Tabelrasterlicht"/>
        <w:tblW w:w="0" w:type="auto"/>
        <w:tblLook w:val="04A0" w:firstRow="1" w:lastRow="0" w:firstColumn="1" w:lastColumn="0" w:noHBand="0" w:noVBand="1"/>
      </w:tblPr>
      <w:tblGrid>
        <w:gridCol w:w="1034"/>
        <w:gridCol w:w="3564"/>
      </w:tblGrid>
      <w:tr w:rsidR="004951D3" w:rsidRPr="004951D3" w14:paraId="217DC676" w14:textId="77777777" w:rsidTr="00EF4AC0">
        <w:tc>
          <w:tcPr>
            <w:tcW w:w="0" w:type="auto"/>
            <w:vAlign w:val="center"/>
            <w:hideMark/>
          </w:tcPr>
          <w:p w14:paraId="165DA543" w14:textId="77777777" w:rsidR="004951D3" w:rsidRPr="004951D3" w:rsidRDefault="004951D3" w:rsidP="00EF4AC0">
            <w:pPr>
              <w:spacing w:line="259" w:lineRule="auto"/>
              <w:rPr>
                <w:b/>
                <w:bCs/>
              </w:rPr>
            </w:pPr>
            <w:proofErr w:type="spellStart"/>
            <w:r w:rsidRPr="004951D3">
              <w:rPr>
                <w:b/>
                <w:bCs/>
              </w:rPr>
              <w:t>Address</w:t>
            </w:r>
            <w:proofErr w:type="spellEnd"/>
          </w:p>
        </w:tc>
        <w:tc>
          <w:tcPr>
            <w:tcW w:w="0" w:type="auto"/>
            <w:hideMark/>
          </w:tcPr>
          <w:p w14:paraId="2199B9E8" w14:textId="77777777" w:rsidR="004951D3" w:rsidRPr="004951D3" w:rsidRDefault="004951D3" w:rsidP="00EF4AC0">
            <w:pPr>
              <w:spacing w:line="259" w:lineRule="auto"/>
              <w:rPr>
                <w:b/>
                <w:bCs/>
              </w:rPr>
            </w:pPr>
            <w:r w:rsidRPr="004951D3">
              <w:rPr>
                <w:b/>
                <w:bCs/>
              </w:rPr>
              <w:t>Device Name</w:t>
            </w:r>
          </w:p>
        </w:tc>
      </w:tr>
      <w:tr w:rsidR="004951D3" w:rsidRPr="004951D3" w14:paraId="13BEA0F1" w14:textId="77777777" w:rsidTr="004951D3">
        <w:tc>
          <w:tcPr>
            <w:tcW w:w="0" w:type="auto"/>
            <w:hideMark/>
          </w:tcPr>
          <w:p w14:paraId="713353C9" w14:textId="77777777" w:rsidR="004951D3" w:rsidRPr="004951D3" w:rsidRDefault="004951D3" w:rsidP="00EF4AC0">
            <w:pPr>
              <w:spacing w:line="259" w:lineRule="auto"/>
            </w:pPr>
            <w:r w:rsidRPr="004951D3">
              <w:t>0x4D</w:t>
            </w:r>
          </w:p>
        </w:tc>
        <w:tc>
          <w:tcPr>
            <w:tcW w:w="0" w:type="auto"/>
            <w:hideMark/>
          </w:tcPr>
          <w:p w14:paraId="59224BB1" w14:textId="77777777" w:rsidR="004951D3" w:rsidRPr="004951D3" w:rsidRDefault="004951D3" w:rsidP="00EF4AC0">
            <w:pPr>
              <w:spacing w:line="259" w:lineRule="auto"/>
            </w:pPr>
            <w:r w:rsidRPr="004951D3">
              <w:t>MCP3021 - A/D Converter</w:t>
            </w:r>
          </w:p>
        </w:tc>
      </w:tr>
      <w:tr w:rsidR="004951D3" w:rsidRPr="004951D3" w14:paraId="4F0DFC2B" w14:textId="77777777" w:rsidTr="004951D3">
        <w:tc>
          <w:tcPr>
            <w:tcW w:w="0" w:type="auto"/>
            <w:hideMark/>
          </w:tcPr>
          <w:p w14:paraId="1330F6A6" w14:textId="77777777" w:rsidR="004951D3" w:rsidRPr="004951D3" w:rsidRDefault="004951D3" w:rsidP="00EF4AC0">
            <w:pPr>
              <w:spacing w:line="259" w:lineRule="auto"/>
            </w:pPr>
            <w:r w:rsidRPr="004951D3">
              <w:t>0x29</w:t>
            </w:r>
          </w:p>
        </w:tc>
        <w:tc>
          <w:tcPr>
            <w:tcW w:w="0" w:type="auto"/>
            <w:hideMark/>
          </w:tcPr>
          <w:p w14:paraId="58730184" w14:textId="77777777" w:rsidR="004951D3" w:rsidRPr="004951D3" w:rsidRDefault="004951D3" w:rsidP="00EF4AC0">
            <w:pPr>
              <w:spacing w:line="259" w:lineRule="auto"/>
            </w:pPr>
            <w:r w:rsidRPr="004951D3">
              <w:t xml:space="preserve">TSL2591 - </w:t>
            </w:r>
            <w:proofErr w:type="spellStart"/>
            <w:r w:rsidRPr="004951D3">
              <w:t>Ambient</w:t>
            </w:r>
            <w:proofErr w:type="spellEnd"/>
            <w:r w:rsidRPr="004951D3">
              <w:t xml:space="preserve"> Light Sensor</w:t>
            </w:r>
          </w:p>
        </w:tc>
      </w:tr>
      <w:tr w:rsidR="004951D3" w:rsidRPr="004951D3" w14:paraId="6263D677" w14:textId="77777777" w:rsidTr="004951D3">
        <w:tc>
          <w:tcPr>
            <w:tcW w:w="0" w:type="auto"/>
            <w:hideMark/>
          </w:tcPr>
          <w:p w14:paraId="668FE7F1" w14:textId="77777777" w:rsidR="004951D3" w:rsidRPr="004951D3" w:rsidRDefault="004951D3" w:rsidP="00EF4AC0">
            <w:pPr>
              <w:spacing w:line="259" w:lineRule="auto"/>
            </w:pPr>
            <w:r w:rsidRPr="004951D3">
              <w:t>0x60</w:t>
            </w:r>
          </w:p>
        </w:tc>
        <w:tc>
          <w:tcPr>
            <w:tcW w:w="0" w:type="auto"/>
            <w:hideMark/>
          </w:tcPr>
          <w:p w14:paraId="39C1FF17" w14:textId="77777777" w:rsidR="004951D3" w:rsidRPr="004951D3" w:rsidRDefault="004951D3" w:rsidP="00EF4AC0">
            <w:pPr>
              <w:spacing w:line="259" w:lineRule="auto"/>
            </w:pPr>
            <w:r w:rsidRPr="004951D3">
              <w:t>MCP4725 - D/A Converter</w:t>
            </w:r>
          </w:p>
        </w:tc>
      </w:tr>
      <w:tr w:rsidR="004951D3" w:rsidRPr="004951D3" w14:paraId="12D694AB" w14:textId="77777777" w:rsidTr="004951D3">
        <w:tc>
          <w:tcPr>
            <w:tcW w:w="0" w:type="auto"/>
            <w:hideMark/>
          </w:tcPr>
          <w:p w14:paraId="2B278D84" w14:textId="77777777" w:rsidR="004951D3" w:rsidRPr="004951D3" w:rsidRDefault="004951D3" w:rsidP="00EF4AC0">
            <w:pPr>
              <w:spacing w:line="259" w:lineRule="auto"/>
            </w:pPr>
            <w:r w:rsidRPr="004951D3">
              <w:t>0x08</w:t>
            </w:r>
          </w:p>
        </w:tc>
        <w:tc>
          <w:tcPr>
            <w:tcW w:w="0" w:type="auto"/>
            <w:hideMark/>
          </w:tcPr>
          <w:p w14:paraId="276CC537" w14:textId="77777777" w:rsidR="004951D3" w:rsidRPr="004951D3" w:rsidRDefault="004951D3" w:rsidP="00EF4AC0">
            <w:pPr>
              <w:spacing w:line="259" w:lineRule="auto"/>
              <w:rPr>
                <w:lang w:val="en-US"/>
              </w:rPr>
            </w:pPr>
            <w:r w:rsidRPr="004951D3">
              <w:rPr>
                <w:lang w:val="en-US"/>
              </w:rPr>
              <w:t>HUSB238 - USB-C Power Controller</w:t>
            </w:r>
          </w:p>
        </w:tc>
      </w:tr>
    </w:tbl>
    <w:p w14:paraId="4D1214C0" w14:textId="77777777" w:rsidR="004951D3" w:rsidRPr="004951D3" w:rsidRDefault="004951D3" w:rsidP="002C751D">
      <w:pPr>
        <w:pStyle w:val="Kop2"/>
      </w:pPr>
      <w:proofErr w:type="spellStart"/>
      <w:r w:rsidRPr="004951D3">
        <w:t>Dependencies</w:t>
      </w:r>
      <w:proofErr w:type="spellEnd"/>
      <w:r w:rsidRPr="004951D3">
        <w:t>:</w:t>
      </w:r>
    </w:p>
    <w:p w14:paraId="49B2DF2B" w14:textId="77777777" w:rsidR="004951D3" w:rsidRPr="004951D3" w:rsidRDefault="004951D3" w:rsidP="004951D3">
      <w:pPr>
        <w:numPr>
          <w:ilvl w:val="0"/>
          <w:numId w:val="1"/>
        </w:numPr>
        <w:tabs>
          <w:tab w:val="clear" w:pos="720"/>
        </w:tabs>
        <w:spacing w:after="60"/>
        <w:ind w:left="426" w:hanging="284"/>
      </w:pPr>
      <w:r w:rsidRPr="004951D3">
        <w:rPr>
          <w:lang w:val="en-US"/>
        </w:rPr>
        <w:t>Python</w:t>
      </w:r>
      <w:r w:rsidRPr="004951D3">
        <w:t xml:space="preserve"> 3.8+</w:t>
      </w:r>
    </w:p>
    <w:p w14:paraId="6E285128" w14:textId="77777777" w:rsidR="004951D3" w:rsidRPr="004951D3" w:rsidRDefault="004951D3" w:rsidP="004951D3">
      <w:pPr>
        <w:numPr>
          <w:ilvl w:val="0"/>
          <w:numId w:val="1"/>
        </w:numPr>
        <w:tabs>
          <w:tab w:val="clear" w:pos="720"/>
        </w:tabs>
        <w:spacing w:after="60"/>
        <w:ind w:left="426" w:hanging="284"/>
      </w:pPr>
      <w:r w:rsidRPr="004951D3">
        <w:rPr>
          <w:lang w:val="en-US"/>
        </w:rPr>
        <w:t>smbus2</w:t>
      </w:r>
      <w:r w:rsidRPr="004951D3">
        <w:t xml:space="preserve"> (I2C </w:t>
      </w:r>
      <w:proofErr w:type="spellStart"/>
      <w:r w:rsidRPr="004951D3">
        <w:t>communication</w:t>
      </w:r>
      <w:proofErr w:type="spellEnd"/>
      <w:r w:rsidRPr="004951D3">
        <w:t>)</w:t>
      </w:r>
    </w:p>
    <w:p w14:paraId="1BBE51E3" w14:textId="77777777" w:rsidR="004951D3" w:rsidRPr="004951D3" w:rsidRDefault="004951D3" w:rsidP="004951D3">
      <w:pPr>
        <w:numPr>
          <w:ilvl w:val="0"/>
          <w:numId w:val="1"/>
        </w:numPr>
        <w:tabs>
          <w:tab w:val="clear" w:pos="720"/>
        </w:tabs>
        <w:spacing w:after="60"/>
        <w:ind w:left="426" w:hanging="284"/>
      </w:pPr>
      <w:proofErr w:type="spellStart"/>
      <w:r w:rsidRPr="004951D3">
        <w:rPr>
          <w:lang w:val="en-US"/>
        </w:rPr>
        <w:t>oradio</w:t>
      </w:r>
      <w:r w:rsidRPr="004951D3">
        <w:t>_logging</w:t>
      </w:r>
      <w:proofErr w:type="spellEnd"/>
      <w:r w:rsidRPr="004951D3">
        <w:t xml:space="preserve"> (</w:t>
      </w:r>
      <w:proofErr w:type="spellStart"/>
      <w:r w:rsidRPr="004951D3">
        <w:t>custom</w:t>
      </w:r>
      <w:proofErr w:type="spellEnd"/>
      <w:r w:rsidRPr="004951D3">
        <w:t xml:space="preserve"> </w:t>
      </w:r>
      <w:proofErr w:type="spellStart"/>
      <w:r w:rsidRPr="004951D3">
        <w:t>logging</w:t>
      </w:r>
      <w:proofErr w:type="spellEnd"/>
      <w:r w:rsidRPr="004951D3">
        <w:t>)</w:t>
      </w:r>
    </w:p>
    <w:p w14:paraId="6F5829BC" w14:textId="77777777" w:rsidR="004951D3" w:rsidRPr="004951D3" w:rsidRDefault="004951D3" w:rsidP="004951D3">
      <w:pPr>
        <w:numPr>
          <w:ilvl w:val="0"/>
          <w:numId w:val="1"/>
        </w:numPr>
        <w:tabs>
          <w:tab w:val="clear" w:pos="720"/>
        </w:tabs>
        <w:spacing w:after="60"/>
        <w:ind w:left="426" w:hanging="284"/>
      </w:pPr>
      <w:r w:rsidRPr="004951D3">
        <w:rPr>
          <w:lang w:val="en-US"/>
        </w:rPr>
        <w:t>singleton</w:t>
      </w:r>
      <w:r w:rsidRPr="004951D3">
        <w:t xml:space="preserve"> (singleton </w:t>
      </w:r>
      <w:proofErr w:type="spellStart"/>
      <w:r w:rsidRPr="004951D3">
        <w:t>decorator</w:t>
      </w:r>
      <w:proofErr w:type="spellEnd"/>
      <w:r w:rsidRPr="004951D3">
        <w:t>)</w:t>
      </w:r>
    </w:p>
    <w:p w14:paraId="4ED984C7" w14:textId="77777777" w:rsidR="004951D3" w:rsidRPr="004951D3" w:rsidRDefault="004951D3" w:rsidP="002C751D">
      <w:pPr>
        <w:pStyle w:val="Kop2"/>
      </w:pPr>
      <w:proofErr w:type="spellStart"/>
      <w:r w:rsidRPr="004951D3">
        <w:t>Notes</w:t>
      </w:r>
      <w:proofErr w:type="spellEnd"/>
      <w:r w:rsidRPr="004951D3">
        <w:t>:</w:t>
      </w:r>
    </w:p>
    <w:p w14:paraId="09C7B8B6"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Maximum block read/write is 32 bytes (</w:t>
      </w:r>
      <w:proofErr w:type="spellStart"/>
      <w:r w:rsidRPr="004951D3">
        <w:rPr>
          <w:lang w:val="en-US"/>
        </w:rPr>
        <w:t>SMBus</w:t>
      </w:r>
      <w:proofErr w:type="spellEnd"/>
      <w:r w:rsidRPr="004951D3">
        <w:rPr>
          <w:lang w:val="en-US"/>
        </w:rPr>
        <w:t xml:space="preserve"> limitation).</w:t>
      </w:r>
    </w:p>
    <w:p w14:paraId="4E05DF9B" w14:textId="6BAE58E7" w:rsidR="004951D3" w:rsidRPr="004951D3" w:rsidRDefault="004951D3" w:rsidP="004951D3">
      <w:pPr>
        <w:numPr>
          <w:ilvl w:val="0"/>
          <w:numId w:val="1"/>
        </w:numPr>
        <w:tabs>
          <w:tab w:val="clear" w:pos="720"/>
        </w:tabs>
        <w:spacing w:after="60"/>
        <w:ind w:left="426" w:hanging="284"/>
        <w:rPr>
          <w:lang w:val="en-US"/>
        </w:rPr>
      </w:pPr>
      <w:r w:rsidRPr="004951D3">
        <w:rPr>
          <w:lang w:val="en-US"/>
        </w:rPr>
        <w:t>The module handle</w:t>
      </w:r>
      <w:r>
        <w:rPr>
          <w:lang w:val="en-US"/>
        </w:rPr>
        <w:t>s</w:t>
      </w:r>
      <w:r w:rsidRPr="004951D3">
        <w:rPr>
          <w:lang w:val="en-US"/>
        </w:rPr>
        <w:t xml:space="preserve"> permissions and ensure /dev/i2c-* devices are accessible.</w:t>
      </w:r>
    </w:p>
    <w:p w14:paraId="52600DB5" w14:textId="77777777" w:rsidR="004951D3" w:rsidRPr="004951D3" w:rsidRDefault="004951D3" w:rsidP="004951D3">
      <w:pPr>
        <w:numPr>
          <w:ilvl w:val="0"/>
          <w:numId w:val="1"/>
        </w:numPr>
        <w:tabs>
          <w:tab w:val="clear" w:pos="720"/>
        </w:tabs>
        <w:spacing w:after="60"/>
        <w:ind w:left="426" w:hanging="284"/>
        <w:rPr>
          <w:lang w:val="en-US"/>
        </w:rPr>
      </w:pPr>
      <w:r w:rsidRPr="004951D3">
        <w:rPr>
          <w:lang w:val="en-US"/>
        </w:rPr>
        <w:t>Provides a stand-alone test routine to probe buses and devices with color-coded console output.</w:t>
      </w:r>
    </w:p>
    <w:p w14:paraId="49FAAEC5" w14:textId="77777777" w:rsidR="004951D3" w:rsidRPr="004951D3" w:rsidRDefault="004951D3" w:rsidP="002C751D">
      <w:pPr>
        <w:pStyle w:val="Kop2"/>
      </w:pPr>
      <w:proofErr w:type="spellStart"/>
      <w:r w:rsidRPr="004951D3">
        <w:t>References</w:t>
      </w:r>
      <w:proofErr w:type="spellEnd"/>
      <w:r w:rsidRPr="004951D3">
        <w:t>:</w:t>
      </w:r>
    </w:p>
    <w:p w14:paraId="310FA97D" w14:textId="77777777" w:rsidR="004951D3" w:rsidRPr="004951D3" w:rsidRDefault="004951D3" w:rsidP="004951D3">
      <w:pPr>
        <w:numPr>
          <w:ilvl w:val="0"/>
          <w:numId w:val="1"/>
        </w:numPr>
        <w:tabs>
          <w:tab w:val="clear" w:pos="720"/>
        </w:tabs>
        <w:spacing w:after="60"/>
        <w:ind w:left="426" w:hanging="284"/>
      </w:pPr>
      <w:hyperlink r:id="rId5" w:tgtFrame="_new" w:history="1">
        <w:r w:rsidRPr="004951D3">
          <w:rPr>
            <w:rStyle w:val="Hyperlink"/>
          </w:rPr>
          <w:t xml:space="preserve">smbus2 GitHub </w:t>
        </w:r>
        <w:proofErr w:type="spellStart"/>
        <w:r w:rsidRPr="004951D3">
          <w:rPr>
            <w:rStyle w:val="Hyperlink"/>
          </w:rPr>
          <w:t>Repository</w:t>
        </w:r>
        <w:proofErr w:type="spellEnd"/>
      </w:hyperlink>
    </w:p>
    <w:p w14:paraId="42C96739" w14:textId="77777777" w:rsidR="00693E08" w:rsidRDefault="00693E08"/>
    <w:p w14:paraId="2B3C5A13" w14:textId="77777777" w:rsidR="002C751D" w:rsidRPr="002C751D" w:rsidRDefault="002C751D" w:rsidP="002C751D">
      <w:pPr>
        <w:pStyle w:val="Kop1"/>
        <w:rPr>
          <w:lang w:val="en-US"/>
        </w:rPr>
      </w:pPr>
      <w:r w:rsidRPr="002C751D">
        <w:rPr>
          <w:lang w:val="en-US"/>
        </w:rPr>
        <w:t xml:space="preserve">Module: </w:t>
      </w:r>
      <w:proofErr w:type="spellStart"/>
      <w:r w:rsidRPr="002C751D">
        <w:rPr>
          <w:lang w:val="en-US"/>
        </w:rPr>
        <w:t>VolumeControl</w:t>
      </w:r>
      <w:proofErr w:type="spellEnd"/>
      <w:r w:rsidRPr="002C751D">
        <w:rPr>
          <w:lang w:val="en-US"/>
        </w:rPr>
        <w:t xml:space="preserve"> – Oradio Volume Control Module</w:t>
      </w:r>
    </w:p>
    <w:p w14:paraId="2AE98ED1" w14:textId="77777777" w:rsidR="002C751D" w:rsidRDefault="002C751D" w:rsidP="002C751D">
      <w:pPr>
        <w:pStyle w:val="Kop2"/>
        <w:rPr>
          <w:lang w:val="en-US"/>
        </w:rPr>
      </w:pPr>
      <w:r w:rsidRPr="002C751D">
        <w:rPr>
          <w:lang w:val="en-US"/>
        </w:rPr>
        <w:t>Summary:</w:t>
      </w:r>
    </w:p>
    <w:p w14:paraId="455850E3" w14:textId="79E54A1C" w:rsidR="002C751D" w:rsidRPr="002C751D" w:rsidRDefault="002C751D" w:rsidP="002C751D">
      <w:pPr>
        <w:rPr>
          <w:lang w:val="en-US"/>
        </w:rPr>
      </w:pPr>
      <w:r w:rsidRPr="002C751D">
        <w:rPr>
          <w:lang w:val="en-US"/>
        </w:rPr>
        <w:t xml:space="preserve">The </w:t>
      </w:r>
      <w:proofErr w:type="spellStart"/>
      <w:r w:rsidRPr="002C751D">
        <w:rPr>
          <w:lang w:val="en-US"/>
        </w:rPr>
        <w:t>VolumeControl</w:t>
      </w:r>
      <w:proofErr w:type="spellEnd"/>
      <w:r w:rsidRPr="002C751D">
        <w:rPr>
          <w:lang w:val="en-US"/>
        </w:rPr>
        <w:t xml:space="preserve"> module provides a robust interface to manage audio volume via an analog rotary knob (MCP3021 ADC) and ALSA mixer on Linux systems (e.g., Raspberry Pi). It continuously monitors the ADC for changes, scales the reading to ALSA raw volume units, updates the mixer, and triggers asynchronous notifications of significant changes. Threading is used for continuous polling while allowing safe start/stop operations.</w:t>
      </w:r>
    </w:p>
    <w:p w14:paraId="6823E0F7" w14:textId="77777777" w:rsidR="002C751D" w:rsidRPr="002C751D" w:rsidRDefault="002C751D" w:rsidP="002C751D">
      <w:pPr>
        <w:pStyle w:val="Kop2"/>
      </w:pPr>
      <w:proofErr w:type="spellStart"/>
      <w:r w:rsidRPr="002C751D">
        <w:t>Key</w:t>
      </w:r>
      <w:proofErr w:type="spellEnd"/>
      <w:r w:rsidRPr="002C751D">
        <w:t xml:space="preserve"> Features:</w:t>
      </w:r>
    </w:p>
    <w:p w14:paraId="437A4F07"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Analog</w:t>
      </w:r>
      <w:r w:rsidRPr="002C751D">
        <w:rPr>
          <w:b/>
          <w:bCs/>
          <w:lang w:val="en-US"/>
        </w:rPr>
        <w:t xml:space="preserve"> volume knob support:</w:t>
      </w:r>
      <w:r w:rsidRPr="002C751D">
        <w:rPr>
          <w:lang w:val="en-US"/>
        </w:rPr>
        <w:t xml:space="preserve"> Reads 10-bit values from MCP3021 ADC via I²C.</w:t>
      </w:r>
    </w:p>
    <w:p w14:paraId="46369D94"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 xml:space="preserve">ALSA </w:t>
      </w:r>
      <w:r w:rsidRPr="002C751D">
        <w:rPr>
          <w:lang w:val="en-US"/>
        </w:rPr>
        <w:t>integration</w:t>
      </w:r>
      <w:r w:rsidRPr="002C751D">
        <w:rPr>
          <w:b/>
          <w:bCs/>
          <w:lang w:val="en-US"/>
        </w:rPr>
        <w:t>:</w:t>
      </w:r>
      <w:r w:rsidRPr="002C751D">
        <w:rPr>
          <w:lang w:val="en-US"/>
        </w:rPr>
        <w:t xml:space="preserve"> Sets mixer volume in raw units using </w:t>
      </w:r>
      <w:proofErr w:type="spellStart"/>
      <w:r w:rsidRPr="002C751D">
        <w:rPr>
          <w:lang w:val="en-US"/>
        </w:rPr>
        <w:t>alsaaudio.Mixer</w:t>
      </w:r>
      <w:proofErr w:type="spellEnd"/>
      <w:r w:rsidRPr="002C751D">
        <w:rPr>
          <w:lang w:val="en-US"/>
        </w:rPr>
        <w:t>.</w:t>
      </w:r>
    </w:p>
    <w:p w14:paraId="38480F08"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Threaded</w:t>
      </w:r>
      <w:r w:rsidRPr="002C751D">
        <w:rPr>
          <w:b/>
          <w:bCs/>
          <w:lang w:val="en-US"/>
        </w:rPr>
        <w:t xml:space="preserve"> operation:</w:t>
      </w:r>
      <w:r w:rsidRPr="002C751D">
        <w:rPr>
          <w:lang w:val="en-US"/>
        </w:rPr>
        <w:t xml:space="preserve"> Volume management runs in a background thread with adaptive polling intervals.</w:t>
      </w:r>
    </w:p>
    <w:p w14:paraId="3F757EB2"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Event notifications:</w:t>
      </w:r>
      <w:r w:rsidRPr="002C751D">
        <w:rPr>
          <w:lang w:val="en-US"/>
        </w:rPr>
        <w:t xml:space="preserve"> Sends messages on significant volume changes through a queue.</w:t>
      </w:r>
    </w:p>
    <w:p w14:paraId="198A55DF"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Safety and efficiency:</w:t>
      </w:r>
      <w:r w:rsidRPr="002C751D">
        <w:rPr>
          <w:lang w:val="en-US"/>
        </w:rPr>
        <w:t xml:space="preserve"> Avoids redundant ALSA calls, clamps volume within configured min/max, and logs all operations/errors.</w:t>
      </w:r>
    </w:p>
    <w:p w14:paraId="6B0D125E"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Standalone</w:t>
      </w:r>
      <w:r w:rsidRPr="002C751D">
        <w:rPr>
          <w:b/>
          <w:bCs/>
          <w:lang w:val="en-US"/>
        </w:rPr>
        <w:t xml:space="preserve"> test program:</w:t>
      </w:r>
      <w:r w:rsidRPr="002C751D">
        <w:rPr>
          <w:lang w:val="en-US"/>
        </w:rPr>
        <w:t xml:space="preserve"> Interactive menu for testing volume control and monitoring queue messages.</w:t>
      </w:r>
    </w:p>
    <w:p w14:paraId="6F868F7D" w14:textId="77777777" w:rsidR="002C751D" w:rsidRPr="002C751D" w:rsidRDefault="002C751D" w:rsidP="002C751D">
      <w:pPr>
        <w:pStyle w:val="Kop2"/>
      </w:pPr>
      <w:r w:rsidRPr="002C751D">
        <w:t xml:space="preserve">Constants &amp; </w:t>
      </w:r>
      <w:proofErr w:type="spellStart"/>
      <w:r w:rsidRPr="002C751D">
        <w:t>Configuration</w:t>
      </w:r>
      <w:proofErr w:type="spellEnd"/>
      <w:r w:rsidRPr="002C751D">
        <w:t>:</w:t>
      </w:r>
    </w:p>
    <w:p w14:paraId="183BAB9E"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Raw volume range: 105–215 (ALSA units)</w:t>
      </w:r>
    </w:p>
    <w:p w14:paraId="443393F4"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ADC polling: Adaptive interval 0.05–0.3 seconds, step 0.01</w:t>
      </w:r>
    </w:p>
    <w:p w14:paraId="09BFE364"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ADC tolerance: 5 units (changes smaller than this are ignored)</w:t>
      </w:r>
    </w:p>
    <w:p w14:paraId="21832E73"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MCP3021 I²C address: 0x4D, data register: 0x00</w:t>
      </w:r>
    </w:p>
    <w:p w14:paraId="4099B151" w14:textId="77777777" w:rsidR="002C751D" w:rsidRPr="002C751D" w:rsidRDefault="002C751D" w:rsidP="002C751D">
      <w:pPr>
        <w:numPr>
          <w:ilvl w:val="0"/>
          <w:numId w:val="1"/>
        </w:numPr>
        <w:tabs>
          <w:tab w:val="clear" w:pos="720"/>
        </w:tabs>
        <w:spacing w:after="60"/>
        <w:ind w:left="426" w:hanging="284"/>
        <w:rPr>
          <w:lang w:val="de-DE"/>
        </w:rPr>
      </w:pPr>
      <w:r w:rsidRPr="002C751D">
        <w:rPr>
          <w:lang w:val="en-US"/>
        </w:rPr>
        <w:t>ALSA</w:t>
      </w:r>
      <w:r w:rsidRPr="002C751D">
        <w:rPr>
          <w:lang w:val="de-DE"/>
        </w:rPr>
        <w:t xml:space="preserve"> </w:t>
      </w:r>
      <w:proofErr w:type="spellStart"/>
      <w:r w:rsidRPr="002C751D">
        <w:rPr>
          <w:lang w:val="de-DE"/>
        </w:rPr>
        <w:t>mixer</w:t>
      </w:r>
      <w:proofErr w:type="spellEnd"/>
      <w:r w:rsidRPr="002C751D">
        <w:rPr>
          <w:lang w:val="de-DE"/>
        </w:rPr>
        <w:t xml:space="preserve"> </w:t>
      </w:r>
      <w:proofErr w:type="spellStart"/>
      <w:r w:rsidRPr="002C751D">
        <w:rPr>
          <w:lang w:val="de-DE"/>
        </w:rPr>
        <w:t>name</w:t>
      </w:r>
      <w:proofErr w:type="spellEnd"/>
      <w:r w:rsidRPr="002C751D">
        <w:rPr>
          <w:lang w:val="de-DE"/>
        </w:rPr>
        <w:t>: "Digital" (</w:t>
      </w:r>
      <w:proofErr w:type="spellStart"/>
      <w:r w:rsidRPr="002C751D">
        <w:rPr>
          <w:lang w:val="de-DE"/>
        </w:rPr>
        <w:t>default</w:t>
      </w:r>
      <w:proofErr w:type="spellEnd"/>
      <w:r w:rsidRPr="002C751D">
        <w:rPr>
          <w:lang w:val="de-DE"/>
        </w:rPr>
        <w:t>)</w:t>
      </w:r>
    </w:p>
    <w:p w14:paraId="63344B76" w14:textId="77777777" w:rsidR="002C751D" w:rsidRPr="002C751D" w:rsidRDefault="002C751D" w:rsidP="002C751D">
      <w:pPr>
        <w:pStyle w:val="Kop2"/>
      </w:pPr>
      <w:proofErr w:type="spellStart"/>
      <w:r w:rsidRPr="002C751D">
        <w:t>Dependencies</w:t>
      </w:r>
      <w:proofErr w:type="spellEnd"/>
      <w:r w:rsidRPr="002C751D">
        <w:t>:</w:t>
      </w:r>
    </w:p>
    <w:p w14:paraId="683FE24E" w14:textId="77777777" w:rsidR="002C751D" w:rsidRPr="002C751D" w:rsidRDefault="002C751D" w:rsidP="002C751D">
      <w:pPr>
        <w:numPr>
          <w:ilvl w:val="0"/>
          <w:numId w:val="1"/>
        </w:numPr>
        <w:tabs>
          <w:tab w:val="clear" w:pos="720"/>
        </w:tabs>
        <w:spacing w:after="60"/>
        <w:ind w:left="426" w:hanging="284"/>
      </w:pPr>
      <w:r w:rsidRPr="002C751D">
        <w:rPr>
          <w:lang w:val="en-US"/>
        </w:rPr>
        <w:t>Python</w:t>
      </w:r>
      <w:r w:rsidRPr="002C751D">
        <w:t xml:space="preserve"> 3.8+</w:t>
      </w:r>
    </w:p>
    <w:p w14:paraId="75D9AE83" w14:textId="77777777" w:rsidR="002C751D" w:rsidRPr="002C751D" w:rsidRDefault="002C751D" w:rsidP="002C751D">
      <w:pPr>
        <w:numPr>
          <w:ilvl w:val="0"/>
          <w:numId w:val="1"/>
        </w:numPr>
        <w:tabs>
          <w:tab w:val="clear" w:pos="720"/>
        </w:tabs>
        <w:spacing w:after="60"/>
        <w:ind w:left="426" w:hanging="284"/>
      </w:pPr>
      <w:proofErr w:type="spellStart"/>
      <w:r w:rsidRPr="002C751D">
        <w:rPr>
          <w:lang w:val="en-US"/>
        </w:rPr>
        <w:t>alsaaudio</w:t>
      </w:r>
      <w:proofErr w:type="spellEnd"/>
      <w:r w:rsidRPr="002C751D">
        <w:t xml:space="preserve"> (ALSA C extension)</w:t>
      </w:r>
    </w:p>
    <w:p w14:paraId="3B08D22C" w14:textId="77777777" w:rsidR="002C751D" w:rsidRPr="002C751D" w:rsidRDefault="002C751D" w:rsidP="002C751D">
      <w:pPr>
        <w:numPr>
          <w:ilvl w:val="0"/>
          <w:numId w:val="1"/>
        </w:numPr>
        <w:tabs>
          <w:tab w:val="clear" w:pos="720"/>
        </w:tabs>
        <w:spacing w:after="60"/>
        <w:ind w:left="426" w:hanging="284"/>
      </w:pPr>
      <w:proofErr w:type="spellStart"/>
      <w:r w:rsidRPr="002C751D">
        <w:t>oradio_logging</w:t>
      </w:r>
      <w:proofErr w:type="spellEnd"/>
      <w:r w:rsidRPr="002C751D">
        <w:t xml:space="preserve"> (</w:t>
      </w:r>
      <w:proofErr w:type="spellStart"/>
      <w:r w:rsidRPr="002C751D">
        <w:t>custom</w:t>
      </w:r>
      <w:proofErr w:type="spellEnd"/>
      <w:r w:rsidRPr="002C751D">
        <w:t xml:space="preserve"> </w:t>
      </w:r>
      <w:proofErr w:type="spellStart"/>
      <w:r w:rsidRPr="002C751D">
        <w:t>logging</w:t>
      </w:r>
      <w:proofErr w:type="spellEnd"/>
      <w:r w:rsidRPr="002C751D">
        <w:t>)</w:t>
      </w:r>
    </w:p>
    <w:p w14:paraId="5C73C21E"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i2c_service (I²C communication wrapper)</w:t>
      </w:r>
    </w:p>
    <w:p w14:paraId="5FEAD476" w14:textId="77777777" w:rsidR="002C751D" w:rsidRPr="002C751D" w:rsidRDefault="002C751D" w:rsidP="002C751D">
      <w:pPr>
        <w:numPr>
          <w:ilvl w:val="0"/>
          <w:numId w:val="1"/>
        </w:numPr>
        <w:tabs>
          <w:tab w:val="clear" w:pos="720"/>
        </w:tabs>
        <w:spacing w:after="60"/>
        <w:ind w:left="426" w:hanging="284"/>
        <w:rPr>
          <w:lang w:val="en-US"/>
        </w:rPr>
      </w:pPr>
      <w:proofErr w:type="spellStart"/>
      <w:r w:rsidRPr="002C751D">
        <w:rPr>
          <w:lang w:val="en-US"/>
        </w:rPr>
        <w:t>oradio_utils</w:t>
      </w:r>
      <w:proofErr w:type="spellEnd"/>
      <w:r w:rsidRPr="002C751D">
        <w:rPr>
          <w:lang w:val="en-US"/>
        </w:rPr>
        <w:t xml:space="preserve"> (safe queue operations)</w:t>
      </w:r>
    </w:p>
    <w:p w14:paraId="00164F2E" w14:textId="77777777" w:rsidR="002C751D" w:rsidRPr="002C751D" w:rsidRDefault="002C751D" w:rsidP="002C751D">
      <w:pPr>
        <w:pStyle w:val="Kop2"/>
      </w:pPr>
      <w:proofErr w:type="spellStart"/>
      <w:r w:rsidRPr="002C751D">
        <w:t>Notes</w:t>
      </w:r>
      <w:proofErr w:type="spellEnd"/>
      <w:r w:rsidRPr="002C751D">
        <w:t>:</w:t>
      </w:r>
    </w:p>
    <w:p w14:paraId="72E84437"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Adaptive polling ensures quick response when the knob is moved, and slower idle polling to reduce CPU usage.</w:t>
      </w:r>
    </w:p>
    <w:p w14:paraId="538DEE23"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The module gracefully handles ALSA errors and missing ADC readings.</w:t>
      </w:r>
    </w:p>
    <w:p w14:paraId="06F59B72"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Designed for development; ensure ALSA mixer and /dev/i2c-* devices are accessible.</w:t>
      </w:r>
    </w:p>
    <w:p w14:paraId="17591904" w14:textId="77777777" w:rsidR="002C751D" w:rsidRPr="002C751D" w:rsidRDefault="002C751D" w:rsidP="002C751D">
      <w:pPr>
        <w:pStyle w:val="Kop2"/>
      </w:pPr>
      <w:proofErr w:type="spellStart"/>
      <w:r w:rsidRPr="002C751D">
        <w:lastRenderedPageBreak/>
        <w:t>References</w:t>
      </w:r>
      <w:proofErr w:type="spellEnd"/>
      <w:r w:rsidRPr="002C751D">
        <w:t>:</w:t>
      </w:r>
    </w:p>
    <w:p w14:paraId="5021758F" w14:textId="77777777" w:rsidR="002C751D" w:rsidRPr="002C751D" w:rsidRDefault="002C751D" w:rsidP="002C751D">
      <w:pPr>
        <w:numPr>
          <w:ilvl w:val="0"/>
          <w:numId w:val="1"/>
        </w:numPr>
        <w:tabs>
          <w:tab w:val="clear" w:pos="720"/>
        </w:tabs>
        <w:spacing w:after="60"/>
        <w:ind w:left="426" w:hanging="284"/>
      </w:pPr>
      <w:r w:rsidRPr="002C751D">
        <w:t xml:space="preserve">ALSA </w:t>
      </w:r>
      <w:r w:rsidRPr="002C751D">
        <w:rPr>
          <w:lang w:val="en-US"/>
        </w:rPr>
        <w:t>Python</w:t>
      </w:r>
      <w:r w:rsidRPr="002C751D">
        <w:t xml:space="preserve"> module: </w:t>
      </w:r>
      <w:proofErr w:type="spellStart"/>
      <w:r w:rsidRPr="002C751D">
        <w:t>pyalsaaudio</w:t>
      </w:r>
      <w:proofErr w:type="spellEnd"/>
      <w:r w:rsidRPr="002C751D">
        <w:t xml:space="preserve"> </w:t>
      </w:r>
      <w:proofErr w:type="spellStart"/>
      <w:r w:rsidRPr="002C751D">
        <w:t>documentation</w:t>
      </w:r>
      <w:proofErr w:type="spellEnd"/>
    </w:p>
    <w:p w14:paraId="2EA7D740"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MCP3021 datasheet (for ADC volume knob)</w:t>
      </w:r>
    </w:p>
    <w:p w14:paraId="1CA29C63" w14:textId="77777777" w:rsidR="002C751D" w:rsidRDefault="002C751D">
      <w:pPr>
        <w:rPr>
          <w:lang w:val="en-US"/>
        </w:rPr>
      </w:pPr>
    </w:p>
    <w:p w14:paraId="3528E654" w14:textId="77777777" w:rsidR="002C751D" w:rsidRPr="002C751D" w:rsidRDefault="002C751D" w:rsidP="002C751D">
      <w:pPr>
        <w:pStyle w:val="Kop1"/>
        <w:rPr>
          <w:lang w:val="en-US"/>
        </w:rPr>
      </w:pPr>
      <w:r w:rsidRPr="002C751D">
        <w:rPr>
          <w:lang w:val="en-US"/>
        </w:rPr>
        <w:t>Module: Backlighting – Oradio Backlighting Control Module</w:t>
      </w:r>
    </w:p>
    <w:p w14:paraId="3FD84928" w14:textId="77777777" w:rsidR="002C751D" w:rsidRDefault="002C751D" w:rsidP="002C751D">
      <w:pPr>
        <w:pStyle w:val="Kop2"/>
        <w:rPr>
          <w:lang w:val="en-US"/>
        </w:rPr>
      </w:pPr>
      <w:r w:rsidRPr="002C751D">
        <w:rPr>
          <w:lang w:val="en-US"/>
        </w:rPr>
        <w:t>Summary:</w:t>
      </w:r>
    </w:p>
    <w:p w14:paraId="7D190385" w14:textId="1AD5FC47" w:rsidR="002C751D" w:rsidRPr="002C751D" w:rsidRDefault="002C751D" w:rsidP="002C751D">
      <w:pPr>
        <w:rPr>
          <w:lang w:val="en-US"/>
        </w:rPr>
      </w:pPr>
      <w:r w:rsidRPr="002C751D">
        <w:rPr>
          <w:lang w:val="en-US"/>
        </w:rPr>
        <w:t>The Backlighting module provides automatic control of the Oradio backlight using a TSL2591 ambient light sensor and an MCP4725 DAC. It continuously monitors ambient light and adjusts the backlighting level smoothly, starting with a low initial backlight level at boot. The module supports manual overrides, on/off, and maximum backlight settings, and runs auto-adjustment in a background thread for continuous operation.</w:t>
      </w:r>
    </w:p>
    <w:p w14:paraId="43A911CF" w14:textId="77777777" w:rsidR="002C751D" w:rsidRPr="002C751D" w:rsidRDefault="002C751D" w:rsidP="002C751D">
      <w:pPr>
        <w:pStyle w:val="Kop2"/>
      </w:pPr>
      <w:proofErr w:type="spellStart"/>
      <w:r w:rsidRPr="002C751D">
        <w:t>Key</w:t>
      </w:r>
      <w:proofErr w:type="spellEnd"/>
      <w:r w:rsidRPr="002C751D">
        <w:t xml:space="preserve"> Features:</w:t>
      </w:r>
    </w:p>
    <w:p w14:paraId="481CFBDB"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 xml:space="preserve">Automatic </w:t>
      </w:r>
      <w:r w:rsidRPr="002C751D">
        <w:rPr>
          <w:lang w:val="en-US"/>
        </w:rPr>
        <w:t>ambient</w:t>
      </w:r>
      <w:r w:rsidRPr="002C751D">
        <w:rPr>
          <w:b/>
          <w:bCs/>
          <w:lang w:val="en-US"/>
        </w:rPr>
        <w:t xml:space="preserve"> light adjustment:</w:t>
      </w:r>
      <w:r w:rsidRPr="002C751D">
        <w:rPr>
          <w:lang w:val="en-US"/>
        </w:rPr>
        <w:t xml:space="preserve"> Maps TSL2591 sensor readings to backlight brightness.</w:t>
      </w:r>
    </w:p>
    <w:p w14:paraId="1AF6C93E"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 xml:space="preserve">Smooth </w:t>
      </w:r>
      <w:r w:rsidRPr="002C751D">
        <w:rPr>
          <w:lang w:val="en-US"/>
        </w:rPr>
        <w:t>transitions</w:t>
      </w:r>
      <w:r w:rsidRPr="002C751D">
        <w:rPr>
          <w:b/>
          <w:bCs/>
          <w:lang w:val="en-US"/>
        </w:rPr>
        <w:t>:</w:t>
      </w:r>
      <w:r w:rsidRPr="002C751D">
        <w:rPr>
          <w:lang w:val="en-US"/>
        </w:rPr>
        <w:t xml:space="preserve"> Gradually changes DAC output to avoid sudden brightness jumps.</w:t>
      </w:r>
    </w:p>
    <w:p w14:paraId="08930A59"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 xml:space="preserve">Manual </w:t>
      </w:r>
      <w:r w:rsidRPr="002C751D">
        <w:rPr>
          <w:lang w:val="en-US"/>
        </w:rPr>
        <w:t>overrides</w:t>
      </w:r>
      <w:r w:rsidRPr="002C751D">
        <w:rPr>
          <w:b/>
          <w:bCs/>
          <w:lang w:val="en-US"/>
        </w:rPr>
        <w:t>:</w:t>
      </w:r>
      <w:r w:rsidRPr="002C751D">
        <w:rPr>
          <w:lang w:val="en-US"/>
        </w:rPr>
        <w:t xml:space="preserve"> Supports turning the backlight off or to maximum, stopping auto-adjust.</w:t>
      </w:r>
    </w:p>
    <w:p w14:paraId="0C009C00"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Threaded operation:</w:t>
      </w:r>
      <w:r w:rsidRPr="002C751D">
        <w:rPr>
          <w:lang w:val="en-US"/>
        </w:rPr>
        <w:t xml:space="preserve"> Auto-adjust runs in a background thread with adjustable intervals.</w:t>
      </w:r>
    </w:p>
    <w:p w14:paraId="0E6D712A" w14:textId="77777777" w:rsidR="002C751D" w:rsidRPr="002C751D" w:rsidRDefault="002C751D" w:rsidP="002C751D">
      <w:pPr>
        <w:numPr>
          <w:ilvl w:val="0"/>
          <w:numId w:val="1"/>
        </w:numPr>
        <w:tabs>
          <w:tab w:val="clear" w:pos="720"/>
        </w:tabs>
        <w:spacing w:after="60"/>
        <w:ind w:left="426" w:hanging="284"/>
        <w:rPr>
          <w:lang w:val="en-US"/>
        </w:rPr>
      </w:pPr>
      <w:r w:rsidRPr="002C751D">
        <w:rPr>
          <w:b/>
          <w:bCs/>
          <w:lang w:val="en-US"/>
        </w:rPr>
        <w:t xml:space="preserve">Safe DAC </w:t>
      </w:r>
      <w:r w:rsidRPr="002C751D">
        <w:rPr>
          <w:lang w:val="en-US"/>
        </w:rPr>
        <w:t>writes</w:t>
      </w:r>
      <w:r w:rsidRPr="002C751D">
        <w:rPr>
          <w:b/>
          <w:bCs/>
          <w:lang w:val="en-US"/>
        </w:rPr>
        <w:t>:</w:t>
      </w:r>
      <w:r w:rsidRPr="002C751D">
        <w:rPr>
          <w:lang w:val="en-US"/>
        </w:rPr>
        <w:t xml:space="preserve"> Minimizes EEPROM writes to reduce wear and preserves hardware longevity.</w:t>
      </w:r>
    </w:p>
    <w:p w14:paraId="179AFE79"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Standalone</w:t>
      </w:r>
      <w:r w:rsidRPr="002C751D">
        <w:rPr>
          <w:b/>
          <w:bCs/>
          <w:lang w:val="en-US"/>
        </w:rPr>
        <w:t xml:space="preserve"> test program:</w:t>
      </w:r>
      <w:r w:rsidRPr="002C751D">
        <w:rPr>
          <w:lang w:val="en-US"/>
        </w:rPr>
        <w:t xml:space="preserve"> Interactive menu to test backlight control, sensor readings, and manual functions.</w:t>
      </w:r>
    </w:p>
    <w:p w14:paraId="302133DC" w14:textId="77777777" w:rsidR="002C751D" w:rsidRPr="002C751D" w:rsidRDefault="002C751D" w:rsidP="002C751D">
      <w:pPr>
        <w:pStyle w:val="Kop2"/>
      </w:pPr>
      <w:r w:rsidRPr="002C751D">
        <w:t xml:space="preserve">Constants &amp; </w:t>
      </w:r>
      <w:proofErr w:type="spellStart"/>
      <w:r w:rsidRPr="002C751D">
        <w:t>Configuration</w:t>
      </w:r>
      <w:proofErr w:type="spellEnd"/>
      <w:r w:rsidRPr="002C751D">
        <w:t>:</w:t>
      </w:r>
    </w:p>
    <w:p w14:paraId="04CF58D7"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Ambient light sensor (TSL2591) address: 0x29</w:t>
      </w:r>
    </w:p>
    <w:p w14:paraId="218FE262" w14:textId="77777777" w:rsidR="002C751D" w:rsidRPr="002C751D" w:rsidRDefault="002C751D" w:rsidP="002C751D">
      <w:pPr>
        <w:numPr>
          <w:ilvl w:val="0"/>
          <w:numId w:val="1"/>
        </w:numPr>
        <w:tabs>
          <w:tab w:val="clear" w:pos="720"/>
        </w:tabs>
        <w:spacing w:after="60"/>
        <w:ind w:left="426" w:hanging="284"/>
      </w:pPr>
      <w:r w:rsidRPr="002C751D">
        <w:t xml:space="preserve">DAC (MCP4725) </w:t>
      </w:r>
      <w:proofErr w:type="spellStart"/>
      <w:r w:rsidRPr="002C751D">
        <w:t>address</w:t>
      </w:r>
      <w:proofErr w:type="spellEnd"/>
      <w:r w:rsidRPr="002C751D">
        <w:t>: 0x60</w:t>
      </w:r>
    </w:p>
    <w:p w14:paraId="27EC9EDF"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Backlight levels: OFF, MIN, MID, MAX</w:t>
      </w:r>
    </w:p>
    <w:p w14:paraId="3B979F9D" w14:textId="77777777" w:rsidR="002C751D" w:rsidRPr="002C751D" w:rsidRDefault="002C751D" w:rsidP="002C751D">
      <w:pPr>
        <w:numPr>
          <w:ilvl w:val="0"/>
          <w:numId w:val="1"/>
        </w:numPr>
        <w:tabs>
          <w:tab w:val="clear" w:pos="720"/>
        </w:tabs>
        <w:spacing w:after="60"/>
        <w:ind w:left="426" w:hanging="284"/>
      </w:pPr>
      <w:proofErr w:type="spellStart"/>
      <w:r w:rsidRPr="002C751D">
        <w:rPr>
          <w:lang w:val="en-US"/>
        </w:rPr>
        <w:t>Ambient</w:t>
      </w:r>
      <w:proofErr w:type="spellEnd"/>
      <w:r w:rsidRPr="002C751D">
        <w:t xml:space="preserve"> light </w:t>
      </w:r>
      <w:proofErr w:type="spellStart"/>
      <w:r w:rsidRPr="002C751D">
        <w:t>thresholds</w:t>
      </w:r>
      <w:proofErr w:type="spellEnd"/>
      <w:r w:rsidRPr="002C751D">
        <w:t>: ALS_MIN, ALS_MID, ALS_MAX</w:t>
      </w:r>
    </w:p>
    <w:p w14:paraId="42D31244"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Transition time: 10 seconds for full backlight change</w:t>
      </w:r>
    </w:p>
    <w:p w14:paraId="36709870" w14:textId="77777777" w:rsidR="002C751D" w:rsidRPr="002C751D" w:rsidRDefault="002C751D" w:rsidP="002C751D">
      <w:pPr>
        <w:numPr>
          <w:ilvl w:val="0"/>
          <w:numId w:val="1"/>
        </w:numPr>
        <w:tabs>
          <w:tab w:val="clear" w:pos="720"/>
        </w:tabs>
        <w:spacing w:after="60"/>
        <w:ind w:left="426" w:hanging="284"/>
      </w:pPr>
      <w:r w:rsidRPr="002C751D">
        <w:t xml:space="preserve">Update interval: 0.5 </w:t>
      </w:r>
      <w:proofErr w:type="spellStart"/>
      <w:r w:rsidRPr="002C751D">
        <w:t>seconds</w:t>
      </w:r>
      <w:proofErr w:type="spellEnd"/>
    </w:p>
    <w:p w14:paraId="1894E372"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DAC change threshold: 5 units (to trigger write)</w:t>
      </w:r>
    </w:p>
    <w:p w14:paraId="22E64F54" w14:textId="77777777" w:rsidR="002C751D" w:rsidRPr="002C751D" w:rsidRDefault="002C751D" w:rsidP="002C751D">
      <w:pPr>
        <w:numPr>
          <w:ilvl w:val="0"/>
          <w:numId w:val="1"/>
        </w:numPr>
        <w:tabs>
          <w:tab w:val="clear" w:pos="720"/>
        </w:tabs>
        <w:spacing w:after="60"/>
        <w:ind w:left="426" w:hanging="284"/>
      </w:pPr>
      <w:r w:rsidRPr="002C751D">
        <w:t xml:space="preserve">Thread </w:t>
      </w:r>
      <w:proofErr w:type="spellStart"/>
      <w:r w:rsidRPr="002C751D">
        <w:t>timeout</w:t>
      </w:r>
      <w:proofErr w:type="spellEnd"/>
      <w:r w:rsidRPr="002C751D">
        <w:t xml:space="preserve">: 3 </w:t>
      </w:r>
      <w:proofErr w:type="spellStart"/>
      <w:r w:rsidRPr="002C751D">
        <w:t>seconds</w:t>
      </w:r>
      <w:proofErr w:type="spellEnd"/>
    </w:p>
    <w:p w14:paraId="787E04DB" w14:textId="77777777" w:rsidR="002C751D" w:rsidRPr="002C751D" w:rsidRDefault="002C751D" w:rsidP="002C751D">
      <w:pPr>
        <w:pStyle w:val="Kop2"/>
      </w:pPr>
      <w:proofErr w:type="spellStart"/>
      <w:r w:rsidRPr="002C751D">
        <w:t>Dependencies</w:t>
      </w:r>
      <w:proofErr w:type="spellEnd"/>
      <w:r w:rsidRPr="002C751D">
        <w:t>:</w:t>
      </w:r>
    </w:p>
    <w:p w14:paraId="158D405E" w14:textId="77777777" w:rsidR="002C751D" w:rsidRPr="002C751D" w:rsidRDefault="002C751D" w:rsidP="002C751D">
      <w:pPr>
        <w:numPr>
          <w:ilvl w:val="0"/>
          <w:numId w:val="1"/>
        </w:numPr>
        <w:tabs>
          <w:tab w:val="clear" w:pos="720"/>
        </w:tabs>
        <w:spacing w:after="60"/>
        <w:ind w:left="426" w:hanging="284"/>
      </w:pPr>
      <w:r w:rsidRPr="002C751D">
        <w:rPr>
          <w:lang w:val="en-US"/>
        </w:rPr>
        <w:t>Python</w:t>
      </w:r>
      <w:r w:rsidRPr="002C751D">
        <w:t xml:space="preserve"> 3.8+</w:t>
      </w:r>
    </w:p>
    <w:p w14:paraId="66EB24E5"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i2c_service (I²C communication wrapper)</w:t>
      </w:r>
    </w:p>
    <w:p w14:paraId="65F361B8" w14:textId="77777777" w:rsidR="002C751D" w:rsidRPr="002C751D" w:rsidRDefault="002C751D" w:rsidP="002C751D">
      <w:pPr>
        <w:numPr>
          <w:ilvl w:val="0"/>
          <w:numId w:val="1"/>
        </w:numPr>
        <w:tabs>
          <w:tab w:val="clear" w:pos="720"/>
        </w:tabs>
        <w:spacing w:after="60"/>
        <w:ind w:left="426" w:hanging="284"/>
      </w:pPr>
      <w:proofErr w:type="spellStart"/>
      <w:r w:rsidRPr="002C751D">
        <w:rPr>
          <w:lang w:val="en-US"/>
        </w:rPr>
        <w:t>oradio</w:t>
      </w:r>
      <w:r w:rsidRPr="002C751D">
        <w:t>_logging</w:t>
      </w:r>
      <w:proofErr w:type="spellEnd"/>
      <w:r w:rsidRPr="002C751D">
        <w:t xml:space="preserve"> (</w:t>
      </w:r>
      <w:proofErr w:type="spellStart"/>
      <w:r w:rsidRPr="002C751D">
        <w:t>custom</w:t>
      </w:r>
      <w:proofErr w:type="spellEnd"/>
      <w:r w:rsidRPr="002C751D">
        <w:t xml:space="preserve"> </w:t>
      </w:r>
      <w:proofErr w:type="spellStart"/>
      <w:r w:rsidRPr="002C751D">
        <w:t>logging</w:t>
      </w:r>
      <w:proofErr w:type="spellEnd"/>
      <w:r w:rsidRPr="002C751D">
        <w:t>)</w:t>
      </w:r>
    </w:p>
    <w:p w14:paraId="55C315B2" w14:textId="77777777" w:rsidR="002C751D" w:rsidRPr="002C751D" w:rsidRDefault="002C751D" w:rsidP="002C751D">
      <w:pPr>
        <w:pStyle w:val="Kop2"/>
      </w:pPr>
      <w:proofErr w:type="spellStart"/>
      <w:r w:rsidRPr="002C751D">
        <w:t>Notes</w:t>
      </w:r>
      <w:proofErr w:type="spellEnd"/>
      <w:r w:rsidRPr="002C751D">
        <w:t>:</w:t>
      </w:r>
    </w:p>
    <w:p w14:paraId="38244147"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Adaptive smoothing ensures smooth brightness transitions.</w:t>
      </w:r>
    </w:p>
    <w:p w14:paraId="61E9250C"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Ensures initial backlight is off at startup to prevent high brightness.</w:t>
      </w:r>
    </w:p>
    <w:p w14:paraId="483F188C"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lastRenderedPageBreak/>
        <w:t>Designed for development and testing; requires I²C access to TSL2591 and MCP4725.</w:t>
      </w:r>
    </w:p>
    <w:p w14:paraId="379D8EDF" w14:textId="77777777" w:rsidR="002C751D" w:rsidRPr="002C751D" w:rsidRDefault="002C751D" w:rsidP="002C751D">
      <w:pPr>
        <w:numPr>
          <w:ilvl w:val="0"/>
          <w:numId w:val="1"/>
        </w:numPr>
        <w:tabs>
          <w:tab w:val="clear" w:pos="720"/>
        </w:tabs>
        <w:spacing w:after="60"/>
        <w:ind w:left="426" w:hanging="284"/>
        <w:rPr>
          <w:lang w:val="en-US"/>
        </w:rPr>
      </w:pPr>
      <w:r w:rsidRPr="002C751D">
        <w:rPr>
          <w:lang w:val="en-US"/>
        </w:rPr>
        <w:t>Supports interactive test menu for standalone execution.</w:t>
      </w:r>
    </w:p>
    <w:p w14:paraId="327EDCF3" w14:textId="77777777" w:rsidR="002C751D" w:rsidRPr="002C751D" w:rsidRDefault="002C751D" w:rsidP="002C751D">
      <w:pPr>
        <w:pStyle w:val="Kop2"/>
      </w:pPr>
      <w:proofErr w:type="spellStart"/>
      <w:r w:rsidRPr="002C751D">
        <w:t>References</w:t>
      </w:r>
      <w:proofErr w:type="spellEnd"/>
      <w:r w:rsidRPr="002C751D">
        <w:t>:</w:t>
      </w:r>
    </w:p>
    <w:p w14:paraId="47EF2B3F" w14:textId="77777777" w:rsidR="002C751D" w:rsidRPr="002C751D" w:rsidRDefault="002C751D" w:rsidP="002C751D">
      <w:pPr>
        <w:numPr>
          <w:ilvl w:val="0"/>
          <w:numId w:val="1"/>
        </w:numPr>
        <w:tabs>
          <w:tab w:val="clear" w:pos="720"/>
        </w:tabs>
        <w:spacing w:after="60"/>
        <w:ind w:left="426" w:hanging="284"/>
      </w:pPr>
      <w:r w:rsidRPr="002C751D">
        <w:rPr>
          <w:lang w:val="en-US"/>
        </w:rPr>
        <w:t>MCP4725</w:t>
      </w:r>
      <w:r w:rsidRPr="002C751D">
        <w:t xml:space="preserve"> DAC datasheet</w:t>
      </w:r>
    </w:p>
    <w:p w14:paraId="3D5AE8FA" w14:textId="77777777" w:rsidR="002C751D" w:rsidRPr="002C751D" w:rsidRDefault="002C751D" w:rsidP="002C751D">
      <w:pPr>
        <w:numPr>
          <w:ilvl w:val="0"/>
          <w:numId w:val="1"/>
        </w:numPr>
        <w:tabs>
          <w:tab w:val="clear" w:pos="720"/>
        </w:tabs>
        <w:spacing w:after="60"/>
        <w:ind w:left="426" w:hanging="284"/>
      </w:pPr>
      <w:r w:rsidRPr="002C751D">
        <w:rPr>
          <w:lang w:val="en-US"/>
        </w:rPr>
        <w:t>TSL2591</w:t>
      </w:r>
      <w:r w:rsidRPr="002C751D">
        <w:t xml:space="preserve"> ALS sensor datasheet</w:t>
      </w:r>
    </w:p>
    <w:p w14:paraId="54FC9ACC" w14:textId="77777777" w:rsidR="002C751D" w:rsidRPr="002C751D" w:rsidRDefault="002C751D">
      <w:pPr>
        <w:rPr>
          <w:lang w:val="en-US"/>
        </w:rPr>
      </w:pPr>
    </w:p>
    <w:sectPr w:rsidR="002C751D" w:rsidRPr="002C751D" w:rsidSect="004951D3">
      <w:pgSz w:w="11906" w:h="16838"/>
      <w:pgMar w:top="1417" w:right="1133"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065"/>
    <w:multiLevelType w:val="multilevel"/>
    <w:tmpl w:val="930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60B2"/>
    <w:multiLevelType w:val="multilevel"/>
    <w:tmpl w:val="CC6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20037"/>
    <w:multiLevelType w:val="multilevel"/>
    <w:tmpl w:val="F2D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87F3B"/>
    <w:multiLevelType w:val="multilevel"/>
    <w:tmpl w:val="836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6819"/>
    <w:multiLevelType w:val="multilevel"/>
    <w:tmpl w:val="A0D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43F41"/>
    <w:multiLevelType w:val="multilevel"/>
    <w:tmpl w:val="C74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74F5A"/>
    <w:multiLevelType w:val="multilevel"/>
    <w:tmpl w:val="C5B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61219"/>
    <w:multiLevelType w:val="multilevel"/>
    <w:tmpl w:val="E1E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35A3E"/>
    <w:multiLevelType w:val="multilevel"/>
    <w:tmpl w:val="8D88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6C3295"/>
    <w:multiLevelType w:val="multilevel"/>
    <w:tmpl w:val="747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E2DA7"/>
    <w:multiLevelType w:val="multilevel"/>
    <w:tmpl w:val="328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71425"/>
    <w:multiLevelType w:val="multilevel"/>
    <w:tmpl w:val="062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E59E2"/>
    <w:multiLevelType w:val="multilevel"/>
    <w:tmpl w:val="FCB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81CA0"/>
    <w:multiLevelType w:val="multilevel"/>
    <w:tmpl w:val="AE5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65EA7"/>
    <w:multiLevelType w:val="multilevel"/>
    <w:tmpl w:val="DA5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20433">
    <w:abstractNumId w:val="5"/>
  </w:num>
  <w:num w:numId="2" w16cid:durableId="812528603">
    <w:abstractNumId w:val="4"/>
  </w:num>
  <w:num w:numId="3" w16cid:durableId="118232218">
    <w:abstractNumId w:val="1"/>
  </w:num>
  <w:num w:numId="4" w16cid:durableId="1688404700">
    <w:abstractNumId w:val="0"/>
  </w:num>
  <w:num w:numId="5" w16cid:durableId="2004232697">
    <w:abstractNumId w:val="10"/>
  </w:num>
  <w:num w:numId="6" w16cid:durableId="1644844521">
    <w:abstractNumId w:val="13"/>
  </w:num>
  <w:num w:numId="7" w16cid:durableId="1120032152">
    <w:abstractNumId w:val="3"/>
  </w:num>
  <w:num w:numId="8" w16cid:durableId="728920794">
    <w:abstractNumId w:val="9"/>
  </w:num>
  <w:num w:numId="9" w16cid:durableId="1123884820">
    <w:abstractNumId w:val="11"/>
  </w:num>
  <w:num w:numId="10" w16cid:durableId="1653607409">
    <w:abstractNumId w:val="2"/>
  </w:num>
  <w:num w:numId="11" w16cid:durableId="811826981">
    <w:abstractNumId w:val="7"/>
  </w:num>
  <w:num w:numId="12" w16cid:durableId="1923224349">
    <w:abstractNumId w:val="12"/>
  </w:num>
  <w:num w:numId="13" w16cid:durableId="2051412970">
    <w:abstractNumId w:val="14"/>
  </w:num>
  <w:num w:numId="14" w16cid:durableId="7759150">
    <w:abstractNumId w:val="6"/>
  </w:num>
  <w:num w:numId="15" w16cid:durableId="5870066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D3"/>
    <w:rsid w:val="00051486"/>
    <w:rsid w:val="002C751D"/>
    <w:rsid w:val="004951D3"/>
    <w:rsid w:val="00693E08"/>
    <w:rsid w:val="007E0B69"/>
    <w:rsid w:val="00B14B8C"/>
    <w:rsid w:val="00D56938"/>
    <w:rsid w:val="00EF4A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00DA"/>
  <w15:chartTrackingRefBased/>
  <w15:docId w15:val="{F04B5D66-2D9E-42E6-B6BA-2EF58904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9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9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951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951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951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951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951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951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951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951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951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951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951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951D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951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951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951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951D3"/>
    <w:rPr>
      <w:rFonts w:eastAsiaTheme="majorEastAsia" w:cstheme="majorBidi"/>
      <w:color w:val="272727" w:themeColor="text1" w:themeTint="D8"/>
    </w:rPr>
  </w:style>
  <w:style w:type="paragraph" w:styleId="Titel">
    <w:name w:val="Title"/>
    <w:basedOn w:val="Standaard"/>
    <w:next w:val="Standaard"/>
    <w:link w:val="TitelChar"/>
    <w:uiPriority w:val="10"/>
    <w:qFormat/>
    <w:rsid w:val="0049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51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951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951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951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951D3"/>
    <w:rPr>
      <w:i/>
      <w:iCs/>
      <w:color w:val="404040" w:themeColor="text1" w:themeTint="BF"/>
    </w:rPr>
  </w:style>
  <w:style w:type="paragraph" w:styleId="Lijstalinea">
    <w:name w:val="List Paragraph"/>
    <w:basedOn w:val="Standaard"/>
    <w:uiPriority w:val="34"/>
    <w:qFormat/>
    <w:rsid w:val="004951D3"/>
    <w:pPr>
      <w:ind w:left="720"/>
      <w:contextualSpacing/>
    </w:pPr>
  </w:style>
  <w:style w:type="character" w:styleId="Intensievebenadrukking">
    <w:name w:val="Intense Emphasis"/>
    <w:basedOn w:val="Standaardalinea-lettertype"/>
    <w:uiPriority w:val="21"/>
    <w:qFormat/>
    <w:rsid w:val="004951D3"/>
    <w:rPr>
      <w:i/>
      <w:iCs/>
      <w:color w:val="0F4761" w:themeColor="accent1" w:themeShade="BF"/>
    </w:rPr>
  </w:style>
  <w:style w:type="paragraph" w:styleId="Duidelijkcitaat">
    <w:name w:val="Intense Quote"/>
    <w:basedOn w:val="Standaard"/>
    <w:next w:val="Standaard"/>
    <w:link w:val="DuidelijkcitaatChar"/>
    <w:uiPriority w:val="30"/>
    <w:qFormat/>
    <w:rsid w:val="0049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951D3"/>
    <w:rPr>
      <w:i/>
      <w:iCs/>
      <w:color w:val="0F4761" w:themeColor="accent1" w:themeShade="BF"/>
    </w:rPr>
  </w:style>
  <w:style w:type="character" w:styleId="Intensieveverwijzing">
    <w:name w:val="Intense Reference"/>
    <w:basedOn w:val="Standaardalinea-lettertype"/>
    <w:uiPriority w:val="32"/>
    <w:qFormat/>
    <w:rsid w:val="004951D3"/>
    <w:rPr>
      <w:b/>
      <w:bCs/>
      <w:smallCaps/>
      <w:color w:val="0F4761" w:themeColor="accent1" w:themeShade="BF"/>
      <w:spacing w:val="5"/>
    </w:rPr>
  </w:style>
  <w:style w:type="character" w:styleId="Hyperlink">
    <w:name w:val="Hyperlink"/>
    <w:basedOn w:val="Standaardalinea-lettertype"/>
    <w:uiPriority w:val="99"/>
    <w:unhideWhenUsed/>
    <w:rsid w:val="004951D3"/>
    <w:rPr>
      <w:color w:val="467886" w:themeColor="hyperlink"/>
      <w:u w:val="single"/>
    </w:rPr>
  </w:style>
  <w:style w:type="character" w:styleId="Onopgelostemelding">
    <w:name w:val="Unresolved Mention"/>
    <w:basedOn w:val="Standaardalinea-lettertype"/>
    <w:uiPriority w:val="99"/>
    <w:semiHidden/>
    <w:unhideWhenUsed/>
    <w:rsid w:val="004951D3"/>
    <w:rPr>
      <w:color w:val="605E5C"/>
      <w:shd w:val="clear" w:color="auto" w:fill="E1DFDD"/>
    </w:rPr>
  </w:style>
  <w:style w:type="table" w:styleId="Tabelrasterlicht">
    <w:name w:val="Grid Table Light"/>
    <w:basedOn w:val="Standaardtabel"/>
    <w:uiPriority w:val="40"/>
    <w:rsid w:val="004951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raster">
    <w:name w:val="Table Grid"/>
    <w:basedOn w:val="Standaardtabel"/>
    <w:uiPriority w:val="39"/>
    <w:rsid w:val="00051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plindegaard/smbus2"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1136</Words>
  <Characters>6250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Onno Janssen</dc:creator>
  <cp:keywords/>
  <dc:description/>
  <cp:lastModifiedBy>Onno Janssen</cp:lastModifiedBy>
  <cp:revision>2</cp:revision>
  <dcterms:created xsi:type="dcterms:W3CDTF">2025-11-12T14:15:00Z</dcterms:created>
  <dcterms:modified xsi:type="dcterms:W3CDTF">2025-11-12T14:57:00Z</dcterms:modified>
</cp:coreProperties>
</file>