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EDF8" w14:textId="77777777" w:rsidR="00E22452" w:rsidRDefault="00E22452" w:rsidP="00E22452">
      <w:pPr>
        <w:jc w:val="right"/>
        <w:rPr>
          <w:b/>
          <w:bCs/>
          <w:sz w:val="28"/>
          <w:szCs w:val="28"/>
          <w:u w:val="single"/>
        </w:rPr>
      </w:pPr>
      <w:r>
        <w:rPr>
          <w:b/>
          <w:bCs/>
          <w:sz w:val="28"/>
          <w:szCs w:val="28"/>
          <w:u w:val="single"/>
        </w:rPr>
        <w:t>Part B – Exercise 14:</w:t>
      </w:r>
    </w:p>
    <w:p w14:paraId="3C773DD4" w14:textId="77777777" w:rsidR="00E22452" w:rsidRPr="00545ACE" w:rsidRDefault="00E22452" w:rsidP="00E22452">
      <w:pPr>
        <w:jc w:val="right"/>
        <w:rPr>
          <w:sz w:val="28"/>
          <w:szCs w:val="28"/>
        </w:rPr>
      </w:pPr>
      <w:r w:rsidRPr="00545ACE">
        <w:rPr>
          <w:sz w:val="28"/>
          <w:szCs w:val="28"/>
        </w:rPr>
        <w:t xml:space="preserve">In the given program, the term "lazy evaluation" refers to the behavior where the evaluation of expressions is deferred until their values are </w:t>
      </w:r>
      <w:proofErr w:type="gramStart"/>
      <w:r w:rsidRPr="00545ACE">
        <w:rPr>
          <w:sz w:val="28"/>
          <w:szCs w:val="28"/>
        </w:rPr>
        <w:t>actually needed</w:t>
      </w:r>
      <w:proofErr w:type="gramEnd"/>
      <w:r w:rsidRPr="00545ACE">
        <w:rPr>
          <w:sz w:val="28"/>
          <w:szCs w:val="28"/>
        </w:rPr>
        <w:t>. Let's break down how lazy evaluation applies to the program:</w:t>
      </w:r>
    </w:p>
    <w:p w14:paraId="458BB5DF" w14:textId="77777777" w:rsidR="00E22452" w:rsidRPr="00545ACE" w:rsidRDefault="00E22452" w:rsidP="00E22452">
      <w:pPr>
        <w:ind w:left="360"/>
        <w:jc w:val="right"/>
        <w:rPr>
          <w:sz w:val="28"/>
          <w:szCs w:val="28"/>
        </w:rPr>
      </w:pPr>
      <w:r w:rsidRPr="00545ACE">
        <w:rPr>
          <w:b/>
          <w:bCs/>
          <w:sz w:val="28"/>
          <w:szCs w:val="28"/>
        </w:rPr>
        <w:t>Eager evaluation:</w:t>
      </w:r>
      <w:r w:rsidRPr="00545ACE">
        <w:rPr>
          <w:sz w:val="28"/>
          <w:szCs w:val="28"/>
        </w:rPr>
        <w:t xml:space="preserve"> In eager evaluation, all expressions are evaluated immediately when they are encountered. In the provided code, the line </w:t>
      </w:r>
      <w:r w:rsidRPr="00545ACE">
        <w:rPr>
          <w:b/>
          <w:bCs/>
          <w:sz w:val="28"/>
          <w:szCs w:val="28"/>
        </w:rPr>
        <w:t>values = list(generate_values())</w:t>
      </w:r>
      <w:r w:rsidRPr="00545ACE">
        <w:rPr>
          <w:sz w:val="28"/>
          <w:szCs w:val="28"/>
        </w:rPr>
        <w:t xml:space="preserve"> triggers the execution of </w:t>
      </w:r>
      <w:r w:rsidRPr="00545ACE">
        <w:rPr>
          <w:b/>
          <w:bCs/>
          <w:sz w:val="28"/>
          <w:szCs w:val="28"/>
        </w:rPr>
        <w:t>generate_values()</w:t>
      </w:r>
      <w:r w:rsidRPr="00545ACE">
        <w:rPr>
          <w:sz w:val="28"/>
          <w:szCs w:val="28"/>
        </w:rPr>
        <w:t xml:space="preserve"> function, and the generator yields the values 1, 2, and 3. Then, the list comprehension </w:t>
      </w:r>
      <w:r w:rsidRPr="00545ACE">
        <w:rPr>
          <w:b/>
          <w:bCs/>
          <w:sz w:val="28"/>
          <w:szCs w:val="28"/>
        </w:rPr>
        <w:t>[square(x) for x in values]</w:t>
      </w:r>
      <w:r w:rsidRPr="00545ACE">
        <w:rPr>
          <w:sz w:val="28"/>
          <w:szCs w:val="28"/>
        </w:rPr>
        <w:t xml:space="preserve"> is evaluated, resulting in the execution of the </w:t>
      </w:r>
      <w:r w:rsidRPr="00545ACE">
        <w:rPr>
          <w:b/>
          <w:bCs/>
          <w:sz w:val="28"/>
          <w:szCs w:val="28"/>
        </w:rPr>
        <w:t>square()</w:t>
      </w:r>
      <w:r w:rsidRPr="00545ACE">
        <w:rPr>
          <w:sz w:val="28"/>
          <w:szCs w:val="28"/>
        </w:rPr>
        <w:t xml:space="preserve"> function for each value in the </w:t>
      </w:r>
      <w:r w:rsidRPr="00545ACE">
        <w:rPr>
          <w:b/>
          <w:bCs/>
          <w:sz w:val="28"/>
          <w:szCs w:val="28"/>
        </w:rPr>
        <w:t>values</w:t>
      </w:r>
      <w:r w:rsidRPr="00545ACE">
        <w:rPr>
          <w:sz w:val="28"/>
          <w:szCs w:val="28"/>
        </w:rPr>
        <w:t xml:space="preserve"> list. This means that all values are generated and squared eagerly, even if they might not be needed later.</w:t>
      </w:r>
    </w:p>
    <w:p w14:paraId="1BCD0D45" w14:textId="77777777" w:rsidR="00E22452" w:rsidRPr="00545ACE" w:rsidRDefault="00E22452" w:rsidP="00E22452">
      <w:pPr>
        <w:ind w:left="360"/>
        <w:jc w:val="right"/>
        <w:rPr>
          <w:sz w:val="28"/>
          <w:szCs w:val="28"/>
        </w:rPr>
      </w:pPr>
      <w:r w:rsidRPr="00545ACE">
        <w:rPr>
          <w:b/>
          <w:bCs/>
          <w:sz w:val="28"/>
          <w:szCs w:val="28"/>
        </w:rPr>
        <w:t>Lazy evaluation:</w:t>
      </w:r>
      <w:r w:rsidRPr="00545ACE">
        <w:rPr>
          <w:sz w:val="28"/>
          <w:szCs w:val="28"/>
        </w:rPr>
        <w:t xml:space="preserve"> In lazy evaluation, expressions are evaluated only when their values are required. In this case, the line </w:t>
      </w:r>
      <w:r w:rsidRPr="00545ACE">
        <w:rPr>
          <w:b/>
          <w:bCs/>
          <w:sz w:val="28"/>
          <w:szCs w:val="28"/>
        </w:rPr>
        <w:t>squared_values = [square(x) for x in generate_values()]</w:t>
      </w:r>
      <w:r w:rsidRPr="00545ACE">
        <w:rPr>
          <w:sz w:val="28"/>
          <w:szCs w:val="28"/>
        </w:rPr>
        <w:t xml:space="preserve"> doesn't immediately trigger the execution of </w:t>
      </w:r>
      <w:r w:rsidRPr="00545ACE">
        <w:rPr>
          <w:b/>
          <w:bCs/>
          <w:sz w:val="28"/>
          <w:szCs w:val="28"/>
        </w:rPr>
        <w:t>generate_values()</w:t>
      </w:r>
      <w:r w:rsidRPr="00545ACE">
        <w:rPr>
          <w:sz w:val="28"/>
          <w:szCs w:val="28"/>
        </w:rPr>
        <w:t xml:space="preserve">. Instead, it creates a generator expression that is not evaluated until it is iterated over or otherwise consumed. The generator will yield values as they are needed, and each value will be squared by the </w:t>
      </w:r>
      <w:r w:rsidRPr="00545ACE">
        <w:rPr>
          <w:b/>
          <w:bCs/>
          <w:sz w:val="28"/>
          <w:szCs w:val="28"/>
        </w:rPr>
        <w:t>square()</w:t>
      </w:r>
      <w:r w:rsidRPr="00545ACE">
        <w:rPr>
          <w:sz w:val="28"/>
          <w:szCs w:val="28"/>
        </w:rPr>
        <w:t xml:space="preserve"> function at that point. This means that values are generated and squared only as they are needed, which can save computation time and resources, especially if not all values are ultimately required.</w:t>
      </w:r>
    </w:p>
    <w:p w14:paraId="2482E111" w14:textId="77777777" w:rsidR="00E22452" w:rsidRPr="00545ACE" w:rsidRDefault="00E22452" w:rsidP="00E22452">
      <w:pPr>
        <w:jc w:val="right"/>
        <w:rPr>
          <w:sz w:val="28"/>
          <w:szCs w:val="28"/>
        </w:rPr>
      </w:pPr>
      <w:r w:rsidRPr="00545ACE">
        <w:rPr>
          <w:sz w:val="28"/>
          <w:szCs w:val="28"/>
        </w:rPr>
        <w:t xml:space="preserve">In summary, lazy evaluation defers the computation of values until they are </w:t>
      </w:r>
      <w:proofErr w:type="gramStart"/>
      <w:r w:rsidRPr="00545ACE">
        <w:rPr>
          <w:sz w:val="28"/>
          <w:szCs w:val="28"/>
        </w:rPr>
        <w:t>actually needed</w:t>
      </w:r>
      <w:proofErr w:type="gramEnd"/>
      <w:r w:rsidRPr="00545ACE">
        <w:rPr>
          <w:sz w:val="28"/>
          <w:szCs w:val="28"/>
        </w:rPr>
        <w:t>, allowing for more efficient use of resources by avoiding unnecessary computation.</w:t>
      </w:r>
    </w:p>
    <w:p w14:paraId="7C448549" w14:textId="77777777" w:rsidR="00173D71" w:rsidRPr="00E22452" w:rsidRDefault="00173D71">
      <w:pPr>
        <w:rPr>
          <w:rFonts w:hint="cs"/>
        </w:rPr>
      </w:pPr>
    </w:p>
    <w:sectPr w:rsidR="00173D71" w:rsidRPr="00E22452" w:rsidSect="00A22FE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15"/>
    <w:rsid w:val="00173D71"/>
    <w:rsid w:val="007575FB"/>
    <w:rsid w:val="00A22FEB"/>
    <w:rsid w:val="00B96415"/>
    <w:rsid w:val="00E22452"/>
    <w:rsid w:val="00F13A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B7187-5A6F-43E7-BFF6-6CFA92FE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2452"/>
    <w:pPr>
      <w:bidi/>
    </w:pPr>
  </w:style>
  <w:style w:type="paragraph" w:styleId="1">
    <w:name w:val="heading 1"/>
    <w:basedOn w:val="a"/>
    <w:next w:val="a"/>
    <w:link w:val="10"/>
    <w:uiPriority w:val="9"/>
    <w:qFormat/>
    <w:rsid w:val="00B96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96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9641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9641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9641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9641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9641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9641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9641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9641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9641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9641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96415"/>
    <w:rPr>
      <w:rFonts w:eastAsiaTheme="majorEastAsia" w:cstheme="majorBidi"/>
      <w:i/>
      <w:iCs/>
      <w:color w:val="0F4761" w:themeColor="accent1" w:themeShade="BF"/>
    </w:rPr>
  </w:style>
  <w:style w:type="character" w:customStyle="1" w:styleId="50">
    <w:name w:val="כותרת 5 תו"/>
    <w:basedOn w:val="a0"/>
    <w:link w:val="5"/>
    <w:uiPriority w:val="9"/>
    <w:semiHidden/>
    <w:rsid w:val="00B96415"/>
    <w:rPr>
      <w:rFonts w:eastAsiaTheme="majorEastAsia" w:cstheme="majorBidi"/>
      <w:color w:val="0F4761" w:themeColor="accent1" w:themeShade="BF"/>
    </w:rPr>
  </w:style>
  <w:style w:type="character" w:customStyle="1" w:styleId="60">
    <w:name w:val="כותרת 6 תו"/>
    <w:basedOn w:val="a0"/>
    <w:link w:val="6"/>
    <w:uiPriority w:val="9"/>
    <w:semiHidden/>
    <w:rsid w:val="00B96415"/>
    <w:rPr>
      <w:rFonts w:eastAsiaTheme="majorEastAsia" w:cstheme="majorBidi"/>
      <w:i/>
      <w:iCs/>
      <w:color w:val="595959" w:themeColor="text1" w:themeTint="A6"/>
    </w:rPr>
  </w:style>
  <w:style w:type="character" w:customStyle="1" w:styleId="70">
    <w:name w:val="כותרת 7 תו"/>
    <w:basedOn w:val="a0"/>
    <w:link w:val="7"/>
    <w:uiPriority w:val="9"/>
    <w:semiHidden/>
    <w:rsid w:val="00B96415"/>
    <w:rPr>
      <w:rFonts w:eastAsiaTheme="majorEastAsia" w:cstheme="majorBidi"/>
      <w:color w:val="595959" w:themeColor="text1" w:themeTint="A6"/>
    </w:rPr>
  </w:style>
  <w:style w:type="character" w:customStyle="1" w:styleId="80">
    <w:name w:val="כותרת 8 תו"/>
    <w:basedOn w:val="a0"/>
    <w:link w:val="8"/>
    <w:uiPriority w:val="9"/>
    <w:semiHidden/>
    <w:rsid w:val="00B96415"/>
    <w:rPr>
      <w:rFonts w:eastAsiaTheme="majorEastAsia" w:cstheme="majorBidi"/>
      <w:i/>
      <w:iCs/>
      <w:color w:val="272727" w:themeColor="text1" w:themeTint="D8"/>
    </w:rPr>
  </w:style>
  <w:style w:type="character" w:customStyle="1" w:styleId="90">
    <w:name w:val="כותרת 9 תו"/>
    <w:basedOn w:val="a0"/>
    <w:link w:val="9"/>
    <w:uiPriority w:val="9"/>
    <w:semiHidden/>
    <w:rsid w:val="00B96415"/>
    <w:rPr>
      <w:rFonts w:eastAsiaTheme="majorEastAsia" w:cstheme="majorBidi"/>
      <w:color w:val="272727" w:themeColor="text1" w:themeTint="D8"/>
    </w:rPr>
  </w:style>
  <w:style w:type="paragraph" w:styleId="a3">
    <w:name w:val="Title"/>
    <w:basedOn w:val="a"/>
    <w:next w:val="a"/>
    <w:link w:val="a4"/>
    <w:uiPriority w:val="10"/>
    <w:qFormat/>
    <w:rsid w:val="00B96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964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641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9641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96415"/>
    <w:pPr>
      <w:spacing w:before="160"/>
      <w:jc w:val="center"/>
    </w:pPr>
    <w:rPr>
      <w:i/>
      <w:iCs/>
      <w:color w:val="404040" w:themeColor="text1" w:themeTint="BF"/>
    </w:rPr>
  </w:style>
  <w:style w:type="character" w:customStyle="1" w:styleId="a8">
    <w:name w:val="ציטוט תו"/>
    <w:basedOn w:val="a0"/>
    <w:link w:val="a7"/>
    <w:uiPriority w:val="29"/>
    <w:rsid w:val="00B96415"/>
    <w:rPr>
      <w:i/>
      <w:iCs/>
      <w:color w:val="404040" w:themeColor="text1" w:themeTint="BF"/>
    </w:rPr>
  </w:style>
  <w:style w:type="paragraph" w:styleId="a9">
    <w:name w:val="List Paragraph"/>
    <w:basedOn w:val="a"/>
    <w:uiPriority w:val="34"/>
    <w:qFormat/>
    <w:rsid w:val="00B96415"/>
    <w:pPr>
      <w:ind w:left="720"/>
      <w:contextualSpacing/>
    </w:pPr>
  </w:style>
  <w:style w:type="character" w:styleId="aa">
    <w:name w:val="Intense Emphasis"/>
    <w:basedOn w:val="a0"/>
    <w:uiPriority w:val="21"/>
    <w:qFormat/>
    <w:rsid w:val="00B96415"/>
    <w:rPr>
      <w:i/>
      <w:iCs/>
      <w:color w:val="0F4761" w:themeColor="accent1" w:themeShade="BF"/>
    </w:rPr>
  </w:style>
  <w:style w:type="paragraph" w:styleId="ab">
    <w:name w:val="Intense Quote"/>
    <w:basedOn w:val="a"/>
    <w:next w:val="a"/>
    <w:link w:val="ac"/>
    <w:uiPriority w:val="30"/>
    <w:qFormat/>
    <w:rsid w:val="00B96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96415"/>
    <w:rPr>
      <w:i/>
      <w:iCs/>
      <w:color w:val="0F4761" w:themeColor="accent1" w:themeShade="BF"/>
    </w:rPr>
  </w:style>
  <w:style w:type="character" w:styleId="ad">
    <w:name w:val="Intense Reference"/>
    <w:basedOn w:val="a0"/>
    <w:uiPriority w:val="32"/>
    <w:qFormat/>
    <w:rsid w:val="00B964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1341</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גילאור</dc:creator>
  <cp:keywords/>
  <dc:description/>
  <cp:lastModifiedBy>רועי גילאור</cp:lastModifiedBy>
  <cp:revision>2</cp:revision>
  <dcterms:created xsi:type="dcterms:W3CDTF">2024-04-12T11:09:00Z</dcterms:created>
  <dcterms:modified xsi:type="dcterms:W3CDTF">2024-04-12T11:09:00Z</dcterms:modified>
</cp:coreProperties>
</file>