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E861CB" w:rsidP="41E861CB" w:rsidRDefault="41E861CB" w14:paraId="199FC5D8" w14:textId="1666BE6D">
      <w:pPr>
        <w:jc w:val="center"/>
      </w:pPr>
      <w:r w:rsidRPr="41E861CB" w:rsidR="41E861CB">
        <w:rPr>
          <w:rFonts w:ascii="Arial" w:hAnsi="Arial" w:eastAsia="Arial" w:cs="Arial"/>
          <w:b w:val="1"/>
          <w:bCs w:val="1"/>
          <w:noProof w:val="0"/>
          <w:color w:val="2D2E33"/>
          <w:sz w:val="43"/>
          <w:szCs w:val="43"/>
          <w:lang w:val="uk-UA"/>
        </w:rPr>
        <w:t>НАЦІОНАЛЬНИЙ ДЕНДРОЛОГІЧНИЙ ПАРК "СОФІЇВКА"</w:t>
      </w:r>
    </w:p>
    <w:p w:rsidR="41E861CB" w:rsidP="41E861CB" w:rsidRDefault="41E861CB" w14:paraId="290E1A67" w14:textId="1F6CD833">
      <w:pPr>
        <w:jc w:val="both"/>
      </w:pP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Національний дендрологічний парк «Софіївка» - науково-дослідний інститут Національної академії наук України, створений та діє з метою проведення наукових досліджень, спрямованих на отримання та використання нових знань у природоохоронних галузях науки, доведення наукових і науково-технічних знань до стадії практичного використання, підготовки висококваліфікованих наукових кадрів, задоволення соціальних, економічних і культурних потреб та інноваційного розвитку України.</w:t>
      </w:r>
      <w:r>
        <w:br/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Для Національного дендрологічного парку «Софіївка» наукова, науково-технічна і природоохоронна діяльність є основною.</w:t>
      </w:r>
      <w:r>
        <w:br/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Науково-дослідний інститут створений на базі історичного парку «Софіївка» заснованого у 1796 р. польським магнатом С.Щ.Потоцьким. Сучасна площа парку - 179,2 га. Як наукова установа у віданні Академії наук України перебуває з 1955 року згідно з Постановою Ради Міністрів України від 26.09.1955 р.  №1184.</w:t>
      </w:r>
      <w:r>
        <w:br/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Статус науково-дослідної установи наданий дендропарку Постановою Президії академії наук України №26 від 23.01.1991р.</w:t>
      </w:r>
      <w:r>
        <w:br/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Статус науково-дослідного інституту наданий Постановою Президії Національної академії наук УРСР №68 від 6.04.2005р.</w:t>
      </w:r>
      <w:r>
        <w:br/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Національний дендрологічний парк «Софіївка» - видатний пам’ятник садово-паркового мистецтва кінця XVIII -початку XIX століть світового значення, пам’ятка паркобудування й архітектури України, занесений до державного реєстру національного культурного надбання (схваленого рішенням Колегії Держкоммістобудування України 23.12.1993 р. №12 на підставі Постанови Кабінету Міністрів України від 12.08.1992 р. №466), музей природи і садово-паркового мистецтва. Відповідно до «Закону України «Про природно-заповідний фонд» Національний дендрологічний парк «Софіївка» НАН України є об’єктом природно-заповідного фонду України зі статусом дендрологічного парку загально-державного значення. Колекції рослин Національного дендрологічного парку «Софіївка» розпорядженням Кабінету Міністрів України від 11.02.2004 №73 внесені до реєстру Національного надбання. Згідно з указом Президента України від 28.02.2004 №249/2004 «Про надання дендрологічному парку „Софіївка” НАН України статусу національного» парк іменується Національний дендрологічний парк «Софіївка» Національної академії наук України.</w:t>
      </w:r>
      <w:r>
        <w:br/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>Національний дендрологічний парк «Софіївка» Національної академії наук України є державною бюджетною науковою, національною, природоохоронною установою, що заснована на державній власності, перебуває у віданні Національної академії наук України та входить до складу Відділення загальної біології НАН України.</w:t>
      </w:r>
      <w:r>
        <w:br/>
      </w:r>
      <w:r w:rsidRPr="41E861CB" w:rsidR="41E861CB">
        <w:rPr>
          <w:rFonts w:ascii="Arial" w:hAnsi="Arial" w:eastAsia="Arial" w:cs="Arial"/>
          <w:noProof w:val="0"/>
          <w:color w:val="2D2E33"/>
          <w:sz w:val="22"/>
          <w:szCs w:val="22"/>
          <w:lang w:val="uk-UA"/>
        </w:rPr>
        <w:t xml:space="preserve">  </w:t>
      </w:r>
    </w:p>
    <w:p w:rsidR="41E861CB" w:rsidP="41E861CB" w:rsidRDefault="41E861CB" w14:paraId="5B6D7F73" w14:textId="2914192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5FE195"/>
  <w15:docId w15:val="{c5368f2b-fd1b-429a-9189-7995fda81721}"/>
  <w:rsids>
    <w:rsidRoot w:val="4B5FE195"/>
    <w:rsid w:val="41E861CB"/>
    <w:rsid w:val="4B5FE1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2019-08-21T13:16:56.0173707Z</dcterms:created>
  <dcterms:modified xsi:type="dcterms:W3CDTF">2019-08-21T13:17:27.3035825Z</dcterms:modified>
  <dc:creator>Андрій Боднар</dc:creator>
  <lastModifiedBy>Андрій Боднар</lastModifiedBy>
</coreProperties>
</file>