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228E56" w14:textId="301B53D1" w:rsidR="00E636EF" w:rsidRPr="00F41375" w:rsidRDefault="00E636EF" w:rsidP="00E636EF">
      <w:pPr>
        <w:spacing w:after="0" w:line="360" w:lineRule="auto"/>
        <w:ind w:left="426"/>
        <w:rPr>
          <w:rFonts w:ascii="Calibri" w:hAnsi="Calibri" w:cs="Calibri"/>
          <w:b/>
          <w:sz w:val="22"/>
          <w:szCs w:val="22"/>
          <w:u w:val="single"/>
        </w:rPr>
      </w:pPr>
      <w:proofErr w:type="gramStart"/>
      <w:r>
        <w:rPr>
          <w:rFonts w:ascii="Calibri" w:hAnsi="Calibri" w:cs="Calibri"/>
          <w:b/>
          <w:bCs/>
          <w:sz w:val="22"/>
          <w:szCs w:val="22"/>
          <w:u w:val="single"/>
        </w:rPr>
        <w:t xml:space="preserve">Project </w:t>
      </w:r>
      <w:r w:rsidRPr="4DD7AEB7">
        <w:rPr>
          <w:rFonts w:ascii="Calibri" w:hAnsi="Calibri" w:cs="Calibri"/>
          <w:b/>
          <w:bCs/>
          <w:sz w:val="22"/>
          <w:szCs w:val="22"/>
          <w:u w:val="single"/>
        </w:rPr>
        <w:t xml:space="preserve"> Details</w:t>
      </w:r>
      <w:proofErr w:type="gramEnd"/>
      <w:r w:rsidRPr="4DD7AEB7">
        <w:rPr>
          <w:rFonts w:ascii="Calibri" w:hAnsi="Calibri" w:cs="Calibri"/>
          <w:b/>
          <w:bCs/>
          <w:sz w:val="22"/>
          <w:szCs w:val="22"/>
          <w:u w:val="single"/>
        </w:rPr>
        <w:t>:</w:t>
      </w:r>
    </w:p>
    <w:p w14:paraId="75BB315C" w14:textId="28647417" w:rsidR="00E636EF" w:rsidRDefault="00E636EF" w:rsidP="00E636EF">
      <w:pPr>
        <w:pStyle w:val="ListParagraph"/>
        <w:numPr>
          <w:ilvl w:val="0"/>
          <w:numId w:val="2"/>
        </w:numPr>
        <w:spacing w:line="360" w:lineRule="auto"/>
        <w:ind w:left="851"/>
        <w:jc w:val="both"/>
        <w:rPr>
          <w:rFonts w:ascii="Calibri" w:hAnsi="Calibri" w:cs="Calibri"/>
          <w:sz w:val="22"/>
          <w:szCs w:val="22"/>
        </w:rPr>
      </w:pPr>
      <w:r>
        <w:rPr>
          <w:rFonts w:ascii="Calibri" w:hAnsi="Calibri" w:cs="Calibri"/>
          <w:sz w:val="22"/>
          <w:szCs w:val="22"/>
        </w:rPr>
        <w:t>Project Name</w:t>
      </w:r>
      <w:r>
        <w:rPr>
          <w:rFonts w:ascii="Calibri" w:hAnsi="Calibri" w:cs="Calibri"/>
          <w:sz w:val="22"/>
          <w:szCs w:val="22"/>
        </w:rPr>
        <w:tab/>
      </w:r>
      <w:r>
        <w:rPr>
          <w:rFonts w:ascii="Calibri" w:hAnsi="Calibri" w:cs="Calibri"/>
          <w:sz w:val="22"/>
          <w:szCs w:val="22"/>
        </w:rPr>
        <w:tab/>
      </w:r>
      <w:r w:rsidRPr="00F41375">
        <w:rPr>
          <w:rFonts w:ascii="Calibri" w:hAnsi="Calibri" w:cs="Calibri"/>
          <w:sz w:val="22"/>
          <w:szCs w:val="22"/>
        </w:rPr>
        <w:t xml:space="preserve">: </w:t>
      </w:r>
      <w:r w:rsidR="004A2823">
        <w:rPr>
          <w:rFonts w:ascii="Calibri" w:hAnsi="Calibri" w:cs="Calibri"/>
          <w:sz w:val="22"/>
          <w:szCs w:val="22"/>
        </w:rPr>
        <w:t>{</w:t>
      </w:r>
      <w:proofErr w:type="spellStart"/>
      <w:r w:rsidR="004A2823">
        <w:rPr>
          <w:rFonts w:ascii="Calibri" w:hAnsi="Calibri" w:cs="Calibri"/>
          <w:sz w:val="22"/>
          <w:szCs w:val="22"/>
        </w:rPr>
        <w:t>project_name</w:t>
      </w:r>
      <w:proofErr w:type="spellEnd"/>
      <w:r w:rsidR="004A2823">
        <w:rPr>
          <w:rFonts w:ascii="Calibri" w:hAnsi="Calibri" w:cs="Calibri"/>
          <w:sz w:val="22"/>
          <w:szCs w:val="22"/>
        </w:rPr>
        <w:t>}</w:t>
      </w:r>
    </w:p>
    <w:p w14:paraId="29619880" w14:textId="42913B6C" w:rsidR="00E636EF" w:rsidRPr="00F41375" w:rsidRDefault="00E636EF" w:rsidP="00E636EF">
      <w:pPr>
        <w:pStyle w:val="ListParagraph"/>
        <w:numPr>
          <w:ilvl w:val="0"/>
          <w:numId w:val="2"/>
        </w:numPr>
        <w:spacing w:line="360" w:lineRule="auto"/>
        <w:ind w:left="851"/>
        <w:jc w:val="both"/>
        <w:rPr>
          <w:rFonts w:ascii="Calibri" w:hAnsi="Calibri" w:cs="Calibri"/>
          <w:sz w:val="22"/>
          <w:szCs w:val="22"/>
        </w:rPr>
      </w:pPr>
      <w:r>
        <w:rPr>
          <w:rFonts w:ascii="Calibri" w:hAnsi="Calibri" w:cs="Calibri"/>
          <w:sz w:val="22"/>
          <w:szCs w:val="22"/>
        </w:rPr>
        <w:t>Customer Name</w:t>
      </w:r>
      <w:r>
        <w:rPr>
          <w:rFonts w:ascii="Calibri" w:hAnsi="Calibri" w:cs="Calibri"/>
          <w:sz w:val="22"/>
          <w:szCs w:val="22"/>
        </w:rPr>
        <w:tab/>
      </w:r>
      <w:r w:rsidRPr="00F41375">
        <w:rPr>
          <w:rFonts w:ascii="Calibri" w:hAnsi="Calibri" w:cs="Calibri"/>
          <w:sz w:val="22"/>
          <w:szCs w:val="22"/>
        </w:rPr>
        <w:t xml:space="preserve">: </w:t>
      </w:r>
      <w:r w:rsidR="003A51BD">
        <w:rPr>
          <w:rFonts w:ascii="Calibri" w:hAnsi="Calibri" w:cs="Calibri"/>
          <w:sz w:val="22"/>
          <w:szCs w:val="22"/>
        </w:rPr>
        <w:t>{</w:t>
      </w:r>
      <w:proofErr w:type="spellStart"/>
      <w:r w:rsidR="003A51BD">
        <w:rPr>
          <w:rFonts w:ascii="Calibri" w:hAnsi="Calibri" w:cs="Calibri"/>
          <w:sz w:val="22"/>
          <w:szCs w:val="22"/>
        </w:rPr>
        <w:t>customer_name</w:t>
      </w:r>
      <w:proofErr w:type="spellEnd"/>
      <w:r w:rsidR="003A51BD">
        <w:rPr>
          <w:rFonts w:ascii="Calibri" w:hAnsi="Calibri" w:cs="Calibri"/>
          <w:sz w:val="22"/>
          <w:szCs w:val="22"/>
        </w:rPr>
        <w:t>}</w:t>
      </w:r>
    </w:p>
    <w:p w14:paraId="20242691" w14:textId="1DB9C94A" w:rsidR="00E636EF" w:rsidRPr="00F41375" w:rsidRDefault="00E636EF" w:rsidP="00E636EF">
      <w:pPr>
        <w:pStyle w:val="ListParagraph"/>
        <w:numPr>
          <w:ilvl w:val="0"/>
          <w:numId w:val="2"/>
        </w:numPr>
        <w:spacing w:line="360" w:lineRule="auto"/>
        <w:ind w:left="851"/>
        <w:jc w:val="both"/>
        <w:rPr>
          <w:rFonts w:ascii="Calibri" w:hAnsi="Calibri" w:cs="Calibri"/>
          <w:sz w:val="22"/>
          <w:szCs w:val="22"/>
        </w:rPr>
      </w:pPr>
      <w:r>
        <w:rPr>
          <w:rFonts w:ascii="Calibri" w:hAnsi="Calibri" w:cs="Calibri"/>
          <w:sz w:val="22"/>
          <w:szCs w:val="22"/>
        </w:rPr>
        <w:t>Customer Account ID</w:t>
      </w:r>
      <w:r>
        <w:rPr>
          <w:rFonts w:ascii="Calibri" w:hAnsi="Calibri" w:cs="Calibri"/>
          <w:sz w:val="22"/>
          <w:szCs w:val="22"/>
        </w:rPr>
        <w:tab/>
      </w:r>
      <w:r w:rsidRPr="00F41375">
        <w:rPr>
          <w:rFonts w:ascii="Calibri" w:hAnsi="Calibri" w:cs="Calibri"/>
          <w:sz w:val="22"/>
          <w:szCs w:val="22"/>
        </w:rPr>
        <w:t xml:space="preserve">: </w:t>
      </w:r>
      <w:r w:rsidR="003A51BD">
        <w:rPr>
          <w:rFonts w:ascii="Calibri" w:hAnsi="Calibri" w:cs="Calibri"/>
          <w:sz w:val="22"/>
          <w:szCs w:val="22"/>
        </w:rPr>
        <w:t>{</w:t>
      </w:r>
      <w:proofErr w:type="spellStart"/>
      <w:r w:rsidR="003A51BD">
        <w:rPr>
          <w:rFonts w:ascii="Calibri" w:hAnsi="Calibri" w:cs="Calibri"/>
          <w:sz w:val="22"/>
          <w:szCs w:val="22"/>
        </w:rPr>
        <w:t>customer_id</w:t>
      </w:r>
      <w:proofErr w:type="spellEnd"/>
      <w:r w:rsidR="003A51BD">
        <w:rPr>
          <w:rFonts w:ascii="Calibri" w:hAnsi="Calibri" w:cs="Calibri"/>
          <w:sz w:val="22"/>
          <w:szCs w:val="22"/>
        </w:rPr>
        <w:t>}</w:t>
      </w:r>
    </w:p>
    <w:p w14:paraId="25E847C4" w14:textId="77777777" w:rsidR="00E636EF" w:rsidRDefault="00E636EF" w:rsidP="00E636EF">
      <w:pPr>
        <w:spacing w:after="0" w:line="360" w:lineRule="auto"/>
        <w:rPr>
          <w:rFonts w:ascii="Calibri" w:hAnsi="Calibri" w:cs="Calibri"/>
          <w:b/>
          <w:sz w:val="22"/>
          <w:szCs w:val="22"/>
          <w:u w:val="single"/>
        </w:rPr>
      </w:pPr>
    </w:p>
    <w:p w14:paraId="5B1601CB" w14:textId="77777777" w:rsidR="00E636EF" w:rsidRPr="00F41375" w:rsidRDefault="00E636EF" w:rsidP="00E636EF">
      <w:pPr>
        <w:spacing w:after="0" w:line="360" w:lineRule="auto"/>
        <w:ind w:left="426"/>
        <w:rPr>
          <w:rFonts w:ascii="Calibri" w:hAnsi="Calibri" w:cs="Calibri"/>
          <w:b/>
          <w:sz w:val="22"/>
          <w:szCs w:val="22"/>
          <w:u w:val="single"/>
        </w:rPr>
      </w:pPr>
      <w:r w:rsidRPr="00F41375">
        <w:rPr>
          <w:rFonts w:ascii="Calibri" w:hAnsi="Calibri" w:cs="Calibri"/>
          <w:b/>
          <w:sz w:val="22"/>
          <w:szCs w:val="22"/>
          <w:u w:val="single"/>
        </w:rPr>
        <w:t>Implementation Details:</w:t>
      </w:r>
    </w:p>
    <w:p w14:paraId="764FAF8B" w14:textId="5CD71570" w:rsidR="00E636EF" w:rsidRPr="00891452" w:rsidRDefault="00E636EF" w:rsidP="00E636EF">
      <w:pPr>
        <w:pStyle w:val="ListParagraph"/>
        <w:numPr>
          <w:ilvl w:val="0"/>
          <w:numId w:val="2"/>
        </w:numPr>
        <w:spacing w:line="360" w:lineRule="auto"/>
        <w:ind w:left="851"/>
        <w:jc w:val="both"/>
        <w:rPr>
          <w:rFonts w:ascii="Calibri" w:hAnsi="Calibri" w:cs="Calibri"/>
          <w:sz w:val="22"/>
          <w:szCs w:val="22"/>
        </w:rPr>
      </w:pPr>
      <w:r w:rsidRPr="00891452">
        <w:rPr>
          <w:rFonts w:ascii="Calibri" w:hAnsi="Calibri" w:cs="Calibri"/>
          <w:sz w:val="22"/>
          <w:szCs w:val="22"/>
        </w:rPr>
        <w:t xml:space="preserve">Activity Period </w:t>
      </w:r>
      <w:r w:rsidRPr="00891452">
        <w:rPr>
          <w:rFonts w:ascii="Calibri" w:hAnsi="Calibri" w:cs="Calibri"/>
          <w:sz w:val="22"/>
          <w:szCs w:val="22"/>
        </w:rPr>
        <w:tab/>
        <w:t xml:space="preserve">: </w:t>
      </w:r>
      <w:r w:rsidR="003A51BD">
        <w:rPr>
          <w:rFonts w:ascii="Calibri" w:hAnsi="Calibri" w:cs="Calibri"/>
          <w:sz w:val="22"/>
          <w:szCs w:val="22"/>
        </w:rPr>
        <w:t>{</w:t>
      </w:r>
      <w:proofErr w:type="spellStart"/>
      <w:r w:rsidR="003A51BD">
        <w:rPr>
          <w:rFonts w:ascii="Calibri" w:hAnsi="Calibri" w:cs="Calibri"/>
          <w:sz w:val="22"/>
          <w:szCs w:val="22"/>
        </w:rPr>
        <w:t>activity_period</w:t>
      </w:r>
      <w:proofErr w:type="spellEnd"/>
      <w:r w:rsidR="003A51BD">
        <w:rPr>
          <w:rFonts w:ascii="Calibri" w:hAnsi="Calibri" w:cs="Calibri"/>
          <w:sz w:val="22"/>
          <w:szCs w:val="22"/>
        </w:rPr>
        <w:t>}</w:t>
      </w:r>
    </w:p>
    <w:p w14:paraId="6A0E6FCA" w14:textId="42B04475" w:rsidR="00E636EF" w:rsidRPr="00F41375" w:rsidRDefault="00E636EF" w:rsidP="00E636EF">
      <w:pPr>
        <w:pStyle w:val="ListParagraph"/>
        <w:numPr>
          <w:ilvl w:val="0"/>
          <w:numId w:val="2"/>
        </w:numPr>
        <w:spacing w:line="360" w:lineRule="auto"/>
        <w:ind w:left="851"/>
        <w:jc w:val="both"/>
        <w:rPr>
          <w:rFonts w:ascii="Calibri" w:hAnsi="Calibri" w:cs="Calibri"/>
          <w:sz w:val="22"/>
          <w:szCs w:val="22"/>
        </w:rPr>
      </w:pPr>
      <w:r w:rsidRPr="00F41375">
        <w:rPr>
          <w:rFonts w:ascii="Calibri" w:hAnsi="Calibri" w:cs="Calibri"/>
          <w:sz w:val="22"/>
          <w:szCs w:val="22"/>
        </w:rPr>
        <w:t xml:space="preserve">Estimated </w:t>
      </w:r>
      <w:proofErr w:type="spellStart"/>
      <w:r w:rsidRPr="00F41375">
        <w:rPr>
          <w:rFonts w:ascii="Calibri" w:hAnsi="Calibri" w:cs="Calibri"/>
          <w:sz w:val="22"/>
          <w:szCs w:val="22"/>
        </w:rPr>
        <w:t>Mandays</w:t>
      </w:r>
      <w:proofErr w:type="spellEnd"/>
      <w:r w:rsidRPr="00F41375">
        <w:rPr>
          <w:rFonts w:ascii="Calibri" w:hAnsi="Calibri" w:cs="Calibri"/>
          <w:sz w:val="22"/>
          <w:szCs w:val="22"/>
        </w:rPr>
        <w:tab/>
        <w:t xml:space="preserve">: </w:t>
      </w:r>
      <w:r w:rsidR="003A51BD">
        <w:rPr>
          <w:rFonts w:ascii="Calibri" w:hAnsi="Calibri" w:cs="Calibri"/>
          <w:sz w:val="22"/>
          <w:szCs w:val="22"/>
        </w:rPr>
        <w:t>{</w:t>
      </w:r>
      <w:proofErr w:type="spellStart"/>
      <w:r w:rsidR="003A51BD">
        <w:rPr>
          <w:rFonts w:ascii="Calibri" w:hAnsi="Calibri" w:cs="Calibri"/>
          <w:sz w:val="22"/>
          <w:szCs w:val="22"/>
        </w:rPr>
        <w:t>estimated_mandays</w:t>
      </w:r>
      <w:proofErr w:type="spellEnd"/>
      <w:r w:rsidR="003A51BD">
        <w:rPr>
          <w:rFonts w:ascii="Calibri" w:hAnsi="Calibri" w:cs="Calibri"/>
          <w:sz w:val="22"/>
          <w:szCs w:val="22"/>
        </w:rPr>
        <w:t>}</w:t>
      </w:r>
    </w:p>
    <w:p w14:paraId="46E381CF" w14:textId="2883A42E" w:rsidR="00E636EF" w:rsidRPr="00F41375" w:rsidRDefault="00E636EF" w:rsidP="00E636EF">
      <w:pPr>
        <w:pStyle w:val="ListParagraph"/>
        <w:numPr>
          <w:ilvl w:val="0"/>
          <w:numId w:val="2"/>
        </w:numPr>
        <w:spacing w:line="360" w:lineRule="auto"/>
        <w:ind w:left="851"/>
        <w:jc w:val="both"/>
        <w:rPr>
          <w:rFonts w:ascii="Calibri" w:hAnsi="Calibri" w:cs="Calibri"/>
          <w:sz w:val="22"/>
          <w:szCs w:val="22"/>
        </w:rPr>
      </w:pPr>
      <w:r w:rsidRPr="00F41375">
        <w:rPr>
          <w:rFonts w:ascii="Calibri" w:hAnsi="Calibri" w:cs="Calibri"/>
          <w:sz w:val="22"/>
          <w:szCs w:val="22"/>
        </w:rPr>
        <w:t>Product Rep</w:t>
      </w:r>
      <w:proofErr w:type="gramStart"/>
      <w:r w:rsidRPr="00F41375">
        <w:rPr>
          <w:rFonts w:ascii="Calibri" w:hAnsi="Calibri" w:cs="Calibri"/>
          <w:sz w:val="22"/>
          <w:szCs w:val="22"/>
        </w:rPr>
        <w:tab/>
        <w:t xml:space="preserve">  </w:t>
      </w:r>
      <w:r w:rsidRPr="00F41375">
        <w:rPr>
          <w:rFonts w:ascii="Calibri" w:hAnsi="Calibri" w:cs="Calibri"/>
          <w:sz w:val="22"/>
          <w:szCs w:val="22"/>
        </w:rPr>
        <w:tab/>
      </w:r>
      <w:proofErr w:type="gramEnd"/>
      <w:r w:rsidRPr="00F41375">
        <w:rPr>
          <w:rFonts w:ascii="Calibri" w:hAnsi="Calibri" w:cs="Calibri"/>
          <w:sz w:val="22"/>
          <w:szCs w:val="22"/>
        </w:rPr>
        <w:t xml:space="preserve">: </w:t>
      </w:r>
      <w:r w:rsidR="003A51BD">
        <w:rPr>
          <w:rFonts w:ascii="Calibri" w:hAnsi="Calibri" w:cs="Calibri"/>
          <w:sz w:val="22"/>
          <w:szCs w:val="22"/>
        </w:rPr>
        <w:t>Carolyne Lo</w:t>
      </w:r>
    </w:p>
    <w:p w14:paraId="20F7AB7B" w14:textId="1589D91F" w:rsidR="00E636EF" w:rsidRPr="00F41375" w:rsidRDefault="00E636EF" w:rsidP="00E636EF">
      <w:pPr>
        <w:pStyle w:val="ListParagraph"/>
        <w:numPr>
          <w:ilvl w:val="0"/>
          <w:numId w:val="2"/>
        </w:numPr>
        <w:spacing w:line="360" w:lineRule="auto"/>
        <w:ind w:left="851"/>
        <w:jc w:val="both"/>
        <w:rPr>
          <w:rFonts w:ascii="Calibri" w:hAnsi="Calibri" w:cs="Calibri"/>
          <w:sz w:val="22"/>
          <w:szCs w:val="22"/>
        </w:rPr>
      </w:pPr>
      <w:r w:rsidRPr="00F41375">
        <w:rPr>
          <w:rFonts w:ascii="Calibri" w:hAnsi="Calibri" w:cs="Calibri"/>
          <w:sz w:val="22"/>
          <w:szCs w:val="22"/>
        </w:rPr>
        <w:t>Technical Rep</w:t>
      </w:r>
      <w:proofErr w:type="gramStart"/>
      <w:r w:rsidRPr="00F41375">
        <w:rPr>
          <w:rFonts w:ascii="Calibri" w:hAnsi="Calibri" w:cs="Calibri"/>
          <w:sz w:val="22"/>
          <w:szCs w:val="22"/>
        </w:rPr>
        <w:tab/>
        <w:t xml:space="preserve">  </w:t>
      </w:r>
      <w:r w:rsidRPr="00F41375">
        <w:rPr>
          <w:rFonts w:ascii="Calibri" w:hAnsi="Calibri" w:cs="Calibri"/>
          <w:sz w:val="22"/>
          <w:szCs w:val="22"/>
        </w:rPr>
        <w:tab/>
      </w:r>
      <w:proofErr w:type="gramEnd"/>
      <w:r w:rsidRPr="00F41375">
        <w:rPr>
          <w:rFonts w:ascii="Calibri" w:hAnsi="Calibri" w:cs="Calibri"/>
          <w:sz w:val="22"/>
          <w:szCs w:val="22"/>
        </w:rPr>
        <w:t xml:space="preserve">: </w:t>
      </w:r>
      <w:proofErr w:type="spellStart"/>
      <w:r w:rsidR="003A51BD">
        <w:rPr>
          <w:rFonts w:ascii="Calibri" w:hAnsi="Calibri" w:cs="Calibri"/>
          <w:sz w:val="22"/>
          <w:szCs w:val="22"/>
        </w:rPr>
        <w:t>Aviel</w:t>
      </w:r>
      <w:proofErr w:type="spellEnd"/>
      <w:r w:rsidR="003A51BD">
        <w:rPr>
          <w:rFonts w:ascii="Calibri" w:hAnsi="Calibri" w:cs="Calibri"/>
          <w:sz w:val="22"/>
          <w:szCs w:val="22"/>
        </w:rPr>
        <w:t xml:space="preserve"> </w:t>
      </w:r>
      <w:proofErr w:type="spellStart"/>
      <w:r w:rsidR="003A51BD">
        <w:rPr>
          <w:rFonts w:ascii="Calibri" w:hAnsi="Calibri" w:cs="Calibri"/>
          <w:sz w:val="22"/>
          <w:szCs w:val="22"/>
        </w:rPr>
        <w:t>Singkop</w:t>
      </w:r>
      <w:proofErr w:type="spellEnd"/>
      <w:r w:rsidR="003A51BD">
        <w:rPr>
          <w:rFonts w:ascii="Calibri" w:hAnsi="Calibri" w:cs="Calibri"/>
          <w:sz w:val="22"/>
          <w:szCs w:val="22"/>
        </w:rPr>
        <w:t xml:space="preserve"> Naftali</w:t>
      </w:r>
    </w:p>
    <w:p w14:paraId="587A59E2" w14:textId="77777777" w:rsidR="00E636EF" w:rsidRPr="00F41375" w:rsidRDefault="00E636EF" w:rsidP="00E636EF">
      <w:pPr>
        <w:ind w:left="851"/>
        <w:rPr>
          <w:rFonts w:ascii="Calibri" w:hAnsi="Calibri" w:cs="Calibri"/>
          <w:sz w:val="22"/>
          <w:szCs w:val="22"/>
        </w:rPr>
      </w:pPr>
    </w:p>
    <w:p w14:paraId="72C8C0F7" w14:textId="47A958C9" w:rsidR="003A51BD" w:rsidRDefault="00E636EF" w:rsidP="009B25AE">
      <w:pPr>
        <w:spacing w:after="0" w:line="360" w:lineRule="auto"/>
        <w:ind w:firstLine="426"/>
        <w:rPr>
          <w:rFonts w:ascii="Calibri" w:hAnsi="Calibri" w:cs="Calibri"/>
          <w:b/>
          <w:bCs/>
          <w:sz w:val="22"/>
          <w:szCs w:val="22"/>
          <w:u w:val="single"/>
        </w:rPr>
      </w:pPr>
      <w:r w:rsidRPr="6E3CEF35">
        <w:rPr>
          <w:rFonts w:ascii="Calibri" w:hAnsi="Calibri" w:cs="Calibri"/>
          <w:b/>
          <w:bCs/>
          <w:sz w:val="22"/>
          <w:szCs w:val="22"/>
          <w:u w:val="single"/>
        </w:rPr>
        <w:t>AWS Services:</w:t>
      </w:r>
    </w:p>
    <w:p w14:paraId="68D728E3" w14:textId="14E74671" w:rsidR="003A51BD" w:rsidRPr="00F41375" w:rsidRDefault="003A51BD" w:rsidP="00E636EF">
      <w:pPr>
        <w:spacing w:after="0" w:line="360" w:lineRule="auto"/>
        <w:ind w:firstLine="426"/>
        <w:rPr>
          <w:rFonts w:ascii="Calibri" w:hAnsi="Calibri" w:cs="Calibri"/>
          <w:b/>
          <w:bCs/>
          <w:sz w:val="22"/>
          <w:szCs w:val="22"/>
          <w:u w:val="single"/>
        </w:rPr>
        <w:sectPr w:rsidR="003A51BD" w:rsidRPr="00F41375" w:rsidSect="00E636EF">
          <w:headerReference w:type="even" r:id="rId8"/>
          <w:headerReference w:type="default" r:id="rId9"/>
          <w:footerReference w:type="default" r:id="rId10"/>
          <w:headerReference w:type="first" r:id="rId11"/>
          <w:pgSz w:w="12240" w:h="15840"/>
          <w:pgMar w:top="720" w:right="720" w:bottom="806" w:left="1152" w:header="720" w:footer="720" w:gutter="0"/>
          <w:cols w:space="720"/>
          <w:docGrid w:linePitch="360"/>
        </w:sectPr>
      </w:pPr>
      <w:r>
        <w:rPr>
          <w:rFonts w:ascii="Calibri" w:hAnsi="Calibri" w:cs="Calibri"/>
          <w:b/>
          <w:bCs/>
          <w:sz w:val="22"/>
          <w:szCs w:val="22"/>
          <w:u w:val="single"/>
        </w:rPr>
        <w:t>{</w:t>
      </w:r>
      <w:proofErr w:type="spellStart"/>
      <w:r w:rsidR="009B25AE">
        <w:rPr>
          <w:rFonts w:ascii="Calibri" w:hAnsi="Calibri" w:cs="Calibri"/>
          <w:b/>
          <w:bCs/>
          <w:sz w:val="22"/>
          <w:szCs w:val="22"/>
          <w:u w:val="single"/>
        </w:rPr>
        <w:t>aws_services</w:t>
      </w:r>
      <w:proofErr w:type="spellEnd"/>
      <w:r w:rsidR="009B25AE">
        <w:rPr>
          <w:rFonts w:ascii="Calibri" w:hAnsi="Calibri" w:cs="Calibri"/>
          <w:b/>
          <w:bCs/>
          <w:sz w:val="22"/>
          <w:szCs w:val="22"/>
          <w:u w:val="single"/>
        </w:rPr>
        <w:t>}</w:t>
      </w:r>
    </w:p>
    <w:p w14:paraId="07F4FCC6" w14:textId="77777777" w:rsidR="00F44486" w:rsidRDefault="00F44486" w:rsidP="00E636EF">
      <w:pPr>
        <w:spacing w:after="0" w:line="360" w:lineRule="auto"/>
        <w:rPr>
          <w:rFonts w:ascii="Calibri" w:hAnsi="Calibri" w:cs="Calibri"/>
          <w:b/>
          <w:sz w:val="22"/>
          <w:szCs w:val="22"/>
          <w:u w:val="single"/>
        </w:rPr>
      </w:pPr>
    </w:p>
    <w:p w14:paraId="159E2EFC" w14:textId="0E204B4A" w:rsidR="00E636EF" w:rsidRPr="00F41375" w:rsidRDefault="00E636EF" w:rsidP="00E636EF">
      <w:pPr>
        <w:spacing w:after="0" w:line="360" w:lineRule="auto"/>
        <w:rPr>
          <w:rFonts w:ascii="Calibri" w:hAnsi="Calibri" w:cs="Calibri"/>
          <w:b/>
          <w:sz w:val="22"/>
          <w:szCs w:val="22"/>
          <w:u w:val="single"/>
        </w:rPr>
      </w:pPr>
      <w:r w:rsidRPr="00F41375">
        <w:rPr>
          <w:rFonts w:ascii="Calibri" w:hAnsi="Calibri" w:cs="Calibri"/>
          <w:b/>
          <w:sz w:val="22"/>
          <w:szCs w:val="22"/>
          <w:u w:val="single"/>
        </w:rPr>
        <w:t>Success Criteria:</w:t>
      </w:r>
    </w:p>
    <w:tbl>
      <w:tblPr>
        <w:tblStyle w:val="TableGrid"/>
        <w:tblW w:w="10223" w:type="dxa"/>
        <w:tblLook w:val="04A0" w:firstRow="1" w:lastRow="0" w:firstColumn="1" w:lastColumn="0" w:noHBand="0" w:noVBand="1"/>
      </w:tblPr>
      <w:tblGrid>
        <w:gridCol w:w="586"/>
        <w:gridCol w:w="8482"/>
        <w:gridCol w:w="1155"/>
      </w:tblGrid>
      <w:tr w:rsidR="00E636EF" w:rsidRPr="00F41375" w14:paraId="2D0D6B8A" w14:textId="77777777" w:rsidTr="006C6AAF">
        <w:tc>
          <w:tcPr>
            <w:tcW w:w="562" w:type="dxa"/>
            <w:shd w:val="clear" w:color="auto" w:fill="FFC000"/>
          </w:tcPr>
          <w:p w14:paraId="707D3869" w14:textId="77777777" w:rsidR="00E636EF" w:rsidRPr="00F41375" w:rsidRDefault="00E636EF" w:rsidP="006C6AAF">
            <w:pPr>
              <w:jc w:val="center"/>
              <w:rPr>
                <w:rFonts w:ascii="Calibri" w:hAnsi="Calibri" w:cs="Calibri"/>
                <w:b/>
                <w:sz w:val="22"/>
                <w:szCs w:val="22"/>
              </w:rPr>
            </w:pPr>
            <w:r w:rsidRPr="00F41375">
              <w:rPr>
                <w:rFonts w:ascii="Calibri" w:hAnsi="Calibri" w:cs="Calibri"/>
                <w:b/>
                <w:sz w:val="22"/>
                <w:szCs w:val="22"/>
              </w:rPr>
              <w:t>No</w:t>
            </w:r>
          </w:p>
        </w:tc>
        <w:tc>
          <w:tcPr>
            <w:tcW w:w="8505" w:type="dxa"/>
            <w:shd w:val="clear" w:color="auto" w:fill="FFC000"/>
          </w:tcPr>
          <w:p w14:paraId="0EE9FD33" w14:textId="77777777" w:rsidR="00E636EF" w:rsidRPr="00F41375" w:rsidRDefault="00E636EF" w:rsidP="006C6AAF">
            <w:pPr>
              <w:jc w:val="center"/>
              <w:rPr>
                <w:rFonts w:ascii="Calibri" w:hAnsi="Calibri" w:cs="Calibri"/>
                <w:b/>
                <w:sz w:val="22"/>
                <w:szCs w:val="22"/>
              </w:rPr>
            </w:pPr>
            <w:r w:rsidRPr="00F41375">
              <w:rPr>
                <w:rFonts w:ascii="Calibri" w:hAnsi="Calibri" w:cs="Calibri"/>
                <w:b/>
                <w:sz w:val="22"/>
                <w:szCs w:val="22"/>
              </w:rPr>
              <w:t>Success Criteria</w:t>
            </w:r>
          </w:p>
        </w:tc>
        <w:tc>
          <w:tcPr>
            <w:tcW w:w="1156" w:type="dxa"/>
            <w:shd w:val="clear" w:color="auto" w:fill="FFC000"/>
          </w:tcPr>
          <w:p w14:paraId="41A333F7" w14:textId="77777777" w:rsidR="00E636EF" w:rsidRPr="00F41375" w:rsidRDefault="00E636EF" w:rsidP="006C6AAF">
            <w:pPr>
              <w:jc w:val="center"/>
              <w:rPr>
                <w:rFonts w:ascii="Calibri" w:hAnsi="Calibri" w:cs="Calibri"/>
                <w:b/>
                <w:sz w:val="22"/>
                <w:szCs w:val="22"/>
              </w:rPr>
            </w:pPr>
            <w:r w:rsidRPr="00F41375">
              <w:rPr>
                <w:rFonts w:ascii="Calibri" w:hAnsi="Calibri" w:cs="Calibri"/>
                <w:b/>
                <w:sz w:val="22"/>
                <w:szCs w:val="22"/>
              </w:rPr>
              <w:t>Status</w:t>
            </w:r>
          </w:p>
        </w:tc>
      </w:tr>
      <w:tr w:rsidR="00E636EF" w:rsidRPr="00F41375" w14:paraId="3F686536" w14:textId="77777777" w:rsidTr="006C6AAF">
        <w:trPr>
          <w:trHeight w:val="340"/>
        </w:trPr>
        <w:tc>
          <w:tcPr>
            <w:tcW w:w="562" w:type="dxa"/>
            <w:vAlign w:val="center"/>
          </w:tcPr>
          <w:p w14:paraId="76E35AAE" w14:textId="358FC49D" w:rsidR="00E636EF" w:rsidRPr="00F41375" w:rsidRDefault="009B25AE" w:rsidP="006C6AAF">
            <w:pPr>
              <w:jc w:val="center"/>
              <w:rPr>
                <w:rFonts w:ascii="Calibri" w:hAnsi="Calibri" w:cs="Calibri"/>
                <w:bCs/>
                <w:sz w:val="22"/>
                <w:szCs w:val="22"/>
              </w:rPr>
            </w:pPr>
            <w:r>
              <w:rPr>
                <w:rFonts w:ascii="Calibri" w:hAnsi="Calibri" w:cs="Calibri"/>
                <w:bCs/>
                <w:sz w:val="22"/>
                <w:szCs w:val="22"/>
              </w:rPr>
              <w:t>{no}</w:t>
            </w:r>
          </w:p>
        </w:tc>
        <w:tc>
          <w:tcPr>
            <w:tcW w:w="8505" w:type="dxa"/>
          </w:tcPr>
          <w:p w14:paraId="0B1AC558" w14:textId="46DD8CA8" w:rsidR="00E636EF" w:rsidRPr="009B25AE" w:rsidRDefault="009B25AE" w:rsidP="006C6AAF">
            <w:pPr>
              <w:rPr>
                <w:rFonts w:ascii="Calibri" w:hAnsi="Calibri" w:cs="Calibri"/>
                <w:color w:val="000000" w:themeColor="text1"/>
                <w:sz w:val="22"/>
                <w:szCs w:val="22"/>
              </w:rPr>
            </w:pPr>
            <w:r>
              <w:rPr>
                <w:rFonts w:ascii="Calibri" w:hAnsi="Calibri" w:cs="Calibri"/>
                <w:color w:val="000000" w:themeColor="text1"/>
                <w:sz w:val="22"/>
                <w:szCs w:val="22"/>
              </w:rPr>
              <w:t>{#success_criteria} {points}</w:t>
            </w:r>
            <w:r w:rsidR="00F34A7D">
              <w:rPr>
                <w:rFonts w:ascii="Calibri" w:hAnsi="Calibri" w:cs="Calibri"/>
                <w:color w:val="000000" w:themeColor="text1"/>
                <w:sz w:val="22"/>
                <w:szCs w:val="22"/>
              </w:rPr>
              <w:t xml:space="preserve"> </w:t>
            </w:r>
            <w:r w:rsidR="00F34A7D">
              <w:rPr>
                <w:rFonts w:ascii="Times New Roman" w:eastAsia="DengXian" w:hAnsi="Times New Roman" w:cs="Times New Roman"/>
              </w:rPr>
              <w:t>{/}</w:t>
            </w:r>
          </w:p>
        </w:tc>
        <w:tc>
          <w:tcPr>
            <w:tcW w:w="1156" w:type="dxa"/>
          </w:tcPr>
          <w:p w14:paraId="1D116550" w14:textId="641CB8DC" w:rsidR="00E636EF" w:rsidRPr="00F41375" w:rsidRDefault="00E636EF" w:rsidP="006C6AAF">
            <w:pPr>
              <w:jc w:val="center"/>
              <w:rPr>
                <w:rFonts w:ascii="Calibri" w:hAnsi="Calibri" w:cs="Calibri"/>
                <w:bCs/>
                <w:sz w:val="22"/>
                <w:szCs w:val="22"/>
              </w:rPr>
            </w:pPr>
          </w:p>
        </w:tc>
      </w:tr>
    </w:tbl>
    <w:p w14:paraId="0D80085C" w14:textId="77777777" w:rsidR="00E636EF" w:rsidRPr="00F41375" w:rsidRDefault="00E636EF" w:rsidP="00E636EF">
      <w:pPr>
        <w:rPr>
          <w:rFonts w:ascii="Calibri" w:hAnsi="Calibri" w:cs="Calibri"/>
          <w:sz w:val="22"/>
          <w:szCs w:val="22"/>
        </w:rPr>
        <w:sectPr w:rsidR="00E636EF" w:rsidRPr="00F41375" w:rsidSect="00E636EF">
          <w:type w:val="continuous"/>
          <w:pgSz w:w="12240" w:h="15840"/>
          <w:pgMar w:top="720" w:right="720" w:bottom="806" w:left="1152" w:header="720" w:footer="720" w:gutter="0"/>
          <w:cols w:num="2" w:space="720"/>
          <w:docGrid w:linePitch="360"/>
        </w:sectPr>
      </w:pPr>
    </w:p>
    <w:p w14:paraId="03CD5F3F" w14:textId="77777777" w:rsidR="00E636EF" w:rsidRPr="00722352" w:rsidRDefault="00E636EF" w:rsidP="00E636EF">
      <w:pPr>
        <w:rPr>
          <w:rFonts w:ascii="Calibri" w:hAnsi="Calibri" w:cs="Calibri"/>
          <w:sz w:val="22"/>
          <w:szCs w:val="22"/>
        </w:rPr>
        <w:sectPr w:rsidR="00E636EF" w:rsidRPr="00722352" w:rsidSect="00E636EF">
          <w:pgSz w:w="12240" w:h="15840"/>
          <w:pgMar w:top="1440" w:right="1019" w:bottom="1440" w:left="1440" w:header="720" w:footer="720" w:gutter="0"/>
          <w:cols w:space="720"/>
          <w:docGrid w:linePitch="360"/>
        </w:sectPr>
      </w:pPr>
    </w:p>
    <w:p w14:paraId="78CB96FD" w14:textId="77777777" w:rsidR="00E636EF" w:rsidRPr="00F41375" w:rsidRDefault="00E636EF" w:rsidP="00E636EF">
      <w:pPr>
        <w:spacing w:line="276" w:lineRule="auto"/>
        <w:rPr>
          <w:rFonts w:ascii="Calibri" w:hAnsi="Calibri" w:cs="Calibri"/>
          <w:b/>
          <w:bCs/>
          <w:sz w:val="22"/>
          <w:szCs w:val="22"/>
          <w:u w:val="single"/>
        </w:rPr>
      </w:pPr>
      <w:r w:rsidRPr="00F41375">
        <w:rPr>
          <w:rFonts w:ascii="Calibri" w:hAnsi="Calibri" w:cs="Calibri"/>
          <w:b/>
          <w:bCs/>
          <w:sz w:val="22"/>
          <w:szCs w:val="22"/>
          <w:u w:val="single"/>
        </w:rPr>
        <w:t>Topology:</w:t>
      </w:r>
    </w:p>
    <w:p w14:paraId="18943CD3" w14:textId="50410D8C" w:rsidR="00E636EF" w:rsidRPr="00F41375" w:rsidRDefault="009B25AE" w:rsidP="00E636EF">
      <w:pPr>
        <w:spacing w:line="276" w:lineRule="auto"/>
        <w:rPr>
          <w:rFonts w:ascii="Calibri" w:hAnsi="Calibri" w:cs="Calibri"/>
          <w:b/>
          <w:bCs/>
          <w:sz w:val="22"/>
          <w:szCs w:val="22"/>
          <w:u w:val="single"/>
        </w:rPr>
      </w:pPr>
      <w:r>
        <w:rPr>
          <w:rFonts w:ascii="Calibri" w:hAnsi="Calibri" w:cs="Calibri"/>
          <w:sz w:val="22"/>
          <w:szCs w:val="22"/>
        </w:rPr>
        <w:t>{</w:t>
      </w:r>
      <w:proofErr w:type="spellStart"/>
      <w:r>
        <w:rPr>
          <w:rFonts w:ascii="Calibri" w:hAnsi="Calibri" w:cs="Calibri"/>
          <w:sz w:val="22"/>
          <w:szCs w:val="22"/>
        </w:rPr>
        <w:t>aws_architecture</w:t>
      </w:r>
      <w:proofErr w:type="spellEnd"/>
      <w:r>
        <w:rPr>
          <w:rFonts w:ascii="Calibri" w:hAnsi="Calibri" w:cs="Calibri"/>
          <w:sz w:val="22"/>
          <w:szCs w:val="22"/>
        </w:rPr>
        <w:t>}</w:t>
      </w:r>
    </w:p>
    <w:p w14:paraId="09EE240D" w14:textId="77777777" w:rsidR="00E636EF" w:rsidRPr="00F41375" w:rsidRDefault="00E636EF" w:rsidP="00E636EF">
      <w:pPr>
        <w:spacing w:line="360" w:lineRule="auto"/>
        <w:rPr>
          <w:rFonts w:ascii="Calibri" w:hAnsi="Calibri" w:cs="Calibri"/>
          <w:b/>
          <w:bCs/>
          <w:sz w:val="22"/>
          <w:szCs w:val="22"/>
          <w:u w:val="single"/>
        </w:rPr>
      </w:pPr>
      <w:r w:rsidRPr="00F41375">
        <w:rPr>
          <w:rFonts w:ascii="Calibri" w:hAnsi="Calibri" w:cs="Calibri"/>
          <w:b/>
          <w:bCs/>
          <w:sz w:val="22"/>
          <w:szCs w:val="22"/>
          <w:u w:val="single"/>
        </w:rPr>
        <w:t>Scope of Work:</w:t>
      </w:r>
    </w:p>
    <w:tbl>
      <w:tblPr>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0"/>
        <w:gridCol w:w="7719"/>
        <w:gridCol w:w="1559"/>
      </w:tblGrid>
      <w:tr w:rsidR="00E636EF" w:rsidRPr="00F41375" w14:paraId="021CA4CB" w14:textId="77777777" w:rsidTr="006C6AAF">
        <w:trPr>
          <w:trHeight w:val="501"/>
          <w:tblHeader/>
        </w:trPr>
        <w:tc>
          <w:tcPr>
            <w:tcW w:w="640" w:type="dxa"/>
            <w:vMerge w:val="restart"/>
            <w:shd w:val="clear" w:color="000000" w:fill="FFC000"/>
            <w:noWrap/>
            <w:vAlign w:val="center"/>
            <w:hideMark/>
          </w:tcPr>
          <w:p w14:paraId="0FE9BF72" w14:textId="77777777" w:rsidR="00E636EF" w:rsidRPr="00F41375" w:rsidRDefault="00E636EF" w:rsidP="006C6AAF">
            <w:pPr>
              <w:jc w:val="center"/>
              <w:rPr>
                <w:rFonts w:ascii="Calibri" w:hAnsi="Calibri" w:cs="Calibri"/>
                <w:b/>
                <w:bCs/>
                <w:color w:val="000000"/>
                <w:sz w:val="22"/>
                <w:szCs w:val="22"/>
              </w:rPr>
            </w:pPr>
            <w:r w:rsidRPr="00F41375">
              <w:rPr>
                <w:rFonts w:ascii="Calibri" w:hAnsi="Calibri" w:cs="Calibri"/>
                <w:b/>
                <w:bCs/>
                <w:color w:val="000000"/>
                <w:sz w:val="22"/>
                <w:szCs w:val="22"/>
              </w:rPr>
              <w:t>No</w:t>
            </w:r>
          </w:p>
        </w:tc>
        <w:tc>
          <w:tcPr>
            <w:tcW w:w="7719" w:type="dxa"/>
            <w:vMerge w:val="restart"/>
            <w:shd w:val="clear" w:color="000000" w:fill="FFC000"/>
            <w:noWrap/>
            <w:vAlign w:val="center"/>
            <w:hideMark/>
          </w:tcPr>
          <w:p w14:paraId="15623F26" w14:textId="77777777" w:rsidR="00E636EF" w:rsidRPr="00F41375" w:rsidRDefault="00E636EF" w:rsidP="006C6AAF">
            <w:pPr>
              <w:jc w:val="center"/>
              <w:rPr>
                <w:rFonts w:ascii="Calibri" w:hAnsi="Calibri" w:cs="Calibri"/>
                <w:b/>
                <w:bCs/>
                <w:color w:val="000000"/>
                <w:sz w:val="22"/>
                <w:szCs w:val="22"/>
              </w:rPr>
            </w:pPr>
            <w:r w:rsidRPr="00F41375">
              <w:rPr>
                <w:rFonts w:ascii="Calibri" w:hAnsi="Calibri" w:cs="Calibri"/>
                <w:b/>
                <w:bCs/>
                <w:color w:val="000000"/>
                <w:sz w:val="22"/>
                <w:szCs w:val="22"/>
              </w:rPr>
              <w:t>Scope of Work</w:t>
            </w:r>
          </w:p>
        </w:tc>
        <w:tc>
          <w:tcPr>
            <w:tcW w:w="1559" w:type="dxa"/>
            <w:vMerge w:val="restart"/>
            <w:shd w:val="clear" w:color="000000" w:fill="FFC000"/>
            <w:noWrap/>
            <w:vAlign w:val="center"/>
            <w:hideMark/>
          </w:tcPr>
          <w:p w14:paraId="751D5A43" w14:textId="77777777" w:rsidR="00E636EF" w:rsidRPr="00F41375" w:rsidRDefault="00E636EF" w:rsidP="006C6AAF">
            <w:pPr>
              <w:jc w:val="center"/>
              <w:rPr>
                <w:rFonts w:ascii="Calibri" w:hAnsi="Calibri" w:cs="Calibri"/>
                <w:b/>
                <w:bCs/>
                <w:color w:val="000000"/>
                <w:sz w:val="22"/>
                <w:szCs w:val="22"/>
              </w:rPr>
            </w:pPr>
            <w:r w:rsidRPr="00F41375">
              <w:rPr>
                <w:rFonts w:ascii="Calibri" w:hAnsi="Calibri" w:cs="Calibri"/>
                <w:b/>
                <w:bCs/>
                <w:color w:val="000000"/>
                <w:sz w:val="22"/>
                <w:szCs w:val="22"/>
              </w:rPr>
              <w:t>PIC</w:t>
            </w:r>
          </w:p>
        </w:tc>
      </w:tr>
      <w:tr w:rsidR="00E636EF" w:rsidRPr="00F41375" w14:paraId="16CDF182" w14:textId="77777777" w:rsidTr="006C6AAF">
        <w:trPr>
          <w:trHeight w:val="501"/>
          <w:tblHeader/>
        </w:trPr>
        <w:tc>
          <w:tcPr>
            <w:tcW w:w="640" w:type="dxa"/>
            <w:vMerge/>
            <w:vAlign w:val="center"/>
            <w:hideMark/>
          </w:tcPr>
          <w:p w14:paraId="1FEABB2B" w14:textId="77777777" w:rsidR="00E636EF" w:rsidRPr="00F41375" w:rsidRDefault="00E636EF" w:rsidP="006C6AAF">
            <w:pPr>
              <w:rPr>
                <w:rFonts w:ascii="Calibri" w:hAnsi="Calibri" w:cs="Calibri"/>
                <w:b/>
                <w:bCs/>
                <w:color w:val="000000"/>
                <w:sz w:val="22"/>
                <w:szCs w:val="22"/>
              </w:rPr>
            </w:pPr>
          </w:p>
        </w:tc>
        <w:tc>
          <w:tcPr>
            <w:tcW w:w="7719" w:type="dxa"/>
            <w:vMerge/>
            <w:vAlign w:val="center"/>
            <w:hideMark/>
          </w:tcPr>
          <w:p w14:paraId="0B1B15AD" w14:textId="77777777" w:rsidR="00E636EF" w:rsidRPr="00F41375" w:rsidRDefault="00E636EF" w:rsidP="006C6AAF">
            <w:pPr>
              <w:rPr>
                <w:rFonts w:ascii="Calibri" w:hAnsi="Calibri" w:cs="Calibri"/>
                <w:b/>
                <w:bCs/>
                <w:color w:val="000000"/>
                <w:sz w:val="22"/>
                <w:szCs w:val="22"/>
              </w:rPr>
            </w:pPr>
          </w:p>
        </w:tc>
        <w:tc>
          <w:tcPr>
            <w:tcW w:w="1559" w:type="dxa"/>
            <w:vMerge/>
            <w:vAlign w:val="center"/>
            <w:hideMark/>
          </w:tcPr>
          <w:p w14:paraId="291B490B" w14:textId="77777777" w:rsidR="00E636EF" w:rsidRPr="00F41375" w:rsidRDefault="00E636EF" w:rsidP="006C6AAF">
            <w:pPr>
              <w:rPr>
                <w:rFonts w:ascii="Calibri" w:hAnsi="Calibri" w:cs="Calibri"/>
                <w:b/>
                <w:bCs/>
                <w:color w:val="000000"/>
                <w:sz w:val="22"/>
                <w:szCs w:val="22"/>
              </w:rPr>
            </w:pPr>
          </w:p>
        </w:tc>
      </w:tr>
      <w:tr w:rsidR="00E636EF" w:rsidRPr="00F41375" w14:paraId="0A222E28" w14:textId="77777777" w:rsidTr="006C6AAF">
        <w:trPr>
          <w:trHeight w:val="320"/>
        </w:trPr>
        <w:tc>
          <w:tcPr>
            <w:tcW w:w="640" w:type="dxa"/>
            <w:shd w:val="clear" w:color="000000" w:fill="D0D0D0"/>
            <w:noWrap/>
            <w:vAlign w:val="center"/>
            <w:hideMark/>
          </w:tcPr>
          <w:p w14:paraId="75B6B8C7"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 </w:t>
            </w:r>
          </w:p>
        </w:tc>
        <w:tc>
          <w:tcPr>
            <w:tcW w:w="7719" w:type="dxa"/>
            <w:shd w:val="clear" w:color="000000" w:fill="D0D0D0"/>
            <w:noWrap/>
            <w:vAlign w:val="bottom"/>
            <w:hideMark/>
          </w:tcPr>
          <w:p w14:paraId="7DDB9F1A" w14:textId="77777777" w:rsidR="00E636EF" w:rsidRPr="00F41375" w:rsidRDefault="00E636EF" w:rsidP="006C6AAF">
            <w:pPr>
              <w:rPr>
                <w:rFonts w:ascii="Calibri" w:hAnsi="Calibri" w:cs="Calibri"/>
                <w:b/>
                <w:bCs/>
                <w:color w:val="FF0000"/>
                <w:sz w:val="22"/>
                <w:szCs w:val="22"/>
              </w:rPr>
            </w:pPr>
            <w:r w:rsidRPr="00F41375">
              <w:rPr>
                <w:rFonts w:ascii="Calibri" w:hAnsi="Calibri" w:cs="Calibri"/>
                <w:b/>
                <w:bCs/>
                <w:color w:val="FF0000"/>
                <w:sz w:val="22"/>
                <w:szCs w:val="22"/>
              </w:rPr>
              <w:t>Pre-Implementation</w:t>
            </w:r>
          </w:p>
        </w:tc>
        <w:tc>
          <w:tcPr>
            <w:tcW w:w="1559" w:type="dxa"/>
            <w:shd w:val="clear" w:color="000000" w:fill="D0D0D0"/>
            <w:noWrap/>
            <w:vAlign w:val="center"/>
            <w:hideMark/>
          </w:tcPr>
          <w:p w14:paraId="6D73AF8A"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 </w:t>
            </w:r>
          </w:p>
        </w:tc>
      </w:tr>
      <w:tr w:rsidR="00E636EF" w:rsidRPr="00F41375" w14:paraId="76CA31A5" w14:textId="77777777" w:rsidTr="006C6AAF">
        <w:trPr>
          <w:trHeight w:val="320"/>
        </w:trPr>
        <w:tc>
          <w:tcPr>
            <w:tcW w:w="640" w:type="dxa"/>
            <w:shd w:val="clear" w:color="000000" w:fill="FFFFFF"/>
            <w:noWrap/>
            <w:vAlign w:val="center"/>
            <w:hideMark/>
          </w:tcPr>
          <w:p w14:paraId="5C517318"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1</w:t>
            </w:r>
          </w:p>
        </w:tc>
        <w:tc>
          <w:tcPr>
            <w:tcW w:w="7719" w:type="dxa"/>
            <w:shd w:val="clear" w:color="000000" w:fill="FFFFFF"/>
            <w:noWrap/>
            <w:vAlign w:val="bottom"/>
            <w:hideMark/>
          </w:tcPr>
          <w:p w14:paraId="3BB95342"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 xml:space="preserve">Detailed Design Document &amp; Technical Validation </w:t>
            </w:r>
          </w:p>
        </w:tc>
        <w:tc>
          <w:tcPr>
            <w:tcW w:w="1559" w:type="dxa"/>
            <w:shd w:val="clear" w:color="000000" w:fill="FFFFFF"/>
            <w:noWrap/>
            <w:vAlign w:val="center"/>
            <w:hideMark/>
          </w:tcPr>
          <w:p w14:paraId="4FBBE843"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320CB615" w14:textId="77777777" w:rsidTr="006C6AAF">
        <w:trPr>
          <w:trHeight w:val="320"/>
        </w:trPr>
        <w:tc>
          <w:tcPr>
            <w:tcW w:w="640" w:type="dxa"/>
            <w:shd w:val="clear" w:color="auto" w:fill="auto"/>
            <w:noWrap/>
            <w:vAlign w:val="center"/>
            <w:hideMark/>
          </w:tcPr>
          <w:p w14:paraId="45DF88F1"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2</w:t>
            </w:r>
          </w:p>
        </w:tc>
        <w:tc>
          <w:tcPr>
            <w:tcW w:w="7719" w:type="dxa"/>
            <w:shd w:val="clear" w:color="auto" w:fill="auto"/>
            <w:noWrap/>
            <w:vAlign w:val="bottom"/>
            <w:hideMark/>
          </w:tcPr>
          <w:p w14:paraId="2B956516"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Kick-off Implementation</w:t>
            </w:r>
          </w:p>
        </w:tc>
        <w:tc>
          <w:tcPr>
            <w:tcW w:w="1559" w:type="dxa"/>
            <w:shd w:val="clear" w:color="000000" w:fill="FFFFFF"/>
            <w:noWrap/>
            <w:vAlign w:val="center"/>
            <w:hideMark/>
          </w:tcPr>
          <w:p w14:paraId="1D53C72C"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1407A4C1" w14:textId="77777777" w:rsidTr="006C6AAF">
        <w:trPr>
          <w:trHeight w:val="320"/>
        </w:trPr>
        <w:tc>
          <w:tcPr>
            <w:tcW w:w="640" w:type="dxa"/>
            <w:shd w:val="clear" w:color="000000" w:fill="D0D0D0"/>
            <w:noWrap/>
            <w:vAlign w:val="center"/>
            <w:hideMark/>
          </w:tcPr>
          <w:p w14:paraId="2CB207F7"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 </w:t>
            </w:r>
          </w:p>
        </w:tc>
        <w:tc>
          <w:tcPr>
            <w:tcW w:w="7719" w:type="dxa"/>
            <w:shd w:val="clear" w:color="000000" w:fill="D0D0D0"/>
            <w:noWrap/>
            <w:vAlign w:val="bottom"/>
            <w:hideMark/>
          </w:tcPr>
          <w:p w14:paraId="44E85B62" w14:textId="77777777" w:rsidR="00E636EF" w:rsidRPr="00F41375" w:rsidRDefault="00E636EF" w:rsidP="006C6AAF">
            <w:pPr>
              <w:rPr>
                <w:rFonts w:ascii="Calibri" w:hAnsi="Calibri" w:cs="Calibri"/>
                <w:b/>
                <w:bCs/>
                <w:color w:val="FF0000"/>
                <w:sz w:val="22"/>
                <w:szCs w:val="22"/>
              </w:rPr>
            </w:pPr>
            <w:r w:rsidRPr="00F41375">
              <w:rPr>
                <w:rFonts w:ascii="Calibri" w:hAnsi="Calibri" w:cs="Calibri"/>
                <w:b/>
                <w:bCs/>
                <w:color w:val="FF0000"/>
                <w:sz w:val="22"/>
                <w:szCs w:val="22"/>
              </w:rPr>
              <w:t>Identity and Access Management</w:t>
            </w:r>
          </w:p>
        </w:tc>
        <w:tc>
          <w:tcPr>
            <w:tcW w:w="1559" w:type="dxa"/>
            <w:shd w:val="clear" w:color="000000" w:fill="D0D0D0"/>
            <w:noWrap/>
            <w:vAlign w:val="center"/>
            <w:hideMark/>
          </w:tcPr>
          <w:p w14:paraId="21069179"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 </w:t>
            </w:r>
          </w:p>
        </w:tc>
      </w:tr>
      <w:tr w:rsidR="00E636EF" w:rsidRPr="00F41375" w14:paraId="4911C352" w14:textId="77777777" w:rsidTr="006C6AAF">
        <w:trPr>
          <w:trHeight w:val="320"/>
        </w:trPr>
        <w:tc>
          <w:tcPr>
            <w:tcW w:w="640" w:type="dxa"/>
            <w:shd w:val="clear" w:color="auto" w:fill="auto"/>
            <w:noWrap/>
            <w:vAlign w:val="center"/>
            <w:hideMark/>
          </w:tcPr>
          <w:p w14:paraId="044832C5"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3</w:t>
            </w:r>
          </w:p>
        </w:tc>
        <w:tc>
          <w:tcPr>
            <w:tcW w:w="7719" w:type="dxa"/>
            <w:shd w:val="clear" w:color="auto" w:fill="auto"/>
            <w:noWrap/>
            <w:vAlign w:val="bottom"/>
            <w:hideMark/>
          </w:tcPr>
          <w:p w14:paraId="60D05AF3"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Setup IAM Policy, IAM User, Role &amp; Group</w:t>
            </w:r>
          </w:p>
        </w:tc>
        <w:tc>
          <w:tcPr>
            <w:tcW w:w="1559" w:type="dxa"/>
            <w:shd w:val="clear" w:color="auto" w:fill="auto"/>
            <w:noWrap/>
            <w:vAlign w:val="center"/>
            <w:hideMark/>
          </w:tcPr>
          <w:p w14:paraId="343DFCA3"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3C9B93A4" w14:textId="77777777" w:rsidTr="006C6AAF">
        <w:trPr>
          <w:trHeight w:val="320"/>
        </w:trPr>
        <w:tc>
          <w:tcPr>
            <w:tcW w:w="640" w:type="dxa"/>
            <w:shd w:val="clear" w:color="000000" w:fill="D0D0D0"/>
            <w:noWrap/>
            <w:vAlign w:val="center"/>
            <w:hideMark/>
          </w:tcPr>
          <w:p w14:paraId="497EECEA"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 </w:t>
            </w:r>
          </w:p>
        </w:tc>
        <w:tc>
          <w:tcPr>
            <w:tcW w:w="7719" w:type="dxa"/>
            <w:shd w:val="clear" w:color="000000" w:fill="D0D0D0"/>
            <w:noWrap/>
            <w:vAlign w:val="bottom"/>
            <w:hideMark/>
          </w:tcPr>
          <w:p w14:paraId="2553BBD4" w14:textId="77777777" w:rsidR="00E636EF" w:rsidRPr="00F41375" w:rsidRDefault="00E636EF" w:rsidP="006C6AAF">
            <w:pPr>
              <w:rPr>
                <w:rFonts w:ascii="Calibri" w:hAnsi="Calibri" w:cs="Calibri"/>
                <w:b/>
                <w:bCs/>
                <w:color w:val="FF0000"/>
                <w:sz w:val="22"/>
                <w:szCs w:val="22"/>
              </w:rPr>
            </w:pPr>
            <w:r w:rsidRPr="00F41375">
              <w:rPr>
                <w:rFonts w:ascii="Calibri" w:hAnsi="Calibri" w:cs="Calibri"/>
                <w:b/>
                <w:bCs/>
                <w:color w:val="FF0000"/>
                <w:sz w:val="22"/>
                <w:szCs w:val="22"/>
              </w:rPr>
              <w:t>AWS Infrastructure Configuration</w:t>
            </w:r>
          </w:p>
        </w:tc>
        <w:tc>
          <w:tcPr>
            <w:tcW w:w="1559" w:type="dxa"/>
            <w:shd w:val="clear" w:color="000000" w:fill="D0D0D0"/>
            <w:noWrap/>
            <w:vAlign w:val="center"/>
            <w:hideMark/>
          </w:tcPr>
          <w:p w14:paraId="1859804C"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 </w:t>
            </w:r>
          </w:p>
        </w:tc>
      </w:tr>
      <w:tr w:rsidR="00E636EF" w:rsidRPr="00F41375" w14:paraId="01FDCEB0" w14:textId="77777777" w:rsidTr="006C6AAF">
        <w:trPr>
          <w:trHeight w:val="320"/>
        </w:trPr>
        <w:tc>
          <w:tcPr>
            <w:tcW w:w="640" w:type="dxa"/>
            <w:shd w:val="clear" w:color="000000" w:fill="FFFFFF"/>
            <w:noWrap/>
            <w:vAlign w:val="center"/>
            <w:hideMark/>
          </w:tcPr>
          <w:p w14:paraId="377BBE9D"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4</w:t>
            </w:r>
          </w:p>
        </w:tc>
        <w:tc>
          <w:tcPr>
            <w:tcW w:w="7719" w:type="dxa"/>
            <w:shd w:val="clear" w:color="000000" w:fill="FFFFFF"/>
            <w:noWrap/>
            <w:vAlign w:val="bottom"/>
            <w:hideMark/>
          </w:tcPr>
          <w:p w14:paraId="214C642E"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Create and Configure Network Environment (VPC, Route Table, NACL, Subnet) in Jakarta Region</w:t>
            </w:r>
          </w:p>
        </w:tc>
        <w:tc>
          <w:tcPr>
            <w:tcW w:w="1559" w:type="dxa"/>
            <w:shd w:val="clear" w:color="auto" w:fill="auto"/>
            <w:noWrap/>
            <w:vAlign w:val="center"/>
            <w:hideMark/>
          </w:tcPr>
          <w:p w14:paraId="0AABF5B5"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26C64D64" w14:textId="77777777" w:rsidTr="006C6AAF">
        <w:trPr>
          <w:trHeight w:val="320"/>
        </w:trPr>
        <w:tc>
          <w:tcPr>
            <w:tcW w:w="640" w:type="dxa"/>
            <w:shd w:val="clear" w:color="000000" w:fill="FFFFFF"/>
            <w:noWrap/>
            <w:vAlign w:val="center"/>
            <w:hideMark/>
          </w:tcPr>
          <w:p w14:paraId="00EEF6AE"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5</w:t>
            </w:r>
          </w:p>
        </w:tc>
        <w:tc>
          <w:tcPr>
            <w:tcW w:w="7719" w:type="dxa"/>
            <w:shd w:val="clear" w:color="000000" w:fill="FFFFFF"/>
            <w:noWrap/>
            <w:vAlign w:val="bottom"/>
            <w:hideMark/>
          </w:tcPr>
          <w:p w14:paraId="6A7A224A"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Configure VPN Site-to-Site to On-premises Network (Garuda Yamato Steel)</w:t>
            </w:r>
          </w:p>
        </w:tc>
        <w:tc>
          <w:tcPr>
            <w:tcW w:w="1559" w:type="dxa"/>
            <w:shd w:val="clear" w:color="auto" w:fill="auto"/>
            <w:noWrap/>
            <w:vAlign w:val="center"/>
            <w:hideMark/>
          </w:tcPr>
          <w:p w14:paraId="6A8260BE"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 &amp; GYS</w:t>
            </w:r>
          </w:p>
        </w:tc>
      </w:tr>
      <w:tr w:rsidR="00E636EF" w:rsidRPr="00F41375" w14:paraId="332490C0" w14:textId="77777777" w:rsidTr="006C6AAF">
        <w:trPr>
          <w:trHeight w:val="320"/>
        </w:trPr>
        <w:tc>
          <w:tcPr>
            <w:tcW w:w="640" w:type="dxa"/>
            <w:shd w:val="clear" w:color="000000" w:fill="FFFFFF"/>
            <w:noWrap/>
            <w:vAlign w:val="center"/>
            <w:hideMark/>
          </w:tcPr>
          <w:p w14:paraId="2093AC2E"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6</w:t>
            </w:r>
          </w:p>
        </w:tc>
        <w:tc>
          <w:tcPr>
            <w:tcW w:w="7719" w:type="dxa"/>
            <w:shd w:val="clear" w:color="000000" w:fill="FFFFFF"/>
            <w:noWrap/>
            <w:vAlign w:val="bottom"/>
            <w:hideMark/>
          </w:tcPr>
          <w:p w14:paraId="5C4112B0"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Test Connection between AWS &amp; On-premises Network (Garuda Yamato Steel)</w:t>
            </w:r>
          </w:p>
        </w:tc>
        <w:tc>
          <w:tcPr>
            <w:tcW w:w="1559" w:type="dxa"/>
            <w:shd w:val="clear" w:color="auto" w:fill="auto"/>
            <w:noWrap/>
            <w:vAlign w:val="center"/>
            <w:hideMark/>
          </w:tcPr>
          <w:p w14:paraId="4776C9B2"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 &amp; GYS</w:t>
            </w:r>
          </w:p>
        </w:tc>
      </w:tr>
      <w:tr w:rsidR="00E636EF" w:rsidRPr="00F41375" w14:paraId="2DE5FDD8" w14:textId="77777777" w:rsidTr="006C6AAF">
        <w:trPr>
          <w:trHeight w:val="320"/>
        </w:trPr>
        <w:tc>
          <w:tcPr>
            <w:tcW w:w="640" w:type="dxa"/>
            <w:shd w:val="clear" w:color="000000" w:fill="FFFFFF"/>
            <w:noWrap/>
            <w:vAlign w:val="center"/>
            <w:hideMark/>
          </w:tcPr>
          <w:p w14:paraId="1CD1DC7C"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7</w:t>
            </w:r>
          </w:p>
        </w:tc>
        <w:tc>
          <w:tcPr>
            <w:tcW w:w="7719" w:type="dxa"/>
            <w:shd w:val="clear" w:color="000000" w:fill="FFFFFF"/>
            <w:noWrap/>
            <w:vAlign w:val="bottom"/>
            <w:hideMark/>
          </w:tcPr>
          <w:p w14:paraId="3A044682"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 xml:space="preserve">Configure VPN Site-to-Site to C4C </w:t>
            </w:r>
          </w:p>
        </w:tc>
        <w:tc>
          <w:tcPr>
            <w:tcW w:w="1559" w:type="dxa"/>
            <w:shd w:val="clear" w:color="000000" w:fill="FFFFFF"/>
            <w:noWrap/>
            <w:vAlign w:val="center"/>
            <w:hideMark/>
          </w:tcPr>
          <w:p w14:paraId="5111AB50"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 &amp; C4C</w:t>
            </w:r>
          </w:p>
        </w:tc>
      </w:tr>
      <w:tr w:rsidR="00E636EF" w:rsidRPr="00F41375" w14:paraId="35FE0E46" w14:textId="77777777" w:rsidTr="006C6AAF">
        <w:trPr>
          <w:trHeight w:val="320"/>
        </w:trPr>
        <w:tc>
          <w:tcPr>
            <w:tcW w:w="640" w:type="dxa"/>
            <w:shd w:val="clear" w:color="000000" w:fill="FFFFFF"/>
            <w:noWrap/>
            <w:vAlign w:val="center"/>
            <w:hideMark/>
          </w:tcPr>
          <w:p w14:paraId="6B4822E1"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8</w:t>
            </w:r>
          </w:p>
        </w:tc>
        <w:tc>
          <w:tcPr>
            <w:tcW w:w="7719" w:type="dxa"/>
            <w:shd w:val="clear" w:color="000000" w:fill="FFFFFF"/>
            <w:noWrap/>
            <w:vAlign w:val="bottom"/>
            <w:hideMark/>
          </w:tcPr>
          <w:p w14:paraId="496F02A8"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Test Connection between AWS &amp; C4C</w:t>
            </w:r>
          </w:p>
        </w:tc>
        <w:tc>
          <w:tcPr>
            <w:tcW w:w="1559" w:type="dxa"/>
            <w:shd w:val="clear" w:color="000000" w:fill="FFFFFF"/>
            <w:noWrap/>
            <w:vAlign w:val="center"/>
            <w:hideMark/>
          </w:tcPr>
          <w:p w14:paraId="42C5B6AE"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 &amp; C4C</w:t>
            </w:r>
          </w:p>
        </w:tc>
      </w:tr>
      <w:tr w:rsidR="00E636EF" w:rsidRPr="00F41375" w14:paraId="2851BC2E" w14:textId="77777777" w:rsidTr="006C6AAF">
        <w:trPr>
          <w:trHeight w:val="320"/>
        </w:trPr>
        <w:tc>
          <w:tcPr>
            <w:tcW w:w="640" w:type="dxa"/>
            <w:shd w:val="clear" w:color="000000" w:fill="FFFFFF"/>
            <w:noWrap/>
            <w:vAlign w:val="center"/>
            <w:hideMark/>
          </w:tcPr>
          <w:p w14:paraId="6E765DD5"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9</w:t>
            </w:r>
          </w:p>
        </w:tc>
        <w:tc>
          <w:tcPr>
            <w:tcW w:w="7719" w:type="dxa"/>
            <w:shd w:val="clear" w:color="000000" w:fill="FFFFFF"/>
            <w:noWrap/>
            <w:vAlign w:val="bottom"/>
            <w:hideMark/>
          </w:tcPr>
          <w:p w14:paraId="4DFA9C61"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Create Transit Gateway</w:t>
            </w:r>
          </w:p>
        </w:tc>
        <w:tc>
          <w:tcPr>
            <w:tcW w:w="1559" w:type="dxa"/>
            <w:shd w:val="clear" w:color="000000" w:fill="FFFFFF"/>
            <w:noWrap/>
            <w:vAlign w:val="center"/>
            <w:hideMark/>
          </w:tcPr>
          <w:p w14:paraId="224E1393"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3E4248E8" w14:textId="77777777" w:rsidTr="006C6AAF">
        <w:trPr>
          <w:trHeight w:val="320"/>
        </w:trPr>
        <w:tc>
          <w:tcPr>
            <w:tcW w:w="640" w:type="dxa"/>
            <w:shd w:val="clear" w:color="000000" w:fill="FFFFFF"/>
            <w:noWrap/>
            <w:vAlign w:val="center"/>
            <w:hideMark/>
          </w:tcPr>
          <w:p w14:paraId="62ACF904"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10</w:t>
            </w:r>
          </w:p>
        </w:tc>
        <w:tc>
          <w:tcPr>
            <w:tcW w:w="7719" w:type="dxa"/>
            <w:shd w:val="clear" w:color="000000" w:fill="FFFFFF"/>
            <w:noWrap/>
            <w:vAlign w:val="bottom"/>
            <w:hideMark/>
          </w:tcPr>
          <w:p w14:paraId="20D9F329"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 xml:space="preserve">Configure Transit Gateway Attachment </w:t>
            </w:r>
          </w:p>
        </w:tc>
        <w:tc>
          <w:tcPr>
            <w:tcW w:w="1559" w:type="dxa"/>
            <w:shd w:val="clear" w:color="auto" w:fill="auto"/>
            <w:noWrap/>
            <w:vAlign w:val="center"/>
            <w:hideMark/>
          </w:tcPr>
          <w:p w14:paraId="6452242A"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178F7DF8" w14:textId="77777777" w:rsidTr="006C6AAF">
        <w:trPr>
          <w:trHeight w:val="320"/>
        </w:trPr>
        <w:tc>
          <w:tcPr>
            <w:tcW w:w="640" w:type="dxa"/>
            <w:shd w:val="clear" w:color="000000" w:fill="FFFFFF"/>
            <w:noWrap/>
            <w:vAlign w:val="center"/>
            <w:hideMark/>
          </w:tcPr>
          <w:p w14:paraId="0FF3CA78"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11</w:t>
            </w:r>
          </w:p>
        </w:tc>
        <w:tc>
          <w:tcPr>
            <w:tcW w:w="7719" w:type="dxa"/>
            <w:shd w:val="clear" w:color="000000" w:fill="FFFFFF"/>
            <w:noWrap/>
            <w:vAlign w:val="bottom"/>
            <w:hideMark/>
          </w:tcPr>
          <w:p w14:paraId="16AB1D6F" w14:textId="77777777" w:rsidR="00E636EF" w:rsidRPr="00F41375" w:rsidRDefault="00E636EF" w:rsidP="006C6AAF">
            <w:pPr>
              <w:rPr>
                <w:rFonts w:ascii="Calibri" w:hAnsi="Calibri" w:cs="Calibri"/>
                <w:color w:val="FF0000"/>
                <w:sz w:val="22"/>
                <w:szCs w:val="22"/>
              </w:rPr>
            </w:pPr>
            <w:proofErr w:type="spellStart"/>
            <w:r w:rsidRPr="00F41375">
              <w:rPr>
                <w:rFonts w:ascii="Calibri" w:hAnsi="Calibri" w:cs="Calibri"/>
                <w:color w:val="FF0000"/>
                <w:sz w:val="22"/>
                <w:szCs w:val="22"/>
              </w:rPr>
              <w:t>CreateTransit</w:t>
            </w:r>
            <w:proofErr w:type="spellEnd"/>
            <w:r w:rsidRPr="00F41375">
              <w:rPr>
                <w:rFonts w:ascii="Calibri" w:hAnsi="Calibri" w:cs="Calibri"/>
                <w:color w:val="FF0000"/>
                <w:sz w:val="22"/>
                <w:szCs w:val="22"/>
              </w:rPr>
              <w:t xml:space="preserve"> Gateway Route Tables, Associations, and Propagations</w:t>
            </w:r>
          </w:p>
        </w:tc>
        <w:tc>
          <w:tcPr>
            <w:tcW w:w="1559" w:type="dxa"/>
            <w:shd w:val="clear" w:color="auto" w:fill="auto"/>
            <w:noWrap/>
            <w:vAlign w:val="center"/>
            <w:hideMark/>
          </w:tcPr>
          <w:p w14:paraId="3D94FBDF"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6B202C7D" w14:textId="77777777" w:rsidTr="006C6AAF">
        <w:trPr>
          <w:trHeight w:val="320"/>
        </w:trPr>
        <w:tc>
          <w:tcPr>
            <w:tcW w:w="640" w:type="dxa"/>
            <w:shd w:val="clear" w:color="000000" w:fill="FFFFFF"/>
            <w:noWrap/>
            <w:vAlign w:val="center"/>
            <w:hideMark/>
          </w:tcPr>
          <w:p w14:paraId="76E05268"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12</w:t>
            </w:r>
          </w:p>
        </w:tc>
        <w:tc>
          <w:tcPr>
            <w:tcW w:w="7719" w:type="dxa"/>
            <w:shd w:val="clear" w:color="000000" w:fill="FFFFFF"/>
            <w:noWrap/>
            <w:vAlign w:val="bottom"/>
            <w:hideMark/>
          </w:tcPr>
          <w:p w14:paraId="16C64C48"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 xml:space="preserve">Modify Lambda Function for VPN Failover and Failback </w:t>
            </w:r>
          </w:p>
        </w:tc>
        <w:tc>
          <w:tcPr>
            <w:tcW w:w="1559" w:type="dxa"/>
            <w:shd w:val="clear" w:color="auto" w:fill="auto"/>
            <w:noWrap/>
            <w:vAlign w:val="center"/>
            <w:hideMark/>
          </w:tcPr>
          <w:p w14:paraId="50691A3B"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3D102920" w14:textId="77777777" w:rsidTr="006C6AAF">
        <w:trPr>
          <w:trHeight w:val="320"/>
        </w:trPr>
        <w:tc>
          <w:tcPr>
            <w:tcW w:w="640" w:type="dxa"/>
            <w:shd w:val="clear" w:color="000000" w:fill="FFFFFF"/>
            <w:noWrap/>
            <w:vAlign w:val="center"/>
            <w:hideMark/>
          </w:tcPr>
          <w:p w14:paraId="4C579632"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13</w:t>
            </w:r>
          </w:p>
        </w:tc>
        <w:tc>
          <w:tcPr>
            <w:tcW w:w="7719" w:type="dxa"/>
            <w:shd w:val="clear" w:color="000000" w:fill="FFFFFF"/>
            <w:noWrap/>
            <w:vAlign w:val="bottom"/>
            <w:hideMark/>
          </w:tcPr>
          <w:p w14:paraId="5729CD76"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Test Lambda Function</w:t>
            </w:r>
          </w:p>
        </w:tc>
        <w:tc>
          <w:tcPr>
            <w:tcW w:w="1559" w:type="dxa"/>
            <w:shd w:val="clear" w:color="auto" w:fill="auto"/>
            <w:noWrap/>
            <w:vAlign w:val="center"/>
            <w:hideMark/>
          </w:tcPr>
          <w:p w14:paraId="79BC04C6"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 &amp; GYS</w:t>
            </w:r>
          </w:p>
        </w:tc>
      </w:tr>
      <w:tr w:rsidR="00E636EF" w:rsidRPr="00F41375" w14:paraId="5B5D7CF0" w14:textId="77777777" w:rsidTr="006C6AAF">
        <w:trPr>
          <w:trHeight w:val="320"/>
        </w:trPr>
        <w:tc>
          <w:tcPr>
            <w:tcW w:w="640" w:type="dxa"/>
            <w:shd w:val="clear" w:color="000000" w:fill="FFFFFF"/>
            <w:noWrap/>
            <w:vAlign w:val="center"/>
            <w:hideMark/>
          </w:tcPr>
          <w:p w14:paraId="30067A95"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lastRenderedPageBreak/>
              <w:t>14</w:t>
            </w:r>
          </w:p>
        </w:tc>
        <w:tc>
          <w:tcPr>
            <w:tcW w:w="7719" w:type="dxa"/>
            <w:shd w:val="clear" w:color="000000" w:fill="FFFFFF"/>
            <w:noWrap/>
            <w:vAlign w:val="bottom"/>
            <w:hideMark/>
          </w:tcPr>
          <w:p w14:paraId="03996453"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Create 1 EC2 for Domain Controller (DC)</w:t>
            </w:r>
          </w:p>
        </w:tc>
        <w:tc>
          <w:tcPr>
            <w:tcW w:w="1559" w:type="dxa"/>
            <w:shd w:val="clear" w:color="auto" w:fill="auto"/>
            <w:noWrap/>
            <w:vAlign w:val="center"/>
            <w:hideMark/>
          </w:tcPr>
          <w:p w14:paraId="2EAA6E7D"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70B90E78" w14:textId="77777777" w:rsidTr="006C6AAF">
        <w:trPr>
          <w:trHeight w:val="320"/>
        </w:trPr>
        <w:tc>
          <w:tcPr>
            <w:tcW w:w="640" w:type="dxa"/>
            <w:shd w:val="clear" w:color="000000" w:fill="FFFFFF"/>
            <w:noWrap/>
            <w:vAlign w:val="center"/>
            <w:hideMark/>
          </w:tcPr>
          <w:p w14:paraId="2C8EE0A0"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15</w:t>
            </w:r>
          </w:p>
        </w:tc>
        <w:tc>
          <w:tcPr>
            <w:tcW w:w="7719" w:type="dxa"/>
            <w:shd w:val="clear" w:color="000000" w:fill="FFFFFF"/>
            <w:noWrap/>
            <w:vAlign w:val="bottom"/>
            <w:hideMark/>
          </w:tcPr>
          <w:p w14:paraId="004C2103"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Setup Domain Controller on the EC2</w:t>
            </w:r>
          </w:p>
        </w:tc>
        <w:tc>
          <w:tcPr>
            <w:tcW w:w="1559" w:type="dxa"/>
            <w:shd w:val="clear" w:color="auto" w:fill="auto"/>
            <w:noWrap/>
            <w:vAlign w:val="center"/>
            <w:hideMark/>
          </w:tcPr>
          <w:p w14:paraId="039B1D20"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GYS</w:t>
            </w:r>
          </w:p>
        </w:tc>
      </w:tr>
      <w:tr w:rsidR="00E636EF" w:rsidRPr="00F41375" w14:paraId="3E2A8A82" w14:textId="77777777" w:rsidTr="006C6AAF">
        <w:trPr>
          <w:trHeight w:val="320"/>
        </w:trPr>
        <w:tc>
          <w:tcPr>
            <w:tcW w:w="640" w:type="dxa"/>
            <w:shd w:val="clear" w:color="000000" w:fill="FFFFFF"/>
            <w:noWrap/>
            <w:vAlign w:val="center"/>
            <w:hideMark/>
          </w:tcPr>
          <w:p w14:paraId="066D0280"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16</w:t>
            </w:r>
          </w:p>
        </w:tc>
        <w:tc>
          <w:tcPr>
            <w:tcW w:w="7719" w:type="dxa"/>
            <w:shd w:val="clear" w:color="000000" w:fill="FFFFFF"/>
            <w:noWrap/>
            <w:vAlign w:val="bottom"/>
            <w:hideMark/>
          </w:tcPr>
          <w:p w14:paraId="1F05A139"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Configure Multi-Site Active Directory</w:t>
            </w:r>
          </w:p>
        </w:tc>
        <w:tc>
          <w:tcPr>
            <w:tcW w:w="1559" w:type="dxa"/>
            <w:shd w:val="clear" w:color="auto" w:fill="auto"/>
            <w:noWrap/>
            <w:vAlign w:val="center"/>
            <w:hideMark/>
          </w:tcPr>
          <w:p w14:paraId="3606CE71"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GYS</w:t>
            </w:r>
          </w:p>
        </w:tc>
      </w:tr>
      <w:tr w:rsidR="00E636EF" w:rsidRPr="00F41375" w14:paraId="2AA8FA03" w14:textId="77777777" w:rsidTr="006C6AAF">
        <w:trPr>
          <w:trHeight w:val="320"/>
        </w:trPr>
        <w:tc>
          <w:tcPr>
            <w:tcW w:w="640" w:type="dxa"/>
            <w:shd w:val="clear" w:color="000000" w:fill="FFFFFF"/>
            <w:noWrap/>
            <w:vAlign w:val="center"/>
            <w:hideMark/>
          </w:tcPr>
          <w:p w14:paraId="011085AE"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17</w:t>
            </w:r>
          </w:p>
        </w:tc>
        <w:tc>
          <w:tcPr>
            <w:tcW w:w="7719" w:type="dxa"/>
            <w:shd w:val="clear" w:color="000000" w:fill="FFFFFF"/>
            <w:noWrap/>
            <w:vAlign w:val="bottom"/>
            <w:hideMark/>
          </w:tcPr>
          <w:p w14:paraId="71E51FA0"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Add new DC as alternate DNS server on all VMs</w:t>
            </w:r>
          </w:p>
        </w:tc>
        <w:tc>
          <w:tcPr>
            <w:tcW w:w="1559" w:type="dxa"/>
            <w:shd w:val="clear" w:color="auto" w:fill="auto"/>
            <w:noWrap/>
            <w:vAlign w:val="center"/>
            <w:hideMark/>
          </w:tcPr>
          <w:p w14:paraId="7DFB3EE6"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GYS</w:t>
            </w:r>
          </w:p>
        </w:tc>
      </w:tr>
      <w:tr w:rsidR="00E636EF" w:rsidRPr="00F41375" w14:paraId="7386C7D5" w14:textId="77777777" w:rsidTr="006C6AAF">
        <w:trPr>
          <w:trHeight w:val="320"/>
        </w:trPr>
        <w:tc>
          <w:tcPr>
            <w:tcW w:w="640" w:type="dxa"/>
            <w:shd w:val="clear" w:color="000000" w:fill="D0D0D0"/>
            <w:noWrap/>
            <w:vAlign w:val="center"/>
            <w:hideMark/>
          </w:tcPr>
          <w:p w14:paraId="2F8C13B1"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 </w:t>
            </w:r>
          </w:p>
        </w:tc>
        <w:tc>
          <w:tcPr>
            <w:tcW w:w="7719" w:type="dxa"/>
            <w:shd w:val="clear" w:color="000000" w:fill="D0D0D0"/>
            <w:noWrap/>
            <w:vAlign w:val="bottom"/>
            <w:hideMark/>
          </w:tcPr>
          <w:p w14:paraId="2BDC3589" w14:textId="77777777" w:rsidR="00E636EF" w:rsidRPr="00F41375" w:rsidRDefault="00E636EF" w:rsidP="006C6AAF">
            <w:pPr>
              <w:rPr>
                <w:rFonts w:ascii="Calibri" w:hAnsi="Calibri" w:cs="Calibri"/>
                <w:b/>
                <w:bCs/>
                <w:color w:val="FF0000"/>
                <w:sz w:val="22"/>
                <w:szCs w:val="22"/>
              </w:rPr>
            </w:pPr>
            <w:r w:rsidRPr="00F41375">
              <w:rPr>
                <w:rFonts w:ascii="Calibri" w:hAnsi="Calibri" w:cs="Calibri"/>
                <w:b/>
                <w:bCs/>
                <w:color w:val="FF0000"/>
                <w:sz w:val="22"/>
                <w:szCs w:val="22"/>
              </w:rPr>
              <w:t>Security</w:t>
            </w:r>
          </w:p>
        </w:tc>
        <w:tc>
          <w:tcPr>
            <w:tcW w:w="1559" w:type="dxa"/>
            <w:shd w:val="clear" w:color="000000" w:fill="D0D0D0"/>
            <w:noWrap/>
            <w:vAlign w:val="center"/>
            <w:hideMark/>
          </w:tcPr>
          <w:p w14:paraId="39FE8024"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 </w:t>
            </w:r>
          </w:p>
        </w:tc>
      </w:tr>
      <w:tr w:rsidR="00E636EF" w:rsidRPr="00F41375" w14:paraId="0611405C" w14:textId="77777777" w:rsidTr="006C6AAF">
        <w:trPr>
          <w:trHeight w:val="320"/>
        </w:trPr>
        <w:tc>
          <w:tcPr>
            <w:tcW w:w="640" w:type="dxa"/>
            <w:shd w:val="clear" w:color="000000" w:fill="FFFFFF"/>
            <w:noWrap/>
            <w:vAlign w:val="center"/>
            <w:hideMark/>
          </w:tcPr>
          <w:p w14:paraId="14AD1FA8"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18</w:t>
            </w:r>
          </w:p>
        </w:tc>
        <w:tc>
          <w:tcPr>
            <w:tcW w:w="7719" w:type="dxa"/>
            <w:shd w:val="clear" w:color="000000" w:fill="FFFFFF"/>
            <w:noWrap/>
            <w:vAlign w:val="bottom"/>
            <w:hideMark/>
          </w:tcPr>
          <w:p w14:paraId="50A42B73"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Create and Configure Security Group</w:t>
            </w:r>
          </w:p>
        </w:tc>
        <w:tc>
          <w:tcPr>
            <w:tcW w:w="1559" w:type="dxa"/>
            <w:shd w:val="clear" w:color="auto" w:fill="auto"/>
            <w:noWrap/>
            <w:vAlign w:val="center"/>
            <w:hideMark/>
          </w:tcPr>
          <w:p w14:paraId="4523B631"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69D5B050" w14:textId="77777777" w:rsidTr="006C6AAF">
        <w:trPr>
          <w:trHeight w:val="320"/>
        </w:trPr>
        <w:tc>
          <w:tcPr>
            <w:tcW w:w="640" w:type="dxa"/>
            <w:shd w:val="clear" w:color="000000" w:fill="FFFFFF"/>
            <w:noWrap/>
            <w:vAlign w:val="center"/>
            <w:hideMark/>
          </w:tcPr>
          <w:p w14:paraId="5EDEB2A2"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19</w:t>
            </w:r>
          </w:p>
        </w:tc>
        <w:tc>
          <w:tcPr>
            <w:tcW w:w="7719" w:type="dxa"/>
            <w:shd w:val="clear" w:color="000000" w:fill="FFFFFF"/>
            <w:noWrap/>
            <w:vAlign w:val="bottom"/>
            <w:hideMark/>
          </w:tcPr>
          <w:p w14:paraId="2077C6F2"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Create &amp; Configure Application Load Balancer (ALB)</w:t>
            </w:r>
          </w:p>
        </w:tc>
        <w:tc>
          <w:tcPr>
            <w:tcW w:w="1559" w:type="dxa"/>
            <w:shd w:val="clear" w:color="auto" w:fill="auto"/>
            <w:noWrap/>
            <w:vAlign w:val="center"/>
            <w:hideMark/>
          </w:tcPr>
          <w:p w14:paraId="2E180071"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7C1D1BCE" w14:textId="77777777" w:rsidTr="006C6AAF">
        <w:trPr>
          <w:trHeight w:val="320"/>
        </w:trPr>
        <w:tc>
          <w:tcPr>
            <w:tcW w:w="640" w:type="dxa"/>
            <w:shd w:val="clear" w:color="000000" w:fill="FFFFFF"/>
            <w:noWrap/>
            <w:vAlign w:val="center"/>
            <w:hideMark/>
          </w:tcPr>
          <w:p w14:paraId="45D9CEEB"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20</w:t>
            </w:r>
          </w:p>
        </w:tc>
        <w:tc>
          <w:tcPr>
            <w:tcW w:w="7719" w:type="dxa"/>
            <w:shd w:val="clear" w:color="000000" w:fill="FFFFFF"/>
            <w:noWrap/>
            <w:vAlign w:val="bottom"/>
            <w:hideMark/>
          </w:tcPr>
          <w:p w14:paraId="4FE3EFC0"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Create, Configure and Attach Web Application Firewall (WAF) to ALB</w:t>
            </w:r>
          </w:p>
        </w:tc>
        <w:tc>
          <w:tcPr>
            <w:tcW w:w="1559" w:type="dxa"/>
            <w:shd w:val="clear" w:color="auto" w:fill="auto"/>
            <w:noWrap/>
            <w:vAlign w:val="center"/>
            <w:hideMark/>
          </w:tcPr>
          <w:p w14:paraId="7671858B"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0CCEC839" w14:textId="77777777" w:rsidTr="006C6AAF">
        <w:trPr>
          <w:trHeight w:val="320"/>
        </w:trPr>
        <w:tc>
          <w:tcPr>
            <w:tcW w:w="640" w:type="dxa"/>
            <w:shd w:val="clear" w:color="000000" w:fill="D0D0D0"/>
            <w:noWrap/>
            <w:vAlign w:val="center"/>
            <w:hideMark/>
          </w:tcPr>
          <w:p w14:paraId="03C0A6D9" w14:textId="77777777" w:rsidR="00E636EF" w:rsidRPr="00F41375" w:rsidRDefault="00E636EF" w:rsidP="006C6AAF">
            <w:pPr>
              <w:jc w:val="center"/>
              <w:rPr>
                <w:rFonts w:ascii="Calibri" w:hAnsi="Calibri" w:cs="Calibri"/>
                <w:b/>
                <w:bCs/>
                <w:color w:val="000000"/>
                <w:sz w:val="22"/>
                <w:szCs w:val="22"/>
              </w:rPr>
            </w:pPr>
            <w:r w:rsidRPr="00F41375">
              <w:rPr>
                <w:rFonts w:ascii="Calibri" w:hAnsi="Calibri" w:cs="Calibri"/>
                <w:b/>
                <w:bCs/>
                <w:color w:val="000000"/>
                <w:sz w:val="22"/>
                <w:szCs w:val="22"/>
              </w:rPr>
              <w:t> </w:t>
            </w:r>
          </w:p>
        </w:tc>
        <w:tc>
          <w:tcPr>
            <w:tcW w:w="7719" w:type="dxa"/>
            <w:shd w:val="clear" w:color="000000" w:fill="D0D0D0"/>
            <w:noWrap/>
            <w:vAlign w:val="bottom"/>
            <w:hideMark/>
          </w:tcPr>
          <w:p w14:paraId="10CD93CC" w14:textId="77777777" w:rsidR="00E636EF" w:rsidRPr="00F41375" w:rsidRDefault="00E636EF" w:rsidP="006C6AAF">
            <w:pPr>
              <w:rPr>
                <w:rFonts w:ascii="Calibri" w:hAnsi="Calibri" w:cs="Calibri"/>
                <w:b/>
                <w:bCs/>
                <w:color w:val="FF0000"/>
                <w:sz w:val="22"/>
                <w:szCs w:val="22"/>
              </w:rPr>
            </w:pPr>
            <w:r w:rsidRPr="00F41375">
              <w:rPr>
                <w:rFonts w:ascii="Calibri" w:hAnsi="Calibri" w:cs="Calibri"/>
                <w:b/>
                <w:bCs/>
                <w:color w:val="FF0000"/>
                <w:sz w:val="22"/>
                <w:szCs w:val="22"/>
              </w:rPr>
              <w:t>Disaster Recovery Preparation</w:t>
            </w:r>
          </w:p>
        </w:tc>
        <w:tc>
          <w:tcPr>
            <w:tcW w:w="1559" w:type="dxa"/>
            <w:shd w:val="clear" w:color="000000" w:fill="D0D0D0"/>
            <w:noWrap/>
            <w:vAlign w:val="center"/>
            <w:hideMark/>
          </w:tcPr>
          <w:p w14:paraId="39ABBF18" w14:textId="77777777" w:rsidR="00E636EF" w:rsidRPr="00F41375" w:rsidRDefault="00E636EF" w:rsidP="006C6AAF">
            <w:pPr>
              <w:jc w:val="center"/>
              <w:rPr>
                <w:rFonts w:ascii="Calibri" w:hAnsi="Calibri" w:cs="Calibri"/>
                <w:b/>
                <w:bCs/>
                <w:color w:val="FF0000"/>
                <w:sz w:val="22"/>
                <w:szCs w:val="22"/>
              </w:rPr>
            </w:pPr>
            <w:r w:rsidRPr="00F41375">
              <w:rPr>
                <w:rFonts w:ascii="Calibri" w:hAnsi="Calibri" w:cs="Calibri"/>
                <w:b/>
                <w:bCs/>
                <w:color w:val="FF0000"/>
                <w:sz w:val="22"/>
                <w:szCs w:val="22"/>
              </w:rPr>
              <w:t> </w:t>
            </w:r>
          </w:p>
        </w:tc>
      </w:tr>
      <w:tr w:rsidR="00E636EF" w:rsidRPr="00F41375" w14:paraId="12AA51A3" w14:textId="77777777" w:rsidTr="006C6AAF">
        <w:trPr>
          <w:trHeight w:val="320"/>
        </w:trPr>
        <w:tc>
          <w:tcPr>
            <w:tcW w:w="640" w:type="dxa"/>
            <w:shd w:val="clear" w:color="000000" w:fill="FFFFFF"/>
            <w:noWrap/>
            <w:vAlign w:val="center"/>
            <w:hideMark/>
          </w:tcPr>
          <w:p w14:paraId="73E3F7A3"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21</w:t>
            </w:r>
          </w:p>
        </w:tc>
        <w:tc>
          <w:tcPr>
            <w:tcW w:w="7719" w:type="dxa"/>
            <w:shd w:val="clear" w:color="auto" w:fill="auto"/>
            <w:noWrap/>
            <w:vAlign w:val="bottom"/>
            <w:hideMark/>
          </w:tcPr>
          <w:p w14:paraId="0BA02C9E"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Re-configure Replication Settings</w:t>
            </w:r>
          </w:p>
        </w:tc>
        <w:tc>
          <w:tcPr>
            <w:tcW w:w="1559" w:type="dxa"/>
            <w:shd w:val="clear" w:color="auto" w:fill="auto"/>
            <w:noWrap/>
            <w:vAlign w:val="center"/>
            <w:hideMark/>
          </w:tcPr>
          <w:p w14:paraId="1ADC5B61"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67D53640" w14:textId="77777777" w:rsidTr="006C6AAF">
        <w:trPr>
          <w:trHeight w:val="320"/>
        </w:trPr>
        <w:tc>
          <w:tcPr>
            <w:tcW w:w="640" w:type="dxa"/>
            <w:shd w:val="clear" w:color="000000" w:fill="FFFFFF"/>
            <w:noWrap/>
            <w:vAlign w:val="center"/>
            <w:hideMark/>
          </w:tcPr>
          <w:p w14:paraId="2B0A92F0"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22</w:t>
            </w:r>
          </w:p>
        </w:tc>
        <w:tc>
          <w:tcPr>
            <w:tcW w:w="7719" w:type="dxa"/>
            <w:shd w:val="clear" w:color="auto" w:fill="auto"/>
            <w:noWrap/>
            <w:vAlign w:val="bottom"/>
            <w:hideMark/>
          </w:tcPr>
          <w:p w14:paraId="4FB3C7EB"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Re-install AWS Elastic Disaster Recovery (DRS) Agents in source VM (12 Servers)</w:t>
            </w:r>
          </w:p>
        </w:tc>
        <w:tc>
          <w:tcPr>
            <w:tcW w:w="1559" w:type="dxa"/>
            <w:shd w:val="clear" w:color="auto" w:fill="auto"/>
            <w:noWrap/>
            <w:vAlign w:val="center"/>
            <w:hideMark/>
          </w:tcPr>
          <w:p w14:paraId="3F096E31"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 &amp; GYS</w:t>
            </w:r>
          </w:p>
        </w:tc>
      </w:tr>
      <w:tr w:rsidR="00E636EF" w:rsidRPr="00F41375" w14:paraId="5B50B48B" w14:textId="77777777" w:rsidTr="006C6AAF">
        <w:trPr>
          <w:trHeight w:val="320"/>
        </w:trPr>
        <w:tc>
          <w:tcPr>
            <w:tcW w:w="640" w:type="dxa"/>
            <w:shd w:val="clear" w:color="000000" w:fill="FFFFFF"/>
            <w:noWrap/>
            <w:vAlign w:val="center"/>
            <w:hideMark/>
          </w:tcPr>
          <w:p w14:paraId="798F1707"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23</w:t>
            </w:r>
          </w:p>
        </w:tc>
        <w:tc>
          <w:tcPr>
            <w:tcW w:w="7719" w:type="dxa"/>
            <w:shd w:val="clear" w:color="auto" w:fill="auto"/>
            <w:noWrap/>
            <w:vAlign w:val="bottom"/>
            <w:hideMark/>
          </w:tcPr>
          <w:p w14:paraId="01736953"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Start and Monitor Replication</w:t>
            </w:r>
          </w:p>
        </w:tc>
        <w:tc>
          <w:tcPr>
            <w:tcW w:w="1559" w:type="dxa"/>
            <w:shd w:val="clear" w:color="auto" w:fill="auto"/>
            <w:noWrap/>
            <w:vAlign w:val="center"/>
            <w:hideMark/>
          </w:tcPr>
          <w:p w14:paraId="439C3958"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 &amp; GYS</w:t>
            </w:r>
          </w:p>
        </w:tc>
      </w:tr>
      <w:tr w:rsidR="00E636EF" w:rsidRPr="00F41375" w14:paraId="3FEE0C2A" w14:textId="77777777" w:rsidTr="006C6AAF">
        <w:trPr>
          <w:trHeight w:val="320"/>
        </w:trPr>
        <w:tc>
          <w:tcPr>
            <w:tcW w:w="640" w:type="dxa"/>
            <w:shd w:val="clear" w:color="000000" w:fill="FFFFFF"/>
            <w:noWrap/>
            <w:vAlign w:val="center"/>
            <w:hideMark/>
          </w:tcPr>
          <w:p w14:paraId="422B1A0E"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24</w:t>
            </w:r>
          </w:p>
        </w:tc>
        <w:tc>
          <w:tcPr>
            <w:tcW w:w="7719" w:type="dxa"/>
            <w:shd w:val="clear" w:color="auto" w:fill="auto"/>
            <w:noWrap/>
            <w:vAlign w:val="bottom"/>
            <w:hideMark/>
          </w:tcPr>
          <w:p w14:paraId="0A935199"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Re-configure Launch Template Settings</w:t>
            </w:r>
          </w:p>
        </w:tc>
        <w:tc>
          <w:tcPr>
            <w:tcW w:w="1559" w:type="dxa"/>
            <w:shd w:val="clear" w:color="auto" w:fill="auto"/>
            <w:noWrap/>
            <w:vAlign w:val="center"/>
            <w:hideMark/>
          </w:tcPr>
          <w:p w14:paraId="50AE0B23"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366FCB8B" w14:textId="77777777" w:rsidTr="006C6AAF">
        <w:trPr>
          <w:trHeight w:val="320"/>
        </w:trPr>
        <w:tc>
          <w:tcPr>
            <w:tcW w:w="640" w:type="dxa"/>
            <w:shd w:val="clear" w:color="000000" w:fill="D0D0D0"/>
            <w:noWrap/>
            <w:vAlign w:val="center"/>
            <w:hideMark/>
          </w:tcPr>
          <w:p w14:paraId="2A5587EB" w14:textId="77777777" w:rsidR="00E636EF" w:rsidRPr="00F41375" w:rsidRDefault="00E636EF" w:rsidP="006C6AAF">
            <w:pPr>
              <w:jc w:val="center"/>
              <w:rPr>
                <w:rFonts w:ascii="Calibri" w:hAnsi="Calibri" w:cs="Calibri"/>
                <w:b/>
                <w:bCs/>
                <w:color w:val="000000"/>
                <w:sz w:val="22"/>
                <w:szCs w:val="22"/>
              </w:rPr>
            </w:pPr>
            <w:r w:rsidRPr="00F41375">
              <w:rPr>
                <w:rFonts w:ascii="Calibri" w:hAnsi="Calibri" w:cs="Calibri"/>
                <w:b/>
                <w:bCs/>
                <w:color w:val="000000"/>
                <w:sz w:val="22"/>
                <w:szCs w:val="22"/>
              </w:rPr>
              <w:t> </w:t>
            </w:r>
          </w:p>
        </w:tc>
        <w:tc>
          <w:tcPr>
            <w:tcW w:w="7719" w:type="dxa"/>
            <w:shd w:val="clear" w:color="000000" w:fill="D0D0D0"/>
            <w:noWrap/>
            <w:vAlign w:val="bottom"/>
            <w:hideMark/>
          </w:tcPr>
          <w:p w14:paraId="2E4C01FD" w14:textId="77777777" w:rsidR="00E636EF" w:rsidRPr="00F41375" w:rsidRDefault="00E636EF" w:rsidP="006C6AAF">
            <w:pPr>
              <w:rPr>
                <w:rFonts w:ascii="Calibri" w:hAnsi="Calibri" w:cs="Calibri"/>
                <w:b/>
                <w:bCs/>
                <w:color w:val="FF0000"/>
                <w:sz w:val="22"/>
                <w:szCs w:val="22"/>
              </w:rPr>
            </w:pPr>
            <w:r w:rsidRPr="00F41375">
              <w:rPr>
                <w:rFonts w:ascii="Calibri" w:hAnsi="Calibri" w:cs="Calibri"/>
                <w:b/>
                <w:bCs/>
                <w:color w:val="FF0000"/>
                <w:sz w:val="22"/>
                <w:szCs w:val="22"/>
              </w:rPr>
              <w:t>Disaster Recovery Test/Drill</w:t>
            </w:r>
          </w:p>
        </w:tc>
        <w:tc>
          <w:tcPr>
            <w:tcW w:w="1559" w:type="dxa"/>
            <w:shd w:val="clear" w:color="000000" w:fill="D0D0D0"/>
            <w:noWrap/>
            <w:vAlign w:val="center"/>
            <w:hideMark/>
          </w:tcPr>
          <w:p w14:paraId="34F5028E" w14:textId="77777777" w:rsidR="00E636EF" w:rsidRPr="00F41375" w:rsidRDefault="00E636EF" w:rsidP="006C6AAF">
            <w:pPr>
              <w:jc w:val="center"/>
              <w:rPr>
                <w:rFonts w:ascii="Calibri" w:hAnsi="Calibri" w:cs="Calibri"/>
                <w:b/>
                <w:bCs/>
                <w:color w:val="FF0000"/>
                <w:sz w:val="22"/>
                <w:szCs w:val="22"/>
              </w:rPr>
            </w:pPr>
            <w:r w:rsidRPr="00F41375">
              <w:rPr>
                <w:rFonts w:ascii="Calibri" w:hAnsi="Calibri" w:cs="Calibri"/>
                <w:b/>
                <w:bCs/>
                <w:color w:val="FF0000"/>
                <w:sz w:val="22"/>
                <w:szCs w:val="22"/>
              </w:rPr>
              <w:t> </w:t>
            </w:r>
          </w:p>
        </w:tc>
      </w:tr>
      <w:tr w:rsidR="00E636EF" w:rsidRPr="00F41375" w14:paraId="71DFD354" w14:textId="77777777" w:rsidTr="006C6AAF">
        <w:trPr>
          <w:trHeight w:val="320"/>
        </w:trPr>
        <w:tc>
          <w:tcPr>
            <w:tcW w:w="640" w:type="dxa"/>
            <w:shd w:val="clear" w:color="000000" w:fill="FFFFFF"/>
            <w:noWrap/>
            <w:vAlign w:val="center"/>
            <w:hideMark/>
          </w:tcPr>
          <w:p w14:paraId="79E051AF"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25</w:t>
            </w:r>
          </w:p>
        </w:tc>
        <w:tc>
          <w:tcPr>
            <w:tcW w:w="7719" w:type="dxa"/>
            <w:shd w:val="clear" w:color="auto" w:fill="auto"/>
            <w:noWrap/>
            <w:vAlign w:val="bottom"/>
            <w:hideMark/>
          </w:tcPr>
          <w:p w14:paraId="2DAA9DA3"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Perform Failover (Partial &amp; Full Disaster)</w:t>
            </w:r>
          </w:p>
        </w:tc>
        <w:tc>
          <w:tcPr>
            <w:tcW w:w="1559" w:type="dxa"/>
            <w:shd w:val="clear" w:color="auto" w:fill="auto"/>
            <w:noWrap/>
            <w:vAlign w:val="center"/>
            <w:hideMark/>
          </w:tcPr>
          <w:p w14:paraId="056E41D2"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112B1BA3" w14:textId="77777777" w:rsidTr="006C6AAF">
        <w:trPr>
          <w:trHeight w:val="320"/>
        </w:trPr>
        <w:tc>
          <w:tcPr>
            <w:tcW w:w="640" w:type="dxa"/>
            <w:shd w:val="clear" w:color="000000" w:fill="FFFFFF"/>
            <w:noWrap/>
            <w:vAlign w:val="center"/>
            <w:hideMark/>
          </w:tcPr>
          <w:p w14:paraId="32BB26A4"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26</w:t>
            </w:r>
          </w:p>
        </w:tc>
        <w:tc>
          <w:tcPr>
            <w:tcW w:w="7719" w:type="dxa"/>
            <w:shd w:val="clear" w:color="auto" w:fill="auto"/>
            <w:noWrap/>
            <w:vAlign w:val="bottom"/>
            <w:hideMark/>
          </w:tcPr>
          <w:p w14:paraId="50C6356C"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Repointing DNS to Target Server</w:t>
            </w:r>
          </w:p>
        </w:tc>
        <w:tc>
          <w:tcPr>
            <w:tcW w:w="1559" w:type="dxa"/>
            <w:shd w:val="clear" w:color="auto" w:fill="auto"/>
            <w:noWrap/>
            <w:vAlign w:val="center"/>
            <w:hideMark/>
          </w:tcPr>
          <w:p w14:paraId="5EFC53E3"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GYS</w:t>
            </w:r>
          </w:p>
        </w:tc>
      </w:tr>
      <w:tr w:rsidR="00E636EF" w:rsidRPr="00F41375" w14:paraId="4B90B956" w14:textId="77777777" w:rsidTr="006C6AAF">
        <w:trPr>
          <w:trHeight w:val="320"/>
        </w:trPr>
        <w:tc>
          <w:tcPr>
            <w:tcW w:w="640" w:type="dxa"/>
            <w:shd w:val="clear" w:color="000000" w:fill="FFFFFF"/>
            <w:noWrap/>
            <w:vAlign w:val="center"/>
            <w:hideMark/>
          </w:tcPr>
          <w:p w14:paraId="3DCFEC78"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27</w:t>
            </w:r>
          </w:p>
        </w:tc>
        <w:tc>
          <w:tcPr>
            <w:tcW w:w="7719" w:type="dxa"/>
            <w:shd w:val="clear" w:color="auto" w:fill="auto"/>
            <w:noWrap/>
            <w:vAlign w:val="bottom"/>
            <w:hideMark/>
          </w:tcPr>
          <w:p w14:paraId="6CAF9088"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Functionality Testing</w:t>
            </w:r>
          </w:p>
        </w:tc>
        <w:tc>
          <w:tcPr>
            <w:tcW w:w="1559" w:type="dxa"/>
            <w:shd w:val="clear" w:color="000000" w:fill="FFFFFF"/>
            <w:noWrap/>
            <w:vAlign w:val="center"/>
            <w:hideMark/>
          </w:tcPr>
          <w:p w14:paraId="2648A28D"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GYS</w:t>
            </w:r>
          </w:p>
        </w:tc>
      </w:tr>
      <w:tr w:rsidR="00E636EF" w:rsidRPr="00F41375" w14:paraId="2CD46A3C" w14:textId="77777777" w:rsidTr="006C6AAF">
        <w:trPr>
          <w:trHeight w:val="320"/>
        </w:trPr>
        <w:tc>
          <w:tcPr>
            <w:tcW w:w="640" w:type="dxa"/>
            <w:shd w:val="clear" w:color="000000" w:fill="FFFFFF"/>
            <w:noWrap/>
            <w:vAlign w:val="center"/>
            <w:hideMark/>
          </w:tcPr>
          <w:p w14:paraId="0A230857"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28</w:t>
            </w:r>
          </w:p>
        </w:tc>
        <w:tc>
          <w:tcPr>
            <w:tcW w:w="7719" w:type="dxa"/>
            <w:shd w:val="clear" w:color="auto" w:fill="auto"/>
            <w:noWrap/>
            <w:vAlign w:val="bottom"/>
            <w:hideMark/>
          </w:tcPr>
          <w:p w14:paraId="7D039AE3"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Initiate Failback to On-premises</w:t>
            </w:r>
          </w:p>
        </w:tc>
        <w:tc>
          <w:tcPr>
            <w:tcW w:w="1559" w:type="dxa"/>
            <w:shd w:val="clear" w:color="auto" w:fill="auto"/>
            <w:noWrap/>
            <w:vAlign w:val="center"/>
            <w:hideMark/>
          </w:tcPr>
          <w:p w14:paraId="0E59F9E4"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74350228" w14:textId="77777777" w:rsidTr="006C6AAF">
        <w:trPr>
          <w:trHeight w:val="320"/>
        </w:trPr>
        <w:tc>
          <w:tcPr>
            <w:tcW w:w="640" w:type="dxa"/>
            <w:shd w:val="clear" w:color="000000" w:fill="FFFFFF"/>
            <w:noWrap/>
            <w:vAlign w:val="center"/>
            <w:hideMark/>
          </w:tcPr>
          <w:p w14:paraId="6BFC416F"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29</w:t>
            </w:r>
          </w:p>
        </w:tc>
        <w:tc>
          <w:tcPr>
            <w:tcW w:w="7719" w:type="dxa"/>
            <w:shd w:val="clear" w:color="auto" w:fill="auto"/>
            <w:noWrap/>
            <w:vAlign w:val="bottom"/>
            <w:hideMark/>
          </w:tcPr>
          <w:p w14:paraId="47671DA9"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Start and Monitor Replication</w:t>
            </w:r>
          </w:p>
        </w:tc>
        <w:tc>
          <w:tcPr>
            <w:tcW w:w="1559" w:type="dxa"/>
            <w:shd w:val="clear" w:color="auto" w:fill="auto"/>
            <w:noWrap/>
            <w:vAlign w:val="center"/>
            <w:hideMark/>
          </w:tcPr>
          <w:p w14:paraId="59E9AA3E"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 &amp; GYS</w:t>
            </w:r>
          </w:p>
        </w:tc>
      </w:tr>
      <w:tr w:rsidR="00E636EF" w:rsidRPr="00F41375" w14:paraId="03B2536A" w14:textId="77777777" w:rsidTr="006C6AAF">
        <w:trPr>
          <w:trHeight w:val="320"/>
        </w:trPr>
        <w:tc>
          <w:tcPr>
            <w:tcW w:w="640" w:type="dxa"/>
            <w:shd w:val="clear" w:color="000000" w:fill="FFFFFF"/>
            <w:noWrap/>
            <w:vAlign w:val="center"/>
            <w:hideMark/>
          </w:tcPr>
          <w:p w14:paraId="30A0BF7A"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30</w:t>
            </w:r>
          </w:p>
        </w:tc>
        <w:tc>
          <w:tcPr>
            <w:tcW w:w="7719" w:type="dxa"/>
            <w:shd w:val="clear" w:color="auto" w:fill="auto"/>
            <w:noWrap/>
            <w:vAlign w:val="bottom"/>
            <w:hideMark/>
          </w:tcPr>
          <w:p w14:paraId="21DE8A68"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Perform Failback to On-premises</w:t>
            </w:r>
          </w:p>
        </w:tc>
        <w:tc>
          <w:tcPr>
            <w:tcW w:w="1559" w:type="dxa"/>
            <w:shd w:val="clear" w:color="auto" w:fill="auto"/>
            <w:noWrap/>
            <w:vAlign w:val="center"/>
            <w:hideMark/>
          </w:tcPr>
          <w:p w14:paraId="71707E83"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4C053444" w14:textId="77777777" w:rsidTr="006C6AAF">
        <w:trPr>
          <w:trHeight w:val="320"/>
        </w:trPr>
        <w:tc>
          <w:tcPr>
            <w:tcW w:w="640" w:type="dxa"/>
            <w:shd w:val="clear" w:color="000000" w:fill="FFFFFF"/>
            <w:noWrap/>
            <w:vAlign w:val="center"/>
            <w:hideMark/>
          </w:tcPr>
          <w:p w14:paraId="6B36CBAB"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31</w:t>
            </w:r>
          </w:p>
        </w:tc>
        <w:tc>
          <w:tcPr>
            <w:tcW w:w="7719" w:type="dxa"/>
            <w:shd w:val="clear" w:color="auto" w:fill="auto"/>
            <w:noWrap/>
            <w:vAlign w:val="bottom"/>
            <w:hideMark/>
          </w:tcPr>
          <w:p w14:paraId="303047DF"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Repointing DNS to Target Server</w:t>
            </w:r>
          </w:p>
        </w:tc>
        <w:tc>
          <w:tcPr>
            <w:tcW w:w="1559" w:type="dxa"/>
            <w:shd w:val="clear" w:color="auto" w:fill="auto"/>
            <w:noWrap/>
            <w:vAlign w:val="center"/>
            <w:hideMark/>
          </w:tcPr>
          <w:p w14:paraId="47420D4E"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GYS</w:t>
            </w:r>
          </w:p>
        </w:tc>
      </w:tr>
      <w:tr w:rsidR="00E636EF" w:rsidRPr="00F41375" w14:paraId="5BBFD701" w14:textId="77777777" w:rsidTr="006C6AAF">
        <w:trPr>
          <w:trHeight w:val="320"/>
        </w:trPr>
        <w:tc>
          <w:tcPr>
            <w:tcW w:w="640" w:type="dxa"/>
            <w:shd w:val="clear" w:color="000000" w:fill="FFFFFF"/>
            <w:noWrap/>
            <w:vAlign w:val="center"/>
            <w:hideMark/>
          </w:tcPr>
          <w:p w14:paraId="7EB2E0C0"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lastRenderedPageBreak/>
              <w:t>32</w:t>
            </w:r>
          </w:p>
        </w:tc>
        <w:tc>
          <w:tcPr>
            <w:tcW w:w="7719" w:type="dxa"/>
            <w:shd w:val="clear" w:color="auto" w:fill="auto"/>
            <w:noWrap/>
            <w:vAlign w:val="bottom"/>
            <w:hideMark/>
          </w:tcPr>
          <w:p w14:paraId="2F6533F7"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Functionality Testing</w:t>
            </w:r>
          </w:p>
        </w:tc>
        <w:tc>
          <w:tcPr>
            <w:tcW w:w="1559" w:type="dxa"/>
            <w:shd w:val="clear" w:color="000000" w:fill="FFFFFF"/>
            <w:noWrap/>
            <w:vAlign w:val="center"/>
            <w:hideMark/>
          </w:tcPr>
          <w:p w14:paraId="58875B21"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GYS</w:t>
            </w:r>
          </w:p>
        </w:tc>
      </w:tr>
      <w:tr w:rsidR="00E636EF" w:rsidRPr="00F41375" w14:paraId="0B765A09" w14:textId="77777777" w:rsidTr="006C6AAF">
        <w:trPr>
          <w:trHeight w:val="320"/>
        </w:trPr>
        <w:tc>
          <w:tcPr>
            <w:tcW w:w="640" w:type="dxa"/>
            <w:shd w:val="clear" w:color="auto" w:fill="D1D1D1" w:themeFill="background2" w:themeFillShade="E6"/>
            <w:noWrap/>
            <w:vAlign w:val="center"/>
          </w:tcPr>
          <w:p w14:paraId="69A82F48"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 </w:t>
            </w:r>
          </w:p>
        </w:tc>
        <w:tc>
          <w:tcPr>
            <w:tcW w:w="7719" w:type="dxa"/>
            <w:shd w:val="clear" w:color="auto" w:fill="D1D1D1" w:themeFill="background2" w:themeFillShade="E6"/>
            <w:noWrap/>
            <w:vAlign w:val="bottom"/>
          </w:tcPr>
          <w:p w14:paraId="742AC8E6" w14:textId="77777777" w:rsidR="00E636EF" w:rsidRPr="00F41375" w:rsidRDefault="00E636EF" w:rsidP="006C6AAF">
            <w:pPr>
              <w:rPr>
                <w:rFonts w:ascii="Calibri" w:hAnsi="Calibri" w:cs="Calibri"/>
                <w:color w:val="FF0000"/>
                <w:sz w:val="22"/>
                <w:szCs w:val="22"/>
              </w:rPr>
            </w:pPr>
            <w:r w:rsidRPr="00F41375">
              <w:rPr>
                <w:rFonts w:ascii="Calibri" w:hAnsi="Calibri" w:cs="Calibri"/>
                <w:b/>
                <w:bCs/>
                <w:color w:val="FF0000"/>
                <w:sz w:val="22"/>
                <w:szCs w:val="22"/>
              </w:rPr>
              <w:t>Monitoring Service</w:t>
            </w:r>
          </w:p>
        </w:tc>
        <w:tc>
          <w:tcPr>
            <w:tcW w:w="1559" w:type="dxa"/>
            <w:shd w:val="clear" w:color="auto" w:fill="D1D1D1" w:themeFill="background2" w:themeFillShade="E6"/>
            <w:noWrap/>
            <w:vAlign w:val="center"/>
          </w:tcPr>
          <w:p w14:paraId="286A2767"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 </w:t>
            </w:r>
          </w:p>
        </w:tc>
      </w:tr>
      <w:tr w:rsidR="00E636EF" w:rsidRPr="00F41375" w14:paraId="6E29536E" w14:textId="77777777" w:rsidTr="006C6AAF">
        <w:trPr>
          <w:trHeight w:val="320"/>
        </w:trPr>
        <w:tc>
          <w:tcPr>
            <w:tcW w:w="640" w:type="dxa"/>
            <w:shd w:val="clear" w:color="000000" w:fill="FFFFFF"/>
            <w:noWrap/>
            <w:vAlign w:val="center"/>
          </w:tcPr>
          <w:p w14:paraId="5668C6E9"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33</w:t>
            </w:r>
          </w:p>
        </w:tc>
        <w:tc>
          <w:tcPr>
            <w:tcW w:w="7719" w:type="dxa"/>
            <w:shd w:val="clear" w:color="auto" w:fill="auto"/>
            <w:noWrap/>
            <w:vAlign w:val="bottom"/>
          </w:tcPr>
          <w:p w14:paraId="0CA3C8F7" w14:textId="77777777" w:rsidR="00E636EF" w:rsidRPr="00F41375" w:rsidRDefault="00E636EF" w:rsidP="006C6AAF">
            <w:pPr>
              <w:rPr>
                <w:rFonts w:ascii="Calibri" w:hAnsi="Calibri" w:cs="Calibri"/>
                <w:b/>
                <w:bCs/>
                <w:color w:val="FF0000"/>
                <w:sz w:val="22"/>
                <w:szCs w:val="22"/>
              </w:rPr>
            </w:pPr>
            <w:r w:rsidRPr="00F41375">
              <w:rPr>
                <w:rFonts w:ascii="Calibri" w:hAnsi="Calibri" w:cs="Calibri"/>
                <w:color w:val="FF0000"/>
                <w:sz w:val="22"/>
                <w:szCs w:val="22"/>
              </w:rPr>
              <w:t>Install AWS SSM Agent and CloudWatch Agent to collect memory metrics on the EC2 Domain Controller</w:t>
            </w:r>
          </w:p>
        </w:tc>
        <w:tc>
          <w:tcPr>
            <w:tcW w:w="1559" w:type="dxa"/>
            <w:shd w:val="clear" w:color="000000" w:fill="FFFFFF"/>
            <w:noWrap/>
            <w:vAlign w:val="center"/>
          </w:tcPr>
          <w:p w14:paraId="026169ED"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7FBBF73B" w14:textId="77777777" w:rsidTr="006C6AAF">
        <w:trPr>
          <w:trHeight w:val="320"/>
        </w:trPr>
        <w:tc>
          <w:tcPr>
            <w:tcW w:w="640" w:type="dxa"/>
            <w:shd w:val="clear" w:color="000000" w:fill="FFFFFF"/>
            <w:noWrap/>
            <w:vAlign w:val="center"/>
          </w:tcPr>
          <w:p w14:paraId="427294DB"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34</w:t>
            </w:r>
          </w:p>
        </w:tc>
        <w:tc>
          <w:tcPr>
            <w:tcW w:w="7719" w:type="dxa"/>
            <w:shd w:val="clear" w:color="auto" w:fill="auto"/>
            <w:noWrap/>
            <w:vAlign w:val="bottom"/>
          </w:tcPr>
          <w:p w14:paraId="40C5638F"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Create and configure CloudWatch Dashboard and Alarm</w:t>
            </w:r>
          </w:p>
        </w:tc>
        <w:tc>
          <w:tcPr>
            <w:tcW w:w="1559" w:type="dxa"/>
            <w:shd w:val="clear" w:color="000000" w:fill="FFFFFF"/>
            <w:noWrap/>
            <w:vAlign w:val="center"/>
          </w:tcPr>
          <w:p w14:paraId="6F894228"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0C5FEAE6" w14:textId="77777777" w:rsidTr="006C6AAF">
        <w:trPr>
          <w:trHeight w:val="320"/>
        </w:trPr>
        <w:tc>
          <w:tcPr>
            <w:tcW w:w="640" w:type="dxa"/>
            <w:shd w:val="clear" w:color="000000" w:fill="FFFFFF"/>
            <w:noWrap/>
            <w:vAlign w:val="center"/>
          </w:tcPr>
          <w:p w14:paraId="690898A1"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35</w:t>
            </w:r>
          </w:p>
        </w:tc>
        <w:tc>
          <w:tcPr>
            <w:tcW w:w="7719" w:type="dxa"/>
            <w:shd w:val="clear" w:color="auto" w:fill="auto"/>
            <w:noWrap/>
            <w:vAlign w:val="bottom"/>
          </w:tcPr>
          <w:p w14:paraId="09D43E9F"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 xml:space="preserve">Create </w:t>
            </w:r>
            <w:proofErr w:type="spellStart"/>
            <w:r w:rsidRPr="00F41375">
              <w:rPr>
                <w:rFonts w:ascii="Calibri" w:hAnsi="Calibri" w:cs="Calibri"/>
                <w:color w:val="FF0000"/>
                <w:sz w:val="22"/>
                <w:szCs w:val="22"/>
              </w:rPr>
              <w:t>Eventbridge</w:t>
            </w:r>
            <w:proofErr w:type="spellEnd"/>
            <w:r w:rsidRPr="00F41375">
              <w:rPr>
                <w:rFonts w:ascii="Calibri" w:hAnsi="Calibri" w:cs="Calibri"/>
                <w:color w:val="FF0000"/>
                <w:sz w:val="22"/>
                <w:szCs w:val="22"/>
              </w:rPr>
              <w:t xml:space="preserve"> rules for DRS</w:t>
            </w:r>
          </w:p>
        </w:tc>
        <w:tc>
          <w:tcPr>
            <w:tcW w:w="1559" w:type="dxa"/>
            <w:shd w:val="clear" w:color="000000" w:fill="FFFFFF"/>
            <w:noWrap/>
            <w:vAlign w:val="center"/>
          </w:tcPr>
          <w:p w14:paraId="2E72FCFB"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795F4BC7" w14:textId="77777777" w:rsidTr="006C6AAF">
        <w:trPr>
          <w:trHeight w:val="320"/>
        </w:trPr>
        <w:tc>
          <w:tcPr>
            <w:tcW w:w="640" w:type="dxa"/>
            <w:shd w:val="clear" w:color="000000" w:fill="FFFFFF"/>
            <w:noWrap/>
            <w:vAlign w:val="center"/>
          </w:tcPr>
          <w:p w14:paraId="56C3387E"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36</w:t>
            </w:r>
          </w:p>
        </w:tc>
        <w:tc>
          <w:tcPr>
            <w:tcW w:w="7719" w:type="dxa"/>
            <w:shd w:val="clear" w:color="auto" w:fill="auto"/>
            <w:noWrap/>
            <w:vAlign w:val="bottom"/>
          </w:tcPr>
          <w:p w14:paraId="1A5B29CB"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Configure SNS to send e-mail notifications based on specific events generated by DRS</w:t>
            </w:r>
          </w:p>
        </w:tc>
        <w:tc>
          <w:tcPr>
            <w:tcW w:w="1559" w:type="dxa"/>
            <w:shd w:val="clear" w:color="000000" w:fill="FFFFFF"/>
            <w:noWrap/>
            <w:vAlign w:val="center"/>
          </w:tcPr>
          <w:p w14:paraId="365F196D"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5B36B04C" w14:textId="77777777" w:rsidTr="006C6AAF">
        <w:trPr>
          <w:trHeight w:val="320"/>
        </w:trPr>
        <w:tc>
          <w:tcPr>
            <w:tcW w:w="640" w:type="dxa"/>
            <w:shd w:val="clear" w:color="000000" w:fill="FFFFFF"/>
            <w:noWrap/>
            <w:vAlign w:val="center"/>
          </w:tcPr>
          <w:p w14:paraId="57EB01AF"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37</w:t>
            </w:r>
          </w:p>
        </w:tc>
        <w:tc>
          <w:tcPr>
            <w:tcW w:w="7719" w:type="dxa"/>
            <w:shd w:val="clear" w:color="auto" w:fill="auto"/>
            <w:noWrap/>
            <w:vAlign w:val="bottom"/>
          </w:tcPr>
          <w:p w14:paraId="6DAC8218"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Check/Enable VPC Flow Log (Set Retention 1 Months)</w:t>
            </w:r>
          </w:p>
        </w:tc>
        <w:tc>
          <w:tcPr>
            <w:tcW w:w="1559" w:type="dxa"/>
            <w:shd w:val="clear" w:color="000000" w:fill="FFFFFF"/>
            <w:noWrap/>
            <w:vAlign w:val="center"/>
          </w:tcPr>
          <w:p w14:paraId="0E07C5AA"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5333470C" w14:textId="77777777" w:rsidTr="006C6AAF">
        <w:trPr>
          <w:trHeight w:val="320"/>
        </w:trPr>
        <w:tc>
          <w:tcPr>
            <w:tcW w:w="640" w:type="dxa"/>
            <w:shd w:val="clear" w:color="000000" w:fill="FFFFFF"/>
            <w:noWrap/>
            <w:vAlign w:val="center"/>
          </w:tcPr>
          <w:p w14:paraId="5C162D86"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38</w:t>
            </w:r>
          </w:p>
        </w:tc>
        <w:tc>
          <w:tcPr>
            <w:tcW w:w="7719" w:type="dxa"/>
            <w:shd w:val="clear" w:color="auto" w:fill="auto"/>
            <w:noWrap/>
            <w:vAlign w:val="bottom"/>
          </w:tcPr>
          <w:p w14:paraId="59DD4652"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Check/Enable VPN Log (Set Retention 1 Months)</w:t>
            </w:r>
          </w:p>
        </w:tc>
        <w:tc>
          <w:tcPr>
            <w:tcW w:w="1559" w:type="dxa"/>
            <w:shd w:val="clear" w:color="000000" w:fill="FFFFFF"/>
            <w:noWrap/>
            <w:vAlign w:val="center"/>
          </w:tcPr>
          <w:p w14:paraId="18DF8D0F"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2F5AF1A2" w14:textId="77777777" w:rsidTr="006C6AAF">
        <w:trPr>
          <w:trHeight w:val="320"/>
        </w:trPr>
        <w:tc>
          <w:tcPr>
            <w:tcW w:w="640" w:type="dxa"/>
            <w:shd w:val="clear" w:color="auto" w:fill="D1D1D1" w:themeFill="background2" w:themeFillShade="E6"/>
            <w:noWrap/>
            <w:vAlign w:val="center"/>
          </w:tcPr>
          <w:p w14:paraId="713985F3"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 </w:t>
            </w:r>
          </w:p>
        </w:tc>
        <w:tc>
          <w:tcPr>
            <w:tcW w:w="7719" w:type="dxa"/>
            <w:shd w:val="clear" w:color="auto" w:fill="D1D1D1" w:themeFill="background2" w:themeFillShade="E6"/>
            <w:noWrap/>
            <w:vAlign w:val="bottom"/>
          </w:tcPr>
          <w:p w14:paraId="46D4BF60" w14:textId="77777777" w:rsidR="00E636EF" w:rsidRPr="00F41375" w:rsidRDefault="00E636EF" w:rsidP="006C6AAF">
            <w:pPr>
              <w:rPr>
                <w:rFonts w:ascii="Calibri" w:hAnsi="Calibri" w:cs="Calibri"/>
                <w:color w:val="FF0000"/>
                <w:sz w:val="22"/>
                <w:szCs w:val="22"/>
              </w:rPr>
            </w:pPr>
            <w:r w:rsidRPr="00F41375">
              <w:rPr>
                <w:rFonts w:ascii="Calibri" w:hAnsi="Calibri" w:cs="Calibri"/>
                <w:b/>
                <w:bCs/>
                <w:color w:val="FF0000"/>
                <w:sz w:val="22"/>
                <w:szCs w:val="22"/>
              </w:rPr>
              <w:t>Report and Documentation</w:t>
            </w:r>
          </w:p>
        </w:tc>
        <w:tc>
          <w:tcPr>
            <w:tcW w:w="1559" w:type="dxa"/>
            <w:shd w:val="clear" w:color="auto" w:fill="D1D1D1" w:themeFill="background2" w:themeFillShade="E6"/>
            <w:noWrap/>
            <w:vAlign w:val="center"/>
          </w:tcPr>
          <w:p w14:paraId="6ABEA8B4"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 </w:t>
            </w:r>
          </w:p>
        </w:tc>
      </w:tr>
      <w:tr w:rsidR="00E636EF" w:rsidRPr="00F41375" w14:paraId="22719233" w14:textId="77777777" w:rsidTr="006C6AAF">
        <w:trPr>
          <w:trHeight w:val="320"/>
        </w:trPr>
        <w:tc>
          <w:tcPr>
            <w:tcW w:w="640" w:type="dxa"/>
            <w:shd w:val="clear" w:color="000000" w:fill="FFFFFF"/>
            <w:noWrap/>
            <w:vAlign w:val="center"/>
          </w:tcPr>
          <w:p w14:paraId="4EF4B170"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39</w:t>
            </w:r>
          </w:p>
        </w:tc>
        <w:tc>
          <w:tcPr>
            <w:tcW w:w="7719" w:type="dxa"/>
            <w:shd w:val="clear" w:color="auto" w:fill="auto"/>
            <w:noWrap/>
            <w:vAlign w:val="bottom"/>
          </w:tcPr>
          <w:p w14:paraId="1C47EA82" w14:textId="77777777" w:rsidR="00E636EF" w:rsidRPr="00F41375" w:rsidRDefault="00E636EF" w:rsidP="006C6AAF">
            <w:pPr>
              <w:rPr>
                <w:rFonts w:ascii="Calibri" w:hAnsi="Calibri" w:cs="Calibri"/>
                <w:b/>
                <w:bCs/>
                <w:color w:val="FF0000"/>
                <w:sz w:val="22"/>
                <w:szCs w:val="22"/>
              </w:rPr>
            </w:pPr>
            <w:r w:rsidRPr="00F41375">
              <w:rPr>
                <w:rFonts w:ascii="Calibri" w:hAnsi="Calibri" w:cs="Calibri"/>
                <w:color w:val="FF0000"/>
                <w:sz w:val="22"/>
                <w:szCs w:val="22"/>
              </w:rPr>
              <w:t>Clean Up Unused AWS Resources after Testing</w:t>
            </w:r>
          </w:p>
        </w:tc>
        <w:tc>
          <w:tcPr>
            <w:tcW w:w="1559" w:type="dxa"/>
            <w:shd w:val="clear" w:color="000000" w:fill="FFFFFF"/>
            <w:noWrap/>
            <w:vAlign w:val="center"/>
          </w:tcPr>
          <w:p w14:paraId="0DFC4862"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302BD215" w14:textId="77777777" w:rsidTr="006C6AAF">
        <w:trPr>
          <w:trHeight w:val="320"/>
        </w:trPr>
        <w:tc>
          <w:tcPr>
            <w:tcW w:w="640" w:type="dxa"/>
            <w:shd w:val="clear" w:color="000000" w:fill="FFFFFF"/>
            <w:noWrap/>
            <w:vAlign w:val="center"/>
          </w:tcPr>
          <w:p w14:paraId="7A0263A6"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40</w:t>
            </w:r>
          </w:p>
        </w:tc>
        <w:tc>
          <w:tcPr>
            <w:tcW w:w="7719" w:type="dxa"/>
            <w:shd w:val="clear" w:color="auto" w:fill="auto"/>
            <w:noWrap/>
            <w:vAlign w:val="bottom"/>
          </w:tcPr>
          <w:p w14:paraId="48B5CF31"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Create Report &amp; Documentation</w:t>
            </w:r>
          </w:p>
        </w:tc>
        <w:tc>
          <w:tcPr>
            <w:tcW w:w="1559" w:type="dxa"/>
            <w:shd w:val="clear" w:color="000000" w:fill="FFFFFF"/>
            <w:noWrap/>
            <w:vAlign w:val="center"/>
          </w:tcPr>
          <w:p w14:paraId="01DA5642"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73AA5F3A" w14:textId="77777777" w:rsidTr="006C6AAF">
        <w:trPr>
          <w:trHeight w:val="320"/>
        </w:trPr>
        <w:tc>
          <w:tcPr>
            <w:tcW w:w="640" w:type="dxa"/>
            <w:shd w:val="clear" w:color="000000" w:fill="FFFFFF"/>
            <w:noWrap/>
            <w:vAlign w:val="center"/>
          </w:tcPr>
          <w:p w14:paraId="1C273AA3"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41</w:t>
            </w:r>
          </w:p>
        </w:tc>
        <w:tc>
          <w:tcPr>
            <w:tcW w:w="7719" w:type="dxa"/>
            <w:shd w:val="clear" w:color="auto" w:fill="auto"/>
            <w:noWrap/>
            <w:vAlign w:val="bottom"/>
          </w:tcPr>
          <w:p w14:paraId="280142E0"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Create Guidance</w:t>
            </w:r>
          </w:p>
        </w:tc>
        <w:tc>
          <w:tcPr>
            <w:tcW w:w="1559" w:type="dxa"/>
            <w:shd w:val="clear" w:color="000000" w:fill="FFFFFF"/>
            <w:noWrap/>
            <w:vAlign w:val="center"/>
          </w:tcPr>
          <w:p w14:paraId="536F660A"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4897ECE5" w14:textId="77777777" w:rsidTr="006C6AAF">
        <w:trPr>
          <w:trHeight w:val="320"/>
        </w:trPr>
        <w:tc>
          <w:tcPr>
            <w:tcW w:w="640" w:type="dxa"/>
            <w:shd w:val="clear" w:color="000000" w:fill="FFFFFF"/>
            <w:noWrap/>
            <w:vAlign w:val="center"/>
          </w:tcPr>
          <w:p w14:paraId="6A142CDA"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42</w:t>
            </w:r>
          </w:p>
        </w:tc>
        <w:tc>
          <w:tcPr>
            <w:tcW w:w="7719" w:type="dxa"/>
            <w:shd w:val="clear" w:color="auto" w:fill="auto"/>
            <w:noWrap/>
            <w:vAlign w:val="bottom"/>
          </w:tcPr>
          <w:p w14:paraId="23099FE8"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BAST</w:t>
            </w:r>
          </w:p>
        </w:tc>
        <w:tc>
          <w:tcPr>
            <w:tcW w:w="1559" w:type="dxa"/>
            <w:shd w:val="clear" w:color="000000" w:fill="FFFFFF"/>
            <w:noWrap/>
            <w:vAlign w:val="bottom"/>
          </w:tcPr>
          <w:p w14:paraId="434852A9"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bl>
    <w:p w14:paraId="0767DC52" w14:textId="77777777" w:rsidR="00E636EF" w:rsidRPr="00F41375" w:rsidRDefault="00E636EF" w:rsidP="00E636EF">
      <w:pPr>
        <w:spacing w:line="276" w:lineRule="auto"/>
        <w:rPr>
          <w:rFonts w:ascii="Calibri" w:hAnsi="Calibri" w:cs="Calibri"/>
          <w:b/>
          <w:bCs/>
          <w:sz w:val="22"/>
          <w:szCs w:val="22"/>
          <w:u w:val="single"/>
        </w:rPr>
      </w:pPr>
    </w:p>
    <w:p w14:paraId="367BE213" w14:textId="77777777" w:rsidR="00E636EF" w:rsidRPr="00F41375" w:rsidRDefault="00E636EF" w:rsidP="00E636EF">
      <w:pPr>
        <w:spacing w:line="360" w:lineRule="auto"/>
        <w:rPr>
          <w:rFonts w:ascii="Calibri" w:hAnsi="Calibri" w:cs="Calibri"/>
          <w:b/>
          <w:bCs/>
          <w:sz w:val="22"/>
          <w:szCs w:val="22"/>
          <w:u w:val="single"/>
        </w:rPr>
      </w:pPr>
      <w:r w:rsidRPr="00F41375">
        <w:rPr>
          <w:rFonts w:ascii="Calibri" w:hAnsi="Calibri" w:cs="Calibri"/>
          <w:b/>
          <w:bCs/>
          <w:sz w:val="22"/>
          <w:szCs w:val="22"/>
          <w:u w:val="single"/>
        </w:rPr>
        <w:t>Assumption:</w:t>
      </w:r>
    </w:p>
    <w:p w14:paraId="499CB3CA" w14:textId="77777777" w:rsidR="00E636EF" w:rsidRPr="00F41375" w:rsidRDefault="00E636EF" w:rsidP="00E636EF">
      <w:pPr>
        <w:pStyle w:val="ListParagraph"/>
        <w:numPr>
          <w:ilvl w:val="0"/>
          <w:numId w:val="4"/>
        </w:numPr>
        <w:spacing w:line="360" w:lineRule="auto"/>
        <w:jc w:val="both"/>
        <w:rPr>
          <w:rFonts w:ascii="Calibri" w:hAnsi="Calibri" w:cs="Calibri"/>
          <w:color w:val="FF0000"/>
          <w:sz w:val="22"/>
          <w:szCs w:val="22"/>
        </w:rPr>
      </w:pPr>
      <w:r w:rsidRPr="00F41375">
        <w:rPr>
          <w:rFonts w:ascii="Calibri" w:hAnsi="Calibri" w:cs="Calibri"/>
          <w:color w:val="FF0000"/>
          <w:sz w:val="22"/>
          <w:szCs w:val="22"/>
        </w:rPr>
        <w:t>Implementation will use existing accounts.</w:t>
      </w:r>
    </w:p>
    <w:p w14:paraId="1BAA31C3" w14:textId="77777777" w:rsidR="00E636EF" w:rsidRPr="00F41375" w:rsidRDefault="00E636EF" w:rsidP="00E636EF">
      <w:pPr>
        <w:pStyle w:val="ListParagraph"/>
        <w:numPr>
          <w:ilvl w:val="0"/>
          <w:numId w:val="4"/>
        </w:numPr>
        <w:spacing w:line="360" w:lineRule="auto"/>
        <w:jc w:val="both"/>
        <w:rPr>
          <w:rFonts w:ascii="Calibri" w:hAnsi="Calibri" w:cs="Calibri"/>
          <w:color w:val="FF0000"/>
          <w:sz w:val="22"/>
          <w:szCs w:val="22"/>
        </w:rPr>
      </w:pPr>
      <w:r w:rsidRPr="00F41375">
        <w:rPr>
          <w:rFonts w:ascii="Calibri" w:hAnsi="Calibri" w:cs="Calibri"/>
          <w:color w:val="FF0000"/>
          <w:sz w:val="22"/>
          <w:szCs w:val="22"/>
        </w:rPr>
        <w:t>Existing VPN will be replaced with Transit Gateway VPN.</w:t>
      </w:r>
    </w:p>
    <w:p w14:paraId="6B43D676" w14:textId="77777777" w:rsidR="00E636EF" w:rsidRPr="00F41375" w:rsidRDefault="00E636EF" w:rsidP="00E636EF">
      <w:pPr>
        <w:pStyle w:val="ListParagraph"/>
        <w:numPr>
          <w:ilvl w:val="0"/>
          <w:numId w:val="4"/>
        </w:numPr>
        <w:spacing w:line="360" w:lineRule="auto"/>
        <w:jc w:val="both"/>
        <w:rPr>
          <w:rFonts w:ascii="Calibri" w:hAnsi="Calibri" w:cs="Calibri"/>
          <w:color w:val="FF0000"/>
          <w:sz w:val="22"/>
          <w:szCs w:val="22"/>
        </w:rPr>
      </w:pPr>
      <w:r w:rsidRPr="00F41375">
        <w:rPr>
          <w:rFonts w:ascii="Calibri" w:hAnsi="Calibri" w:cs="Calibri"/>
          <w:color w:val="FF0000"/>
          <w:sz w:val="22"/>
          <w:szCs w:val="22"/>
        </w:rPr>
        <w:t>Customer will handle VPN configuration outside of AWS.</w:t>
      </w:r>
    </w:p>
    <w:p w14:paraId="248757CB" w14:textId="77777777" w:rsidR="00E636EF" w:rsidRPr="00F41375" w:rsidRDefault="00E636EF" w:rsidP="00E636EF">
      <w:pPr>
        <w:pStyle w:val="ListParagraph"/>
        <w:numPr>
          <w:ilvl w:val="0"/>
          <w:numId w:val="4"/>
        </w:numPr>
        <w:spacing w:line="360" w:lineRule="auto"/>
        <w:jc w:val="both"/>
        <w:rPr>
          <w:rFonts w:ascii="Calibri" w:hAnsi="Calibri" w:cs="Calibri"/>
          <w:color w:val="FF0000"/>
          <w:sz w:val="22"/>
          <w:szCs w:val="22"/>
        </w:rPr>
      </w:pPr>
      <w:r w:rsidRPr="00F41375">
        <w:rPr>
          <w:rFonts w:ascii="Calibri" w:hAnsi="Calibri" w:cs="Calibri"/>
          <w:color w:val="FF0000"/>
          <w:sz w:val="22"/>
          <w:szCs w:val="22"/>
        </w:rPr>
        <w:t>The servers will communicate using domain/hostname rather than IP address.</w:t>
      </w:r>
    </w:p>
    <w:p w14:paraId="773FC203" w14:textId="77777777" w:rsidR="00E636EF" w:rsidRPr="00F41375" w:rsidRDefault="00E636EF" w:rsidP="00E636EF">
      <w:pPr>
        <w:pStyle w:val="ListParagraph"/>
        <w:numPr>
          <w:ilvl w:val="0"/>
          <w:numId w:val="4"/>
        </w:numPr>
        <w:spacing w:line="360" w:lineRule="auto"/>
        <w:jc w:val="both"/>
        <w:rPr>
          <w:rFonts w:ascii="Calibri" w:hAnsi="Calibri" w:cs="Calibri"/>
          <w:color w:val="FF0000"/>
          <w:sz w:val="22"/>
          <w:szCs w:val="22"/>
        </w:rPr>
      </w:pPr>
      <w:r w:rsidRPr="00F41375">
        <w:rPr>
          <w:rFonts w:ascii="Calibri" w:hAnsi="Calibri" w:cs="Calibri"/>
          <w:color w:val="FF0000"/>
          <w:sz w:val="22"/>
          <w:szCs w:val="22"/>
        </w:rPr>
        <w:t>Configuration of the Domain Controller on AWS will be handled by GYS, CDT will provide the EC2 instance.</w:t>
      </w:r>
    </w:p>
    <w:p w14:paraId="6402E0ED" w14:textId="77777777" w:rsidR="00E636EF" w:rsidRPr="00F41375" w:rsidRDefault="00E636EF" w:rsidP="00E636EF">
      <w:pPr>
        <w:pStyle w:val="ListParagraph"/>
        <w:numPr>
          <w:ilvl w:val="0"/>
          <w:numId w:val="4"/>
        </w:numPr>
        <w:spacing w:line="360" w:lineRule="auto"/>
        <w:jc w:val="both"/>
        <w:rPr>
          <w:rFonts w:ascii="Calibri" w:hAnsi="Calibri" w:cs="Calibri"/>
          <w:color w:val="FF0000"/>
          <w:sz w:val="22"/>
          <w:szCs w:val="22"/>
        </w:rPr>
      </w:pPr>
      <w:r w:rsidRPr="00F41375">
        <w:rPr>
          <w:rFonts w:ascii="Calibri" w:hAnsi="Calibri" w:cs="Calibri"/>
          <w:color w:val="FF0000"/>
          <w:sz w:val="22"/>
          <w:szCs w:val="22"/>
        </w:rPr>
        <w:lastRenderedPageBreak/>
        <w:t>GYS will handle DNS configuration during failover and failback test.</w:t>
      </w:r>
    </w:p>
    <w:p w14:paraId="5D7BDD41" w14:textId="77777777" w:rsidR="00E636EF" w:rsidRPr="00F41375" w:rsidRDefault="00E636EF" w:rsidP="00E636EF">
      <w:pPr>
        <w:pStyle w:val="ListParagraph"/>
        <w:numPr>
          <w:ilvl w:val="0"/>
          <w:numId w:val="4"/>
        </w:numPr>
        <w:spacing w:line="360" w:lineRule="auto"/>
        <w:jc w:val="both"/>
        <w:rPr>
          <w:rFonts w:ascii="Calibri" w:hAnsi="Calibri" w:cs="Calibri"/>
          <w:color w:val="FF0000"/>
          <w:sz w:val="22"/>
          <w:szCs w:val="22"/>
        </w:rPr>
      </w:pPr>
      <w:r w:rsidRPr="00F41375">
        <w:rPr>
          <w:rFonts w:ascii="Calibri" w:hAnsi="Calibri" w:cs="Calibri"/>
          <w:color w:val="FF0000"/>
          <w:sz w:val="22"/>
          <w:szCs w:val="22"/>
        </w:rPr>
        <w:t>Application and database testing will be done by GYS.</w:t>
      </w:r>
    </w:p>
    <w:p w14:paraId="73E3FBCC" w14:textId="77777777" w:rsidR="00E636EF" w:rsidRPr="00F41375" w:rsidRDefault="00E636EF" w:rsidP="00E636EF">
      <w:pPr>
        <w:pStyle w:val="ListParagraph"/>
        <w:numPr>
          <w:ilvl w:val="0"/>
          <w:numId w:val="4"/>
        </w:numPr>
        <w:spacing w:line="360" w:lineRule="auto"/>
        <w:jc w:val="both"/>
        <w:rPr>
          <w:rFonts w:ascii="Calibri" w:hAnsi="Calibri" w:cs="Calibri"/>
          <w:color w:val="FF0000"/>
          <w:sz w:val="22"/>
          <w:szCs w:val="22"/>
        </w:rPr>
      </w:pPr>
      <w:r w:rsidRPr="00F41375">
        <w:rPr>
          <w:rFonts w:ascii="Calibri" w:hAnsi="Calibri" w:cs="Calibri"/>
          <w:color w:val="FF0000"/>
          <w:sz w:val="22"/>
          <w:szCs w:val="22"/>
        </w:rPr>
        <w:t>RTO and RPO metrics are based on failover and failback operations and do not encompass server and application configurations.</w:t>
      </w:r>
    </w:p>
    <w:p w14:paraId="0C3FC49D" w14:textId="77777777" w:rsidR="00E636EF" w:rsidRPr="00F41375" w:rsidRDefault="00E636EF" w:rsidP="00E636EF">
      <w:pPr>
        <w:pStyle w:val="ListParagraph"/>
        <w:numPr>
          <w:ilvl w:val="0"/>
          <w:numId w:val="4"/>
        </w:numPr>
        <w:spacing w:line="360" w:lineRule="auto"/>
        <w:jc w:val="both"/>
        <w:rPr>
          <w:rFonts w:ascii="Calibri" w:hAnsi="Calibri" w:cs="Calibri"/>
          <w:color w:val="FF0000"/>
          <w:sz w:val="22"/>
          <w:szCs w:val="22"/>
        </w:rPr>
      </w:pPr>
      <w:r w:rsidRPr="00F41375">
        <w:rPr>
          <w:rFonts w:ascii="Calibri" w:hAnsi="Calibri" w:cs="Calibri"/>
          <w:color w:val="FF0000"/>
          <w:sz w:val="22"/>
          <w:szCs w:val="22"/>
        </w:rPr>
        <w:t>In case of technical issues during the implementation process, upgrading AWS Support to the Business plan may be necessary.</w:t>
      </w:r>
    </w:p>
    <w:p w14:paraId="0566661F" w14:textId="77777777" w:rsidR="00E636EF" w:rsidRPr="00F41375" w:rsidRDefault="00E636EF" w:rsidP="00E636EF">
      <w:pPr>
        <w:pStyle w:val="ListParagraph"/>
        <w:numPr>
          <w:ilvl w:val="0"/>
          <w:numId w:val="4"/>
        </w:numPr>
        <w:spacing w:line="360" w:lineRule="auto"/>
        <w:jc w:val="both"/>
        <w:rPr>
          <w:rFonts w:ascii="Calibri" w:hAnsi="Calibri" w:cs="Calibri"/>
          <w:color w:val="FF0000"/>
          <w:sz w:val="22"/>
          <w:szCs w:val="22"/>
        </w:rPr>
      </w:pPr>
      <w:r w:rsidRPr="00F41375">
        <w:rPr>
          <w:rFonts w:ascii="Calibri" w:hAnsi="Calibri" w:cs="Calibri"/>
          <w:color w:val="FF0000"/>
          <w:sz w:val="22"/>
          <w:szCs w:val="22"/>
        </w:rPr>
        <w:t>CDT only provides AWS environment that are stated in scope of work.</w:t>
      </w:r>
    </w:p>
    <w:p w14:paraId="446877BF" w14:textId="77777777" w:rsidR="00E636EF" w:rsidRPr="00F41375" w:rsidRDefault="00E636EF" w:rsidP="00E636EF">
      <w:pPr>
        <w:spacing w:line="360" w:lineRule="auto"/>
        <w:ind w:right="162"/>
        <w:rPr>
          <w:rFonts w:ascii="Calibri" w:eastAsiaTheme="minorHAnsi" w:hAnsi="Calibri" w:cs="Calibri"/>
          <w:color w:val="000000" w:themeColor="text1"/>
          <w:sz w:val="22"/>
          <w:szCs w:val="22"/>
        </w:rPr>
      </w:pPr>
    </w:p>
    <w:p w14:paraId="76C6B4F9" w14:textId="77777777" w:rsidR="00E636EF" w:rsidRPr="00F41375" w:rsidRDefault="00E636EF" w:rsidP="00E636EF">
      <w:pPr>
        <w:spacing w:line="360" w:lineRule="auto"/>
        <w:ind w:right="162"/>
        <w:rPr>
          <w:rFonts w:ascii="Calibri" w:hAnsi="Calibri" w:cs="Calibri"/>
          <w:b/>
          <w:bCs/>
          <w:sz w:val="22"/>
          <w:szCs w:val="22"/>
          <w:u w:val="single"/>
        </w:rPr>
      </w:pPr>
      <w:r w:rsidRPr="00F41375">
        <w:rPr>
          <w:rFonts w:ascii="Calibri" w:hAnsi="Calibri" w:cs="Calibri"/>
          <w:b/>
          <w:bCs/>
          <w:sz w:val="22"/>
          <w:szCs w:val="22"/>
          <w:u w:val="single"/>
        </w:rPr>
        <w:t xml:space="preserve">CDT Out </w:t>
      </w:r>
      <w:proofErr w:type="gramStart"/>
      <w:r w:rsidRPr="00F41375">
        <w:rPr>
          <w:rFonts w:ascii="Calibri" w:hAnsi="Calibri" w:cs="Calibri"/>
          <w:b/>
          <w:bCs/>
          <w:sz w:val="22"/>
          <w:szCs w:val="22"/>
          <w:u w:val="single"/>
        </w:rPr>
        <w:t>Of</w:t>
      </w:r>
      <w:proofErr w:type="gramEnd"/>
      <w:r w:rsidRPr="00F41375">
        <w:rPr>
          <w:rFonts w:ascii="Calibri" w:hAnsi="Calibri" w:cs="Calibri"/>
          <w:b/>
          <w:bCs/>
          <w:sz w:val="22"/>
          <w:szCs w:val="22"/>
          <w:u w:val="single"/>
        </w:rPr>
        <w:t xml:space="preserve"> Scope:</w:t>
      </w:r>
    </w:p>
    <w:p w14:paraId="4019A573" w14:textId="77777777" w:rsidR="00E636EF" w:rsidRPr="00F41375" w:rsidRDefault="00E636EF" w:rsidP="00E636EF">
      <w:pPr>
        <w:pStyle w:val="ListParagraph"/>
        <w:numPr>
          <w:ilvl w:val="0"/>
          <w:numId w:val="5"/>
        </w:numPr>
        <w:spacing w:line="360" w:lineRule="auto"/>
        <w:ind w:right="162"/>
        <w:jc w:val="both"/>
        <w:rPr>
          <w:rFonts w:ascii="Calibri" w:hAnsi="Calibri" w:cs="Calibri"/>
          <w:color w:val="FF0000"/>
          <w:sz w:val="22"/>
          <w:szCs w:val="22"/>
        </w:rPr>
      </w:pPr>
      <w:r w:rsidRPr="00F41375">
        <w:rPr>
          <w:rFonts w:ascii="Calibri" w:hAnsi="Calibri" w:cs="Calibri"/>
          <w:color w:val="FF0000"/>
          <w:sz w:val="22"/>
          <w:szCs w:val="22"/>
        </w:rPr>
        <w:t>Configuration outside AWS Environment and Services.</w:t>
      </w:r>
    </w:p>
    <w:p w14:paraId="32ED0352" w14:textId="77777777" w:rsidR="00E636EF" w:rsidRPr="00F41375" w:rsidRDefault="00E636EF" w:rsidP="00E636EF">
      <w:pPr>
        <w:pStyle w:val="ListParagraph"/>
        <w:numPr>
          <w:ilvl w:val="0"/>
          <w:numId w:val="5"/>
        </w:numPr>
        <w:spacing w:line="360" w:lineRule="auto"/>
        <w:ind w:right="162"/>
        <w:jc w:val="both"/>
        <w:rPr>
          <w:rFonts w:ascii="Calibri" w:hAnsi="Calibri" w:cs="Calibri"/>
          <w:color w:val="FF0000"/>
          <w:sz w:val="22"/>
          <w:szCs w:val="22"/>
        </w:rPr>
      </w:pPr>
      <w:r w:rsidRPr="00F41375">
        <w:rPr>
          <w:rFonts w:ascii="Calibri" w:hAnsi="Calibri" w:cs="Calibri"/>
          <w:color w:val="FF0000"/>
          <w:sz w:val="22"/>
          <w:szCs w:val="22"/>
        </w:rPr>
        <w:t xml:space="preserve">Application and Database Installation, Development, Configuration, </w:t>
      </w:r>
      <w:proofErr w:type="gramStart"/>
      <w:r w:rsidRPr="00F41375">
        <w:rPr>
          <w:rFonts w:ascii="Calibri" w:hAnsi="Calibri" w:cs="Calibri"/>
          <w:color w:val="FF0000"/>
          <w:sz w:val="22"/>
          <w:szCs w:val="22"/>
        </w:rPr>
        <w:t>Tunning</w:t>
      </w:r>
      <w:proofErr w:type="gramEnd"/>
      <w:r w:rsidRPr="00F41375">
        <w:rPr>
          <w:rFonts w:ascii="Calibri" w:hAnsi="Calibri" w:cs="Calibri"/>
          <w:color w:val="FF0000"/>
          <w:sz w:val="22"/>
          <w:szCs w:val="22"/>
        </w:rPr>
        <w:t xml:space="preserve"> and Testing.</w:t>
      </w:r>
    </w:p>
    <w:p w14:paraId="49A532C3" w14:textId="77777777" w:rsidR="00E636EF" w:rsidRPr="00F41375" w:rsidRDefault="00E636EF" w:rsidP="00E636EF">
      <w:pPr>
        <w:pStyle w:val="ListParagraph"/>
        <w:numPr>
          <w:ilvl w:val="0"/>
          <w:numId w:val="5"/>
        </w:numPr>
        <w:spacing w:line="360" w:lineRule="auto"/>
        <w:ind w:right="162"/>
        <w:jc w:val="both"/>
        <w:rPr>
          <w:rFonts w:ascii="Calibri" w:hAnsi="Calibri" w:cs="Calibri"/>
          <w:color w:val="FF0000"/>
          <w:sz w:val="22"/>
          <w:szCs w:val="22"/>
        </w:rPr>
      </w:pPr>
      <w:r w:rsidRPr="00F41375">
        <w:rPr>
          <w:rFonts w:ascii="Calibri" w:hAnsi="Calibri" w:cs="Calibri"/>
          <w:color w:val="FF0000"/>
          <w:sz w:val="22"/>
          <w:szCs w:val="22"/>
        </w:rPr>
        <w:t>Scopes that are not stated in the Scope of Work, consider as Out of scope.</w:t>
      </w:r>
    </w:p>
    <w:p w14:paraId="619931BD" w14:textId="77777777" w:rsidR="00E636EF" w:rsidRPr="00F41375" w:rsidRDefault="00E636EF" w:rsidP="00E636EF">
      <w:pPr>
        <w:pStyle w:val="ListParagraph"/>
        <w:numPr>
          <w:ilvl w:val="0"/>
          <w:numId w:val="5"/>
        </w:numPr>
        <w:spacing w:line="360" w:lineRule="auto"/>
        <w:ind w:right="162"/>
        <w:jc w:val="both"/>
        <w:rPr>
          <w:rFonts w:ascii="Calibri" w:hAnsi="Calibri" w:cs="Calibri"/>
          <w:sz w:val="22"/>
          <w:szCs w:val="22"/>
        </w:rPr>
      </w:pPr>
      <w:r w:rsidRPr="00F41375">
        <w:rPr>
          <w:rFonts w:ascii="Calibri" w:hAnsi="Calibri" w:cs="Calibri"/>
          <w:sz w:val="22"/>
          <w:szCs w:val="22"/>
        </w:rPr>
        <w:t>Lorem Ipsum</w:t>
      </w:r>
    </w:p>
    <w:p w14:paraId="4D1603C4" w14:textId="77777777" w:rsidR="00E636EF" w:rsidRPr="00F41375" w:rsidRDefault="00E636EF" w:rsidP="00E636EF">
      <w:pPr>
        <w:pStyle w:val="ListParagraph"/>
        <w:numPr>
          <w:ilvl w:val="0"/>
          <w:numId w:val="5"/>
        </w:numPr>
        <w:spacing w:line="360" w:lineRule="auto"/>
        <w:ind w:right="162"/>
        <w:jc w:val="both"/>
        <w:rPr>
          <w:rFonts w:ascii="Calibri" w:hAnsi="Calibri" w:cs="Calibri"/>
          <w:sz w:val="22"/>
          <w:szCs w:val="22"/>
        </w:rPr>
      </w:pPr>
      <w:r w:rsidRPr="00F41375">
        <w:rPr>
          <w:rFonts w:ascii="Calibri" w:hAnsi="Calibri" w:cs="Calibri"/>
          <w:sz w:val="22"/>
          <w:szCs w:val="22"/>
        </w:rPr>
        <w:t>Lorem Ipsum</w:t>
      </w:r>
    </w:p>
    <w:p w14:paraId="609B4374" w14:textId="77777777" w:rsidR="00E636EF" w:rsidRDefault="00E636EF" w:rsidP="00E636EF">
      <w:pPr>
        <w:pStyle w:val="ListParagraph"/>
        <w:numPr>
          <w:ilvl w:val="0"/>
          <w:numId w:val="5"/>
        </w:numPr>
        <w:spacing w:line="360" w:lineRule="auto"/>
        <w:ind w:right="162"/>
        <w:jc w:val="both"/>
        <w:rPr>
          <w:rFonts w:ascii="Calibri" w:hAnsi="Calibri" w:cs="Calibri"/>
          <w:sz w:val="22"/>
          <w:szCs w:val="22"/>
        </w:rPr>
      </w:pPr>
      <w:r w:rsidRPr="00F41375">
        <w:rPr>
          <w:rFonts w:ascii="Calibri" w:hAnsi="Calibri" w:cs="Calibri"/>
          <w:sz w:val="22"/>
          <w:szCs w:val="22"/>
        </w:rPr>
        <w:t>Lorem Ipsum</w:t>
      </w:r>
    </w:p>
    <w:p w14:paraId="3F779D65" w14:textId="77777777" w:rsidR="00E636EF" w:rsidRDefault="00E636EF" w:rsidP="00E636EF">
      <w:pPr>
        <w:pStyle w:val="ListParagraph"/>
        <w:numPr>
          <w:ilvl w:val="0"/>
          <w:numId w:val="5"/>
        </w:numPr>
        <w:spacing w:line="360" w:lineRule="auto"/>
        <w:ind w:right="162"/>
        <w:jc w:val="both"/>
        <w:rPr>
          <w:rFonts w:ascii="Calibri" w:hAnsi="Calibri" w:cs="Calibri"/>
          <w:sz w:val="22"/>
          <w:szCs w:val="22"/>
        </w:rPr>
      </w:pPr>
      <w:r>
        <w:rPr>
          <w:rFonts w:ascii="Calibri" w:hAnsi="Calibri" w:cs="Calibri"/>
          <w:sz w:val="22"/>
          <w:szCs w:val="22"/>
        </w:rPr>
        <w:t>Lorem Ipsum</w:t>
      </w:r>
    </w:p>
    <w:p w14:paraId="7DE09980" w14:textId="77777777" w:rsidR="000E19EF" w:rsidRPr="001B1CE2" w:rsidRDefault="000E19EF" w:rsidP="000E19EF">
      <w:pPr>
        <w:pStyle w:val="ListParagraph"/>
        <w:spacing w:line="360" w:lineRule="auto"/>
        <w:ind w:left="360" w:right="162"/>
        <w:jc w:val="both"/>
        <w:rPr>
          <w:rFonts w:ascii="Calibri" w:hAnsi="Calibri" w:cs="Calibri"/>
          <w:sz w:val="22"/>
          <w:szCs w:val="22"/>
        </w:rPr>
      </w:pPr>
    </w:p>
    <w:p w14:paraId="6ADE06E0" w14:textId="77777777" w:rsidR="00E636EF" w:rsidRPr="00F41375" w:rsidRDefault="00E636EF" w:rsidP="00E636EF">
      <w:pPr>
        <w:spacing w:line="360" w:lineRule="auto"/>
        <w:ind w:right="162"/>
        <w:rPr>
          <w:rFonts w:ascii="Calibri" w:hAnsi="Calibri" w:cs="Calibri"/>
          <w:b/>
          <w:bCs/>
          <w:sz w:val="22"/>
          <w:szCs w:val="22"/>
          <w:u w:val="single"/>
        </w:rPr>
      </w:pPr>
      <w:r w:rsidRPr="00F41375">
        <w:rPr>
          <w:rFonts w:ascii="Calibri" w:hAnsi="Calibri" w:cs="Calibri"/>
          <w:b/>
          <w:bCs/>
          <w:sz w:val="22"/>
          <w:szCs w:val="22"/>
          <w:u w:val="single"/>
        </w:rPr>
        <w:t>Terms and Condition Applied:</w:t>
      </w:r>
    </w:p>
    <w:p w14:paraId="62BAC1C0" w14:textId="77777777" w:rsidR="00E636EF" w:rsidRPr="00766C08" w:rsidRDefault="00E636EF" w:rsidP="00E636EF">
      <w:pPr>
        <w:pStyle w:val="ListParagraph"/>
        <w:numPr>
          <w:ilvl w:val="0"/>
          <w:numId w:val="1"/>
        </w:numPr>
        <w:spacing w:line="360" w:lineRule="auto"/>
        <w:ind w:left="426" w:hanging="426"/>
        <w:rPr>
          <w:rFonts w:ascii="Calibri" w:eastAsia="Calibri" w:hAnsi="Calibri" w:cs="Calibri"/>
          <w:color w:val="000000" w:themeColor="text1"/>
          <w:sz w:val="22"/>
          <w:szCs w:val="22"/>
        </w:rPr>
      </w:pPr>
      <w:r w:rsidRPr="00766C08">
        <w:rPr>
          <w:rFonts w:ascii="Calibri" w:eastAsia="Calibri" w:hAnsi="Calibri" w:cs="Calibri"/>
          <w:color w:val="000000" w:themeColor="text1"/>
          <w:sz w:val="22"/>
          <w:szCs w:val="22"/>
        </w:rPr>
        <w:t>If customer doesn’t have AWS Account, CDT will create an account for the Customer, which can be used for the agreed period of activity.</w:t>
      </w:r>
    </w:p>
    <w:p w14:paraId="31A7BEB0" w14:textId="77777777" w:rsidR="00E636EF" w:rsidRPr="00766C08" w:rsidRDefault="00E636EF" w:rsidP="00E636EF">
      <w:pPr>
        <w:pStyle w:val="ListParagraph"/>
        <w:numPr>
          <w:ilvl w:val="0"/>
          <w:numId w:val="1"/>
        </w:numPr>
        <w:spacing w:line="360" w:lineRule="auto"/>
        <w:ind w:left="426" w:right="162" w:hanging="426"/>
        <w:jc w:val="both"/>
        <w:rPr>
          <w:rFonts w:ascii="Calibri" w:eastAsia="Calibri" w:hAnsi="Calibri" w:cs="Calibri"/>
          <w:color w:val="000000" w:themeColor="text1"/>
          <w:sz w:val="22"/>
          <w:szCs w:val="22"/>
        </w:rPr>
      </w:pPr>
      <w:r w:rsidRPr="00766C08">
        <w:rPr>
          <w:rFonts w:ascii="Calibri" w:eastAsia="Calibri" w:hAnsi="Calibri" w:cs="Calibri"/>
          <w:color w:val="000000" w:themeColor="text1"/>
          <w:sz w:val="22"/>
          <w:szCs w:val="22"/>
        </w:rPr>
        <w:t xml:space="preserve">During this activity, it will be supported by AWS Credit (Voucher) as agreed upon initially. Should it exceed the agreed amount, the Customer agrees to pay the excess charges with the following conditions: </w:t>
      </w:r>
    </w:p>
    <w:p w14:paraId="0B4B3AE9" w14:textId="77777777" w:rsidR="00E636EF" w:rsidRPr="00766C08" w:rsidRDefault="00E636EF" w:rsidP="00E636EF">
      <w:pPr>
        <w:pStyle w:val="ListParagraph"/>
        <w:numPr>
          <w:ilvl w:val="1"/>
          <w:numId w:val="6"/>
        </w:numPr>
        <w:spacing w:line="360" w:lineRule="auto"/>
        <w:ind w:right="162"/>
        <w:jc w:val="both"/>
        <w:rPr>
          <w:rFonts w:ascii="Calibri" w:eastAsia="Calibri" w:hAnsi="Calibri" w:cs="Calibri"/>
          <w:color w:val="000000" w:themeColor="text1"/>
          <w:sz w:val="22"/>
          <w:szCs w:val="22"/>
        </w:rPr>
      </w:pPr>
      <w:r w:rsidRPr="00766C08">
        <w:rPr>
          <w:rFonts w:ascii="Calibri" w:eastAsia="Calibri" w:hAnsi="Calibri" w:cs="Calibri"/>
          <w:color w:val="000000" w:themeColor="text1"/>
          <w:sz w:val="22"/>
          <w:szCs w:val="22"/>
        </w:rPr>
        <w:t>The invoice amount will be converted into IDR using the selling exchange rate of Bank Indonesia on third date of every month (e.g.: 3</w:t>
      </w:r>
      <w:r w:rsidRPr="00766C08">
        <w:rPr>
          <w:rFonts w:ascii="Calibri" w:eastAsia="Calibri" w:hAnsi="Calibri" w:cs="Calibri"/>
          <w:color w:val="000000" w:themeColor="text1"/>
          <w:sz w:val="22"/>
          <w:szCs w:val="22"/>
          <w:vertAlign w:val="superscript"/>
        </w:rPr>
        <w:t>rd</w:t>
      </w:r>
      <w:r w:rsidRPr="00766C08">
        <w:rPr>
          <w:rFonts w:ascii="Calibri" w:eastAsia="Calibri" w:hAnsi="Calibri" w:cs="Calibri"/>
          <w:color w:val="000000" w:themeColor="text1"/>
          <w:sz w:val="22"/>
          <w:szCs w:val="22"/>
        </w:rPr>
        <w:t xml:space="preserve"> August 2024), plus Rp. 100.</w:t>
      </w:r>
    </w:p>
    <w:p w14:paraId="601FAF5F" w14:textId="77777777" w:rsidR="00E636EF" w:rsidRPr="00766C08" w:rsidRDefault="00E636EF" w:rsidP="00E636EF">
      <w:pPr>
        <w:pStyle w:val="ListParagraph"/>
        <w:numPr>
          <w:ilvl w:val="1"/>
          <w:numId w:val="6"/>
        </w:numPr>
        <w:spacing w:line="360" w:lineRule="auto"/>
        <w:ind w:right="162"/>
        <w:jc w:val="both"/>
        <w:rPr>
          <w:rFonts w:ascii="Calibri" w:eastAsia="Calibri" w:hAnsi="Calibri" w:cs="Calibri"/>
          <w:color w:val="000000" w:themeColor="text1"/>
          <w:sz w:val="22"/>
          <w:szCs w:val="22"/>
        </w:rPr>
      </w:pPr>
      <w:r w:rsidRPr="00766C08">
        <w:rPr>
          <w:rFonts w:ascii="Calibri" w:eastAsia="Calibri" w:hAnsi="Calibri" w:cs="Calibri"/>
          <w:color w:val="000000" w:themeColor="text1"/>
          <w:sz w:val="22"/>
          <w:szCs w:val="22"/>
        </w:rPr>
        <w:t xml:space="preserve">Terms of Payment 14-calendar days </w:t>
      </w:r>
    </w:p>
    <w:p w14:paraId="3A97A83A" w14:textId="77777777" w:rsidR="00E636EF" w:rsidRPr="00766C08" w:rsidRDefault="00E636EF" w:rsidP="00E636EF">
      <w:pPr>
        <w:pStyle w:val="ListParagraph"/>
        <w:numPr>
          <w:ilvl w:val="0"/>
          <w:numId w:val="1"/>
        </w:numPr>
        <w:spacing w:line="360" w:lineRule="auto"/>
        <w:ind w:left="426" w:right="162" w:hanging="426"/>
        <w:jc w:val="both"/>
        <w:rPr>
          <w:rFonts w:ascii="Calibri" w:eastAsia="Calibri" w:hAnsi="Calibri" w:cs="Calibri"/>
          <w:color w:val="000000" w:themeColor="text1"/>
          <w:sz w:val="22"/>
          <w:szCs w:val="22"/>
        </w:rPr>
      </w:pPr>
      <w:r w:rsidRPr="00766C08">
        <w:rPr>
          <w:rFonts w:ascii="Calibri" w:eastAsia="Calibri" w:hAnsi="Calibri" w:cs="Calibri"/>
          <w:color w:val="000000" w:themeColor="text1"/>
          <w:sz w:val="22"/>
          <w:szCs w:val="22"/>
        </w:rPr>
        <w:lastRenderedPageBreak/>
        <w:t>If no Purchase Order and Agreement are given at least one week before the activity ends, CDT shall terminate the account along with the resources.</w:t>
      </w:r>
    </w:p>
    <w:p w14:paraId="671D954E" w14:textId="77777777" w:rsidR="00E636EF" w:rsidRPr="00766C08" w:rsidRDefault="00E636EF" w:rsidP="00E636EF">
      <w:pPr>
        <w:pStyle w:val="ListParagraph"/>
        <w:numPr>
          <w:ilvl w:val="0"/>
          <w:numId w:val="1"/>
        </w:numPr>
        <w:spacing w:line="360" w:lineRule="auto"/>
        <w:ind w:left="426" w:right="162" w:hanging="426"/>
        <w:jc w:val="both"/>
        <w:rPr>
          <w:rFonts w:ascii="Calibri" w:eastAsia="Calibri" w:hAnsi="Calibri" w:cs="Calibri"/>
          <w:color w:val="000000" w:themeColor="text1"/>
          <w:sz w:val="22"/>
          <w:szCs w:val="22"/>
        </w:rPr>
      </w:pPr>
      <w:r w:rsidRPr="00766C08">
        <w:rPr>
          <w:rFonts w:ascii="Calibri" w:eastAsia="Calibri" w:hAnsi="Calibri" w:cs="Calibri"/>
          <w:color w:val="000000" w:themeColor="text1"/>
          <w:sz w:val="22"/>
          <w:szCs w:val="22"/>
        </w:rPr>
        <w:t xml:space="preserve">This implementation activity is supported by AWS; therefore, CDT will require </w:t>
      </w:r>
      <w:r w:rsidRPr="00766C08">
        <w:rPr>
          <w:rFonts w:ascii="Calibri" w:eastAsia="Calibri" w:hAnsi="Calibri" w:cs="Calibri"/>
          <w:color w:val="000000" w:themeColor="text1"/>
          <w:sz w:val="22"/>
          <w:szCs w:val="22"/>
          <w:u w:val="single"/>
        </w:rPr>
        <w:t>Customer sign-off</w:t>
      </w:r>
      <w:r w:rsidRPr="00766C08">
        <w:rPr>
          <w:rFonts w:ascii="Calibri" w:eastAsia="Calibri" w:hAnsi="Calibri" w:cs="Calibri"/>
          <w:color w:val="000000" w:themeColor="text1"/>
          <w:sz w:val="22"/>
          <w:szCs w:val="22"/>
        </w:rPr>
        <w:t xml:space="preserve"> after the scope of work is completed.</w:t>
      </w:r>
    </w:p>
    <w:p w14:paraId="74F5C22D" w14:textId="77777777" w:rsidR="00E636EF" w:rsidRPr="00766C08" w:rsidRDefault="00E636EF" w:rsidP="00E636EF">
      <w:pPr>
        <w:pStyle w:val="ListParagraph"/>
        <w:numPr>
          <w:ilvl w:val="0"/>
          <w:numId w:val="1"/>
        </w:numPr>
        <w:spacing w:line="360" w:lineRule="auto"/>
        <w:ind w:left="426" w:right="162" w:hanging="426"/>
        <w:jc w:val="both"/>
        <w:rPr>
          <w:rFonts w:ascii="Calibri" w:eastAsia="Calibri" w:hAnsi="Calibri" w:cs="Calibri"/>
          <w:color w:val="000000" w:themeColor="text1"/>
          <w:sz w:val="22"/>
          <w:szCs w:val="22"/>
        </w:rPr>
      </w:pPr>
      <w:r w:rsidRPr="00766C08">
        <w:rPr>
          <w:rFonts w:ascii="Calibri" w:eastAsia="Calibri" w:hAnsi="Calibri" w:cs="Calibri"/>
          <w:color w:val="000000" w:themeColor="text1"/>
          <w:sz w:val="22"/>
          <w:szCs w:val="22"/>
        </w:rPr>
        <w:t>CDT will need one week after this activity form is signed by customer to mobilize the cloud engineer.</w:t>
      </w:r>
    </w:p>
    <w:p w14:paraId="13272752" w14:textId="77777777" w:rsidR="00E636EF" w:rsidRPr="00F41375" w:rsidRDefault="00E636EF" w:rsidP="00E636EF">
      <w:pPr>
        <w:spacing w:line="276" w:lineRule="auto"/>
        <w:jc w:val="both"/>
        <w:rPr>
          <w:rFonts w:ascii="Calibri" w:eastAsia="Calibri" w:hAnsi="Calibri" w:cs="Calibri"/>
          <w:sz w:val="22"/>
          <w:szCs w:val="22"/>
        </w:rPr>
      </w:pPr>
    </w:p>
    <w:tbl>
      <w:tblPr>
        <w:tblStyle w:val="TableGrid"/>
        <w:tblW w:w="0" w:type="auto"/>
        <w:tblLayout w:type="fixed"/>
        <w:tblLook w:val="06A0" w:firstRow="1" w:lastRow="0" w:firstColumn="1" w:lastColumn="0" w:noHBand="1" w:noVBand="1"/>
      </w:tblPr>
      <w:tblGrid>
        <w:gridCol w:w="4815"/>
      </w:tblGrid>
      <w:tr w:rsidR="00E636EF" w:rsidRPr="00F41375" w14:paraId="71FC70C3" w14:textId="77777777" w:rsidTr="006C6AAF">
        <w:trPr>
          <w:trHeight w:val="300"/>
        </w:trPr>
        <w:tc>
          <w:tcPr>
            <w:tcW w:w="4815" w:type="dxa"/>
          </w:tcPr>
          <w:p w14:paraId="601C28B6" w14:textId="77777777" w:rsidR="00E636EF" w:rsidRPr="0047017B" w:rsidRDefault="00E636EF" w:rsidP="006C6AAF">
            <w:pPr>
              <w:spacing w:line="276" w:lineRule="auto"/>
              <w:jc w:val="both"/>
              <w:rPr>
                <w:rFonts w:ascii="Calibri" w:eastAsia="Calibri" w:hAnsi="Calibri" w:cs="Calibri"/>
                <w:sz w:val="22"/>
                <w:szCs w:val="22"/>
              </w:rPr>
            </w:pPr>
            <w:r w:rsidRPr="0047017B">
              <w:rPr>
                <w:rFonts w:ascii="Calibri" w:eastAsia="Calibri" w:hAnsi="Calibri" w:cs="Calibri"/>
                <w:sz w:val="22"/>
                <w:szCs w:val="22"/>
              </w:rPr>
              <w:t>Request By,</w:t>
            </w:r>
          </w:p>
          <w:p w14:paraId="3352C99A" w14:textId="18723DA4" w:rsidR="00E636EF" w:rsidRPr="0047017B" w:rsidRDefault="00F57A1C" w:rsidP="006C6AAF">
            <w:pPr>
              <w:spacing w:line="276" w:lineRule="auto"/>
              <w:jc w:val="both"/>
              <w:rPr>
                <w:rFonts w:ascii="Calibri" w:eastAsia="Calibri" w:hAnsi="Calibri" w:cs="Calibri"/>
                <w:b/>
                <w:bCs/>
                <w:sz w:val="22"/>
                <w:szCs w:val="22"/>
              </w:rPr>
            </w:pPr>
            <w:r>
              <w:rPr>
                <w:rFonts w:ascii="Calibri" w:hAnsi="Calibri" w:cs="Calibri"/>
                <w:sz w:val="22"/>
                <w:szCs w:val="22"/>
              </w:rPr>
              <w:t>{</w:t>
            </w:r>
            <w:proofErr w:type="spellStart"/>
            <w:r>
              <w:rPr>
                <w:rFonts w:ascii="Calibri" w:hAnsi="Calibri" w:cs="Calibri"/>
                <w:sz w:val="22"/>
                <w:szCs w:val="22"/>
              </w:rPr>
              <w:t>customer_name</w:t>
            </w:r>
            <w:proofErr w:type="spellEnd"/>
            <w:r>
              <w:rPr>
                <w:rFonts w:ascii="Calibri" w:hAnsi="Calibri" w:cs="Calibri"/>
                <w:sz w:val="22"/>
                <w:szCs w:val="22"/>
              </w:rPr>
              <w:t>}</w:t>
            </w:r>
          </w:p>
          <w:p w14:paraId="0A0CD99D" w14:textId="77777777" w:rsidR="00E636EF" w:rsidRPr="00F41375" w:rsidRDefault="00E636EF" w:rsidP="006C6AAF">
            <w:pPr>
              <w:spacing w:line="276" w:lineRule="auto"/>
              <w:jc w:val="both"/>
              <w:rPr>
                <w:rFonts w:ascii="Calibri" w:eastAsia="Calibri" w:hAnsi="Calibri" w:cs="Calibri"/>
                <w:b/>
                <w:bCs/>
                <w:sz w:val="22"/>
                <w:szCs w:val="22"/>
              </w:rPr>
            </w:pPr>
          </w:p>
          <w:p w14:paraId="2A050626" w14:textId="77777777" w:rsidR="00E636EF" w:rsidRPr="00F41375" w:rsidRDefault="00E636EF" w:rsidP="006C6AAF">
            <w:pPr>
              <w:spacing w:line="276" w:lineRule="auto"/>
              <w:jc w:val="both"/>
              <w:rPr>
                <w:rFonts w:ascii="Calibri" w:eastAsia="Calibri" w:hAnsi="Calibri" w:cs="Calibri"/>
                <w:b/>
                <w:bCs/>
                <w:sz w:val="22"/>
                <w:szCs w:val="22"/>
              </w:rPr>
            </w:pPr>
          </w:p>
          <w:p w14:paraId="1DC9966E" w14:textId="77777777" w:rsidR="00E636EF" w:rsidRPr="00F41375" w:rsidRDefault="00E636EF" w:rsidP="006C6AAF">
            <w:pPr>
              <w:spacing w:line="276" w:lineRule="auto"/>
              <w:jc w:val="both"/>
              <w:rPr>
                <w:rFonts w:ascii="Calibri" w:eastAsia="Calibri" w:hAnsi="Calibri" w:cs="Calibri"/>
                <w:b/>
                <w:bCs/>
                <w:sz w:val="22"/>
                <w:szCs w:val="22"/>
              </w:rPr>
            </w:pPr>
          </w:p>
          <w:p w14:paraId="599CBD65" w14:textId="77777777" w:rsidR="00E636EF" w:rsidRPr="00F41375" w:rsidRDefault="00E636EF" w:rsidP="006C6AAF">
            <w:pPr>
              <w:spacing w:line="276" w:lineRule="auto"/>
              <w:jc w:val="both"/>
              <w:rPr>
                <w:rFonts w:ascii="Calibri" w:eastAsia="Calibri" w:hAnsi="Calibri" w:cs="Calibri"/>
                <w:b/>
                <w:bCs/>
                <w:sz w:val="22"/>
                <w:szCs w:val="22"/>
              </w:rPr>
            </w:pPr>
          </w:p>
          <w:p w14:paraId="6D1AB7CF" w14:textId="77777777" w:rsidR="00E636EF" w:rsidRPr="00F41375" w:rsidRDefault="00E636EF" w:rsidP="006C6AAF">
            <w:pPr>
              <w:spacing w:line="276" w:lineRule="auto"/>
              <w:jc w:val="both"/>
              <w:rPr>
                <w:rFonts w:ascii="Calibri" w:eastAsia="Calibri" w:hAnsi="Calibri" w:cs="Calibri"/>
                <w:sz w:val="22"/>
                <w:szCs w:val="22"/>
              </w:rPr>
            </w:pPr>
          </w:p>
          <w:p w14:paraId="350A8486" w14:textId="77777777" w:rsidR="00E636EF" w:rsidRPr="00F41375" w:rsidRDefault="00E636EF" w:rsidP="006C6AAF">
            <w:pPr>
              <w:spacing w:line="276" w:lineRule="auto"/>
              <w:jc w:val="both"/>
              <w:rPr>
                <w:rFonts w:ascii="Calibri" w:eastAsia="Calibri" w:hAnsi="Calibri" w:cs="Calibri"/>
                <w:sz w:val="22"/>
                <w:szCs w:val="22"/>
              </w:rPr>
            </w:pPr>
          </w:p>
          <w:p w14:paraId="6F8AD9F9" w14:textId="77777777" w:rsidR="00E636EF" w:rsidRPr="0047017B" w:rsidRDefault="00E636EF" w:rsidP="006C6AAF">
            <w:pPr>
              <w:spacing w:line="276" w:lineRule="auto"/>
              <w:jc w:val="both"/>
              <w:rPr>
                <w:rFonts w:ascii="Calibri" w:eastAsia="Calibri" w:hAnsi="Calibri" w:cs="Calibri"/>
                <w:b/>
                <w:bCs/>
                <w:sz w:val="22"/>
                <w:szCs w:val="22"/>
                <w:u w:val="single"/>
              </w:rPr>
            </w:pPr>
            <w:r w:rsidRPr="0047017B">
              <w:rPr>
                <w:rFonts w:ascii="Calibri" w:hAnsi="Calibri" w:cs="Calibri"/>
                <w:b/>
                <w:bCs/>
                <w:sz w:val="22"/>
                <w:szCs w:val="22"/>
                <w:u w:val="single"/>
              </w:rPr>
              <w:t>Name</w:t>
            </w:r>
          </w:p>
          <w:p w14:paraId="3CD928BB" w14:textId="77777777" w:rsidR="00E636EF" w:rsidRPr="00F41375" w:rsidRDefault="00E636EF" w:rsidP="006C6AAF">
            <w:pPr>
              <w:spacing w:line="276" w:lineRule="auto"/>
              <w:jc w:val="both"/>
              <w:rPr>
                <w:rFonts w:ascii="Calibri" w:eastAsia="Calibri" w:hAnsi="Calibri" w:cs="Calibri"/>
                <w:sz w:val="22"/>
                <w:szCs w:val="22"/>
              </w:rPr>
            </w:pPr>
            <w:r w:rsidRPr="0047017B">
              <w:rPr>
                <w:rFonts w:ascii="Calibri" w:hAnsi="Calibri" w:cs="Calibri"/>
                <w:b/>
                <w:bCs/>
                <w:sz w:val="22"/>
                <w:szCs w:val="22"/>
              </w:rPr>
              <w:t>Job Title</w:t>
            </w:r>
          </w:p>
        </w:tc>
      </w:tr>
    </w:tbl>
    <w:p w14:paraId="7C7ED914" w14:textId="77777777" w:rsidR="00E636EF" w:rsidRPr="00F41375" w:rsidRDefault="00E636EF" w:rsidP="00E636EF">
      <w:pPr>
        <w:rPr>
          <w:rFonts w:ascii="Calibri" w:hAnsi="Calibri" w:cs="Calibri"/>
          <w:sz w:val="22"/>
          <w:szCs w:val="22"/>
        </w:rPr>
      </w:pPr>
    </w:p>
    <w:p w14:paraId="2C078E63" w14:textId="77777777" w:rsidR="00217B96" w:rsidRPr="00E636EF" w:rsidRDefault="00217B96" w:rsidP="00E636EF"/>
    <w:sectPr w:rsidR="00217B96" w:rsidRPr="00E636EF" w:rsidSect="00602342">
      <w:type w:val="continuous"/>
      <w:pgSz w:w="12240" w:h="15840"/>
      <w:pgMar w:top="1440" w:right="1019"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4F376D" w14:textId="77777777" w:rsidR="00C014E2" w:rsidRDefault="00C014E2" w:rsidP="00BD1312">
      <w:pPr>
        <w:spacing w:after="0" w:line="240" w:lineRule="auto"/>
      </w:pPr>
      <w:r>
        <w:separator/>
      </w:r>
    </w:p>
  </w:endnote>
  <w:endnote w:type="continuationSeparator" w:id="0">
    <w:p w14:paraId="19AA7CF4" w14:textId="77777777" w:rsidR="00C014E2" w:rsidRDefault="00C014E2" w:rsidP="00BD1312">
      <w:pPr>
        <w:spacing w:after="0" w:line="240" w:lineRule="auto"/>
      </w:pPr>
      <w:r>
        <w:continuationSeparator/>
      </w:r>
    </w:p>
  </w:endnote>
  <w:endnote w:type="continuationNotice" w:id="1">
    <w:p w14:paraId="54CC9CB1" w14:textId="77777777" w:rsidR="00C014E2" w:rsidRDefault="00C014E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F5AD39" w14:textId="2598F05C" w:rsidR="00E636EF" w:rsidRDefault="00E636EF" w:rsidP="006C6AAF">
    <w:pPr>
      <w:pStyle w:val="Footer"/>
      <w:rPr>
        <w:rFonts w:ascii="Arial" w:eastAsia="Arial" w:hAnsi="Arial" w:cs="Arial"/>
        <w:color w:val="000000" w:themeColor="text1"/>
        <w:sz w:val="18"/>
        <w:szCs w:val="18"/>
        <w:lang w:val="en"/>
      </w:rPr>
    </w:pPr>
    <w:r>
      <w:rPr>
        <w:rFonts w:ascii="Arial" w:eastAsia="Arial" w:hAnsi="Arial" w:cs="Arial"/>
        <w:color w:val="000000" w:themeColor="text1"/>
        <w:sz w:val="18"/>
        <w:szCs w:val="18"/>
        <w:lang w:val="en"/>
      </w:rPr>
      <w:t>DOC-SA-0</w:t>
    </w:r>
    <w:r w:rsidR="00C84B05">
      <w:rPr>
        <w:rFonts w:ascii="Arial" w:eastAsia="Arial" w:hAnsi="Arial" w:cs="Arial"/>
        <w:color w:val="000000" w:themeColor="text1"/>
        <w:sz w:val="18"/>
        <w:szCs w:val="18"/>
        <w:lang w:val="en"/>
      </w:rPr>
      <w:t>1</w:t>
    </w:r>
    <w:r>
      <w:rPr>
        <w:rFonts w:ascii="Arial" w:eastAsia="Arial" w:hAnsi="Arial" w:cs="Arial"/>
        <w:color w:val="000000" w:themeColor="text1"/>
        <w:sz w:val="18"/>
        <w:szCs w:val="18"/>
        <w:lang w:val="en"/>
      </w:rPr>
      <w:t>.</w:t>
    </w:r>
    <w:r w:rsidR="00832E5F">
      <w:rPr>
        <w:rFonts w:ascii="Arial" w:eastAsia="Arial" w:hAnsi="Arial" w:cs="Arial"/>
        <w:color w:val="000000" w:themeColor="text1"/>
        <w:sz w:val="18"/>
        <w:szCs w:val="18"/>
        <w:lang w:val="en"/>
      </w:rPr>
      <w:t>3</w:t>
    </w:r>
    <w:r>
      <w:rPr>
        <w:rFonts w:ascii="Arial" w:eastAsia="Arial" w:hAnsi="Arial" w:cs="Arial"/>
        <w:color w:val="000000" w:themeColor="text1"/>
        <w:sz w:val="18"/>
        <w:szCs w:val="18"/>
        <w:lang w:val="en"/>
      </w:rPr>
      <w:t xml:space="preserve"> | </w:t>
    </w:r>
    <w:r w:rsidR="00586085">
      <w:rPr>
        <w:rFonts w:ascii="Arial" w:eastAsia="Arial" w:hAnsi="Arial" w:cs="Arial"/>
        <w:color w:val="000000" w:themeColor="text1"/>
        <w:sz w:val="18"/>
        <w:szCs w:val="18"/>
        <w:lang w:val="en"/>
      </w:rPr>
      <w:t>1</w:t>
    </w:r>
    <w:r>
      <w:rPr>
        <w:rFonts w:ascii="Arial" w:eastAsia="Arial" w:hAnsi="Arial" w:cs="Arial"/>
        <w:color w:val="000000" w:themeColor="text1"/>
        <w:sz w:val="18"/>
        <w:szCs w:val="18"/>
        <w:lang w:val="en"/>
      </w:rPr>
      <w:t>.</w:t>
    </w:r>
    <w:r w:rsidR="00586085">
      <w:rPr>
        <w:rFonts w:ascii="Arial" w:eastAsia="Arial" w:hAnsi="Arial" w:cs="Arial"/>
        <w:color w:val="000000" w:themeColor="text1"/>
        <w:sz w:val="18"/>
        <w:szCs w:val="18"/>
        <w:lang w:val="en"/>
      </w:rPr>
      <w:t>3</w:t>
    </w:r>
  </w:p>
  <w:p w14:paraId="34035E24" w14:textId="77777777" w:rsidR="00E636EF" w:rsidRDefault="00E636EF" w:rsidP="006C6AAF">
    <w:pPr>
      <w:pStyle w:val="Footer"/>
      <w:rPr>
        <w:rFonts w:ascii="Arial" w:eastAsia="Arial" w:hAnsi="Arial" w:cs="Arial"/>
        <w:color w:val="000000" w:themeColor="text1"/>
        <w:sz w:val="18"/>
        <w:szCs w:val="18"/>
        <w:lang w:val="en"/>
      </w:rPr>
    </w:pPr>
    <w:r>
      <w:rPr>
        <w:rFonts w:ascii="Arial" w:eastAsia="Arial" w:hAnsi="Arial" w:cs="Arial"/>
        <w:color w:val="000000" w:themeColor="text1"/>
        <w:sz w:val="18"/>
        <w:szCs w:val="18"/>
        <w:lang w:val="en"/>
      </w:rPr>
      <w:t>Controlled Copy</w:t>
    </w:r>
  </w:p>
  <w:p w14:paraId="003F5D47" w14:textId="594E967F" w:rsidR="00E636EF" w:rsidRPr="00FC5FB1" w:rsidRDefault="00586085" w:rsidP="006C6AAF">
    <w:pPr>
      <w:pStyle w:val="Footer"/>
      <w:rPr>
        <w:rFonts w:ascii="Arial" w:eastAsia="Arial" w:hAnsi="Arial" w:cs="Arial"/>
        <w:color w:val="000000" w:themeColor="text1"/>
        <w:sz w:val="18"/>
        <w:szCs w:val="18"/>
        <w:lang w:val="en"/>
      </w:rPr>
    </w:pPr>
    <w:r>
      <w:rPr>
        <w:rFonts w:ascii="Arial" w:eastAsia="Arial" w:hAnsi="Arial" w:cs="Arial"/>
        <w:color w:val="000000" w:themeColor="text1"/>
        <w:sz w:val="18"/>
        <w:szCs w:val="18"/>
        <w:lang w:val="en"/>
      </w:rPr>
      <w:t>0</w:t>
    </w:r>
    <w:r w:rsidR="006C6AAF">
      <w:rPr>
        <w:rFonts w:ascii="Arial" w:eastAsia="Arial" w:hAnsi="Arial" w:cs="Arial"/>
        <w:color w:val="000000" w:themeColor="text1"/>
        <w:sz w:val="18"/>
        <w:szCs w:val="18"/>
        <w:lang w:val="en"/>
      </w:rPr>
      <w:t>5</w:t>
    </w:r>
    <w:r w:rsidR="00E636EF">
      <w:rPr>
        <w:rFonts w:ascii="Arial" w:eastAsia="Arial" w:hAnsi="Arial" w:cs="Arial"/>
        <w:color w:val="000000" w:themeColor="text1"/>
        <w:sz w:val="18"/>
        <w:szCs w:val="18"/>
        <w:lang w:val="en"/>
      </w:rPr>
      <w:t>/0</w:t>
    </w:r>
    <w:r>
      <w:rPr>
        <w:rFonts w:ascii="Arial" w:eastAsia="Arial" w:hAnsi="Arial" w:cs="Arial"/>
        <w:color w:val="000000" w:themeColor="text1"/>
        <w:sz w:val="18"/>
        <w:szCs w:val="18"/>
        <w:lang w:val="en"/>
      </w:rPr>
      <w:t>6</w:t>
    </w:r>
    <w:r w:rsidR="00E636EF">
      <w:rPr>
        <w:rFonts w:ascii="Arial" w:eastAsia="Arial" w:hAnsi="Arial" w:cs="Arial"/>
        <w:color w:val="000000" w:themeColor="text1"/>
        <w:sz w:val="18"/>
        <w:szCs w:val="18"/>
        <w:lang w:val="en"/>
      </w:rPr>
      <w:t>/2025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2FAAD1" w14:textId="77777777" w:rsidR="00C014E2" w:rsidRDefault="00C014E2" w:rsidP="00BD1312">
      <w:pPr>
        <w:spacing w:after="0" w:line="240" w:lineRule="auto"/>
      </w:pPr>
      <w:r>
        <w:separator/>
      </w:r>
    </w:p>
  </w:footnote>
  <w:footnote w:type="continuationSeparator" w:id="0">
    <w:p w14:paraId="61357679" w14:textId="77777777" w:rsidR="00C014E2" w:rsidRDefault="00C014E2" w:rsidP="00BD1312">
      <w:pPr>
        <w:spacing w:after="0" w:line="240" w:lineRule="auto"/>
      </w:pPr>
      <w:r>
        <w:continuationSeparator/>
      </w:r>
    </w:p>
  </w:footnote>
  <w:footnote w:type="continuationNotice" w:id="1">
    <w:p w14:paraId="68CDFED7" w14:textId="77777777" w:rsidR="00C014E2" w:rsidRDefault="00C014E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8D6FED" w14:textId="6EDE17AD" w:rsidR="00E636EF" w:rsidRDefault="006C6AAF">
    <w:pPr>
      <w:pStyle w:val="Header"/>
    </w:pPr>
    <w:r>
      <w:rPr>
        <w:noProof/>
      </w:rPr>
      <w:drawing>
        <wp:anchor distT="0" distB="0" distL="114300" distR="114300" simplePos="0" relativeHeight="251658241" behindDoc="1" locked="0" layoutInCell="0" allowOverlap="1" wp14:anchorId="6DDCF61B" wp14:editId="694E9807">
          <wp:simplePos x="0" y="0"/>
          <wp:positionH relativeFrom="margin">
            <wp:align>center</wp:align>
          </wp:positionH>
          <wp:positionV relativeFrom="margin">
            <wp:align>center</wp:align>
          </wp:positionV>
          <wp:extent cx="9575800" cy="7035800"/>
          <wp:effectExtent l="0" t="0" r="0" b="0"/>
          <wp:wrapNone/>
          <wp:docPr id="12" name="WordPictureWatermark319465949"/>
          <wp:cNvGraphicFramePr>
            <a:graphicFrameLocks xmlns:a="http://schemas.openxmlformats.org/drawingml/2006/main" noGrp="1" noChangeAspect="1" noResize="1"/>
          </wp:cNvGraphicFramePr>
          <a:graphic xmlns:a="http://schemas.openxmlformats.org/drawingml/2006/main">
            <a:graphicData uri="http://schemas.openxmlformats.org/drawingml/2006/picture">
              <pic:pic xmlns:pic="http://schemas.openxmlformats.org/drawingml/2006/picture">
                <pic:nvPicPr>
                  <pic:cNvPr id="0" name="WordPictureWatermark319465949"/>
                  <pic:cNvPicPr>
                    <a:picLocks noGrp="1" noRot="1" noChangeAspect="1" noResize="1" noEditPoints="1" noAdjustHandles="1" noChangeArrowheads="1" noChangeShapeType="1" noCrop="1"/>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9575800" cy="703580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57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11"/>
      <w:gridCol w:w="2693"/>
      <w:gridCol w:w="1843"/>
      <w:gridCol w:w="2627"/>
    </w:tblGrid>
    <w:tr w:rsidR="00D46B2F" w:rsidRPr="00062301" w14:paraId="3B48FA85" w14:textId="77777777" w:rsidTr="00C20A84">
      <w:trPr>
        <w:trHeight w:val="274"/>
        <w:jc w:val="center"/>
      </w:trPr>
      <w:tc>
        <w:tcPr>
          <w:tcW w:w="2411" w:type="dxa"/>
          <w:vMerge w:val="restart"/>
        </w:tcPr>
        <w:p w14:paraId="374E11B4" w14:textId="5586DE1B" w:rsidR="00D46B2F" w:rsidRDefault="00D46B2F" w:rsidP="006C6AAF">
          <w:pPr>
            <w:tabs>
              <w:tab w:val="center" w:pos="4680"/>
              <w:tab w:val="right" w:pos="9360"/>
            </w:tabs>
            <w:spacing w:after="0"/>
            <w:jc w:val="center"/>
            <w:rPr>
              <w:rFonts w:ascii="Arial" w:eastAsia="Arial" w:hAnsi="Arial" w:cs="Arial"/>
              <w:b/>
              <w:lang w:val="en"/>
            </w:rPr>
          </w:pPr>
          <w:r>
            <w:rPr>
              <w:rFonts w:ascii="Arial" w:eastAsia="Arial" w:hAnsi="Arial" w:cs="Arial"/>
              <w:b/>
              <w:noProof/>
              <w:color w:val="FF0000"/>
              <w:sz w:val="20"/>
              <w:szCs w:val="20"/>
              <w:lang w:val="en"/>
            </w:rPr>
            <w:drawing>
              <wp:inline distT="0" distB="0" distL="0" distR="0" wp14:anchorId="320385CE" wp14:editId="272F764C">
                <wp:extent cx="908212" cy="526415"/>
                <wp:effectExtent l="0" t="0" r="0" b="0"/>
                <wp:docPr id="514039318" name="Picture 4" descr="A logo with red and grey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039318" name="Picture 4" descr="A logo with red and grey dots&#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940389" cy="545065"/>
                        </a:xfrm>
                        <a:prstGeom prst="rect">
                          <a:avLst/>
                        </a:prstGeom>
                      </pic:spPr>
                    </pic:pic>
                  </a:graphicData>
                </a:graphic>
              </wp:inline>
            </w:drawing>
          </w:r>
        </w:p>
      </w:tc>
      <w:tc>
        <w:tcPr>
          <w:tcW w:w="2693" w:type="dxa"/>
          <w:vMerge w:val="restart"/>
          <w:shd w:val="clear" w:color="auto" w:fill="auto"/>
          <w:vAlign w:val="center"/>
        </w:tcPr>
        <w:p w14:paraId="7C28F041" w14:textId="1EBF989A" w:rsidR="00D46B2F" w:rsidRPr="00062301" w:rsidRDefault="00D46B2F" w:rsidP="006C6AAF">
          <w:pPr>
            <w:tabs>
              <w:tab w:val="center" w:pos="4680"/>
              <w:tab w:val="right" w:pos="9360"/>
            </w:tabs>
            <w:spacing w:after="0"/>
            <w:jc w:val="center"/>
            <w:rPr>
              <w:rFonts w:ascii="Arial" w:eastAsia="Arial" w:hAnsi="Arial" w:cs="Arial"/>
              <w:b/>
              <w:lang w:val="en"/>
            </w:rPr>
          </w:pPr>
          <w:r>
            <w:rPr>
              <w:rFonts w:ascii="Arial" w:eastAsia="Arial" w:hAnsi="Arial" w:cs="Arial"/>
              <w:b/>
              <w:lang w:val="en"/>
            </w:rPr>
            <w:t>Activity Form</w:t>
          </w:r>
        </w:p>
      </w:tc>
      <w:tc>
        <w:tcPr>
          <w:tcW w:w="1843" w:type="dxa"/>
          <w:shd w:val="clear" w:color="auto" w:fill="auto"/>
          <w:vAlign w:val="center"/>
        </w:tcPr>
        <w:p w14:paraId="4995F23C" w14:textId="77777777" w:rsidR="00D46B2F" w:rsidRPr="00062301" w:rsidRDefault="00D46B2F" w:rsidP="006C6AAF">
          <w:pPr>
            <w:spacing w:after="0" w:line="276" w:lineRule="auto"/>
            <w:rPr>
              <w:rFonts w:ascii="Arial" w:eastAsia="Arial" w:hAnsi="Arial" w:cs="Arial"/>
              <w:sz w:val="18"/>
              <w:szCs w:val="18"/>
            </w:rPr>
          </w:pPr>
          <w:r w:rsidRPr="00062301">
            <w:rPr>
              <w:rFonts w:ascii="Arial" w:eastAsia="Arial" w:hAnsi="Arial" w:cs="Arial"/>
              <w:sz w:val="18"/>
              <w:szCs w:val="18"/>
            </w:rPr>
            <w:t xml:space="preserve">Document </w:t>
          </w:r>
          <w:r>
            <w:rPr>
              <w:rFonts w:ascii="Arial" w:eastAsia="Arial" w:hAnsi="Arial" w:cs="Arial"/>
              <w:sz w:val="18"/>
              <w:szCs w:val="18"/>
            </w:rPr>
            <w:t>ID</w:t>
          </w:r>
        </w:p>
      </w:tc>
      <w:tc>
        <w:tcPr>
          <w:tcW w:w="2627" w:type="dxa"/>
          <w:shd w:val="clear" w:color="auto" w:fill="auto"/>
          <w:vAlign w:val="center"/>
        </w:tcPr>
        <w:p w14:paraId="187AD4F8" w14:textId="7E86ADD8" w:rsidR="00D46B2F" w:rsidRPr="00062301" w:rsidRDefault="004A2823" w:rsidP="006C6AAF">
          <w:pPr>
            <w:tabs>
              <w:tab w:val="center" w:pos="4680"/>
              <w:tab w:val="right" w:pos="9360"/>
            </w:tabs>
            <w:spacing w:after="0"/>
            <w:rPr>
              <w:rFonts w:ascii="Arial" w:eastAsia="Arial" w:hAnsi="Arial" w:cs="Arial"/>
              <w:sz w:val="18"/>
              <w:szCs w:val="18"/>
              <w:lang w:val="en"/>
            </w:rPr>
          </w:pPr>
          <w:r>
            <w:rPr>
              <w:rFonts w:ascii="Arial" w:eastAsia="Arial" w:hAnsi="Arial" w:cs="Arial"/>
              <w:color w:val="FF0000"/>
              <w:sz w:val="18"/>
              <w:szCs w:val="18"/>
              <w:lang w:val="en"/>
            </w:rPr>
            <w:t>{</w:t>
          </w:r>
          <w:proofErr w:type="spellStart"/>
          <w:r>
            <w:rPr>
              <w:rFonts w:ascii="Arial" w:eastAsia="Arial" w:hAnsi="Arial" w:cs="Arial"/>
              <w:color w:val="FF0000"/>
              <w:sz w:val="18"/>
              <w:szCs w:val="18"/>
              <w:lang w:val="en"/>
            </w:rPr>
            <w:t>document_id</w:t>
          </w:r>
          <w:proofErr w:type="spellEnd"/>
          <w:r>
            <w:rPr>
              <w:rFonts w:ascii="Arial" w:eastAsia="Arial" w:hAnsi="Arial" w:cs="Arial"/>
              <w:color w:val="FF0000"/>
              <w:sz w:val="18"/>
              <w:szCs w:val="18"/>
              <w:lang w:val="en"/>
            </w:rPr>
            <w:t>}</w:t>
          </w:r>
        </w:p>
      </w:tc>
    </w:tr>
    <w:tr w:rsidR="00D46B2F" w:rsidRPr="00062301" w14:paraId="55BD0903" w14:textId="77777777" w:rsidTr="00C20A84">
      <w:trPr>
        <w:trHeight w:val="274"/>
        <w:jc w:val="center"/>
      </w:trPr>
      <w:tc>
        <w:tcPr>
          <w:tcW w:w="2411" w:type="dxa"/>
          <w:vMerge/>
        </w:tcPr>
        <w:p w14:paraId="7C02CB58" w14:textId="77777777" w:rsidR="00D46B2F" w:rsidRDefault="00D46B2F" w:rsidP="006C6AAF">
          <w:pPr>
            <w:tabs>
              <w:tab w:val="center" w:pos="4680"/>
              <w:tab w:val="right" w:pos="9360"/>
            </w:tabs>
            <w:spacing w:after="0"/>
            <w:jc w:val="center"/>
            <w:rPr>
              <w:rFonts w:ascii="Arial" w:eastAsia="Arial" w:hAnsi="Arial" w:cs="Arial"/>
              <w:b/>
              <w:lang w:val="en"/>
            </w:rPr>
          </w:pPr>
        </w:p>
      </w:tc>
      <w:tc>
        <w:tcPr>
          <w:tcW w:w="2693" w:type="dxa"/>
          <w:vMerge/>
          <w:vAlign w:val="center"/>
        </w:tcPr>
        <w:p w14:paraId="481C3019" w14:textId="6B74D456" w:rsidR="00D46B2F" w:rsidRDefault="00D46B2F" w:rsidP="006C6AAF">
          <w:pPr>
            <w:tabs>
              <w:tab w:val="center" w:pos="4680"/>
              <w:tab w:val="right" w:pos="9360"/>
            </w:tabs>
            <w:spacing w:after="0"/>
            <w:jc w:val="center"/>
            <w:rPr>
              <w:rFonts w:ascii="Arial" w:eastAsia="Arial" w:hAnsi="Arial" w:cs="Arial"/>
              <w:b/>
              <w:lang w:val="en"/>
            </w:rPr>
          </w:pPr>
        </w:p>
      </w:tc>
      <w:tc>
        <w:tcPr>
          <w:tcW w:w="1843" w:type="dxa"/>
          <w:shd w:val="clear" w:color="auto" w:fill="auto"/>
          <w:vAlign w:val="center"/>
        </w:tcPr>
        <w:p w14:paraId="7C6E06F8" w14:textId="77777777" w:rsidR="00D46B2F" w:rsidRPr="00062301" w:rsidRDefault="00D46B2F" w:rsidP="006C6AAF">
          <w:pPr>
            <w:spacing w:after="0" w:line="276" w:lineRule="auto"/>
            <w:rPr>
              <w:rFonts w:ascii="Arial" w:eastAsia="Arial" w:hAnsi="Arial" w:cs="Arial"/>
              <w:sz w:val="18"/>
              <w:szCs w:val="18"/>
            </w:rPr>
          </w:pPr>
          <w:r>
            <w:rPr>
              <w:rFonts w:ascii="Arial" w:eastAsia="Arial" w:hAnsi="Arial" w:cs="Arial"/>
              <w:sz w:val="18"/>
              <w:szCs w:val="18"/>
            </w:rPr>
            <w:t>Version</w:t>
          </w:r>
        </w:p>
      </w:tc>
      <w:tc>
        <w:tcPr>
          <w:tcW w:w="2627" w:type="dxa"/>
          <w:shd w:val="clear" w:color="auto" w:fill="auto"/>
          <w:vAlign w:val="center"/>
        </w:tcPr>
        <w:p w14:paraId="240E5AC5" w14:textId="77777777" w:rsidR="00D46B2F" w:rsidRPr="00062301" w:rsidRDefault="00D46B2F" w:rsidP="006C6AAF">
          <w:pPr>
            <w:tabs>
              <w:tab w:val="center" w:pos="4680"/>
              <w:tab w:val="right" w:pos="9360"/>
            </w:tabs>
            <w:spacing w:after="0"/>
            <w:rPr>
              <w:rFonts w:ascii="Arial" w:eastAsia="Arial" w:hAnsi="Arial" w:cs="Arial"/>
              <w:color w:val="FF0000"/>
              <w:sz w:val="18"/>
              <w:szCs w:val="18"/>
              <w:lang w:val="en"/>
            </w:rPr>
          </w:pPr>
          <w:r>
            <w:rPr>
              <w:rFonts w:ascii="Arial" w:eastAsia="Arial" w:hAnsi="Arial" w:cs="Arial"/>
              <w:color w:val="FF0000"/>
              <w:sz w:val="18"/>
              <w:szCs w:val="18"/>
              <w:lang w:val="en"/>
            </w:rPr>
            <w:t>1.0</w:t>
          </w:r>
        </w:p>
      </w:tc>
    </w:tr>
    <w:tr w:rsidR="00D46B2F" w:rsidRPr="00062301" w14:paraId="262043C5" w14:textId="77777777" w:rsidTr="00C20A84">
      <w:trPr>
        <w:trHeight w:val="417"/>
        <w:jc w:val="center"/>
      </w:trPr>
      <w:tc>
        <w:tcPr>
          <w:tcW w:w="2411" w:type="dxa"/>
          <w:vMerge/>
        </w:tcPr>
        <w:p w14:paraId="19BD0F4A" w14:textId="77777777" w:rsidR="00D46B2F" w:rsidRDefault="00D46B2F" w:rsidP="006C6AAF">
          <w:pPr>
            <w:tabs>
              <w:tab w:val="center" w:pos="4680"/>
              <w:tab w:val="right" w:pos="9360"/>
            </w:tabs>
            <w:spacing w:after="0"/>
            <w:jc w:val="center"/>
            <w:rPr>
              <w:rFonts w:ascii="Arial" w:eastAsia="Arial" w:hAnsi="Arial" w:cs="Arial"/>
              <w:b/>
              <w:lang w:val="en"/>
            </w:rPr>
          </w:pPr>
        </w:p>
      </w:tc>
      <w:tc>
        <w:tcPr>
          <w:tcW w:w="2693" w:type="dxa"/>
          <w:vMerge/>
          <w:vAlign w:val="center"/>
        </w:tcPr>
        <w:p w14:paraId="02EAABC8" w14:textId="4D3C34A9" w:rsidR="00D46B2F" w:rsidRDefault="00D46B2F" w:rsidP="006C6AAF">
          <w:pPr>
            <w:tabs>
              <w:tab w:val="center" w:pos="4680"/>
              <w:tab w:val="right" w:pos="9360"/>
            </w:tabs>
            <w:spacing w:after="0"/>
            <w:jc w:val="center"/>
            <w:rPr>
              <w:rFonts w:ascii="Arial" w:eastAsia="Arial" w:hAnsi="Arial" w:cs="Arial"/>
              <w:b/>
              <w:lang w:val="en"/>
            </w:rPr>
          </w:pPr>
        </w:p>
      </w:tc>
      <w:tc>
        <w:tcPr>
          <w:tcW w:w="1843" w:type="dxa"/>
          <w:shd w:val="clear" w:color="auto" w:fill="auto"/>
          <w:vAlign w:val="center"/>
        </w:tcPr>
        <w:p w14:paraId="7FCCBBEB" w14:textId="65F61A98" w:rsidR="00D46B2F" w:rsidRDefault="00D46B2F" w:rsidP="006C6AAF">
          <w:pPr>
            <w:spacing w:after="0" w:line="276" w:lineRule="auto"/>
            <w:rPr>
              <w:rFonts w:ascii="Arial" w:eastAsia="Arial" w:hAnsi="Arial" w:cs="Arial"/>
              <w:sz w:val="18"/>
              <w:szCs w:val="18"/>
            </w:rPr>
          </w:pPr>
          <w:r>
            <w:rPr>
              <w:rFonts w:ascii="Arial" w:eastAsia="Arial" w:hAnsi="Arial" w:cs="Arial"/>
              <w:sz w:val="18"/>
              <w:szCs w:val="18"/>
            </w:rPr>
            <w:t>Date</w:t>
          </w:r>
        </w:p>
      </w:tc>
      <w:tc>
        <w:tcPr>
          <w:tcW w:w="2627" w:type="dxa"/>
          <w:shd w:val="clear" w:color="auto" w:fill="auto"/>
          <w:vAlign w:val="center"/>
        </w:tcPr>
        <w:p w14:paraId="6C522347" w14:textId="0AB42215" w:rsidR="00D46B2F" w:rsidRPr="00062301" w:rsidRDefault="00817FCB" w:rsidP="006C6AAF">
          <w:pPr>
            <w:tabs>
              <w:tab w:val="center" w:pos="4680"/>
              <w:tab w:val="right" w:pos="9360"/>
            </w:tabs>
            <w:spacing w:after="0"/>
            <w:rPr>
              <w:rFonts w:ascii="Arial" w:eastAsia="Arial" w:hAnsi="Arial" w:cs="Arial"/>
              <w:color w:val="FF0000"/>
              <w:sz w:val="18"/>
              <w:szCs w:val="18"/>
            </w:rPr>
          </w:pPr>
          <w:r>
            <w:rPr>
              <w:rFonts w:ascii="Arial" w:eastAsia="Arial" w:hAnsi="Arial" w:cs="Arial"/>
              <w:color w:val="FF0000"/>
              <w:sz w:val="18"/>
              <w:szCs w:val="18"/>
            </w:rPr>
            <w:t>{</w:t>
          </w:r>
          <w:proofErr w:type="spellStart"/>
          <w:r>
            <w:rPr>
              <w:rFonts w:ascii="Arial" w:eastAsia="Arial" w:hAnsi="Arial" w:cs="Arial"/>
              <w:color w:val="FF0000"/>
              <w:sz w:val="18"/>
              <w:szCs w:val="18"/>
            </w:rPr>
            <w:t>curr_date</w:t>
          </w:r>
          <w:proofErr w:type="spellEnd"/>
          <w:r>
            <w:rPr>
              <w:rFonts w:ascii="Arial" w:eastAsia="Arial" w:hAnsi="Arial" w:cs="Arial"/>
              <w:color w:val="FF0000"/>
              <w:sz w:val="18"/>
              <w:szCs w:val="18"/>
            </w:rPr>
            <w:t>}</w:t>
          </w:r>
        </w:p>
      </w:tc>
    </w:tr>
    <w:tr w:rsidR="00D46B2F" w:rsidRPr="00062301" w14:paraId="5F442952" w14:textId="77777777" w:rsidTr="003A51BD">
      <w:trPr>
        <w:trHeight w:val="408"/>
        <w:jc w:val="center"/>
      </w:trPr>
      <w:tc>
        <w:tcPr>
          <w:tcW w:w="2411" w:type="dxa"/>
          <w:vMerge w:val="restart"/>
          <w:vAlign w:val="center"/>
        </w:tcPr>
        <w:p w14:paraId="6EC8A516" w14:textId="3AED5502" w:rsidR="00D46B2F" w:rsidRPr="00062301" w:rsidRDefault="00042C82" w:rsidP="002E211B">
          <w:pPr>
            <w:tabs>
              <w:tab w:val="center" w:pos="4680"/>
              <w:tab w:val="right" w:pos="9360"/>
            </w:tabs>
            <w:spacing w:after="0"/>
            <w:jc w:val="center"/>
            <w:rPr>
              <w:rFonts w:ascii="Arial" w:eastAsia="Arial" w:hAnsi="Arial" w:cs="Arial"/>
              <w:b/>
              <w:lang w:val="en"/>
            </w:rPr>
          </w:pPr>
          <w:r>
            <w:t>{later}</w:t>
          </w:r>
        </w:p>
      </w:tc>
      <w:tc>
        <w:tcPr>
          <w:tcW w:w="2693" w:type="dxa"/>
          <w:vMerge/>
          <w:vAlign w:val="center"/>
        </w:tcPr>
        <w:p w14:paraId="7E69E7DA" w14:textId="3B094C80" w:rsidR="00D46B2F" w:rsidRPr="00062301" w:rsidRDefault="00D46B2F" w:rsidP="00D46B2F">
          <w:pPr>
            <w:tabs>
              <w:tab w:val="center" w:pos="4680"/>
              <w:tab w:val="right" w:pos="9360"/>
            </w:tabs>
            <w:spacing w:after="0"/>
            <w:rPr>
              <w:rFonts w:ascii="Arial" w:eastAsia="Arial" w:hAnsi="Arial" w:cs="Arial"/>
              <w:b/>
              <w:lang w:val="en"/>
            </w:rPr>
          </w:pPr>
        </w:p>
      </w:tc>
      <w:tc>
        <w:tcPr>
          <w:tcW w:w="1843" w:type="dxa"/>
          <w:shd w:val="clear" w:color="auto" w:fill="auto"/>
          <w:vAlign w:val="center"/>
        </w:tcPr>
        <w:p w14:paraId="3FF0859D" w14:textId="3022F6A1" w:rsidR="00D46B2F" w:rsidRPr="00062301" w:rsidRDefault="00D46B2F" w:rsidP="00D46B2F">
          <w:pPr>
            <w:tabs>
              <w:tab w:val="center" w:pos="4680"/>
              <w:tab w:val="right" w:pos="9360"/>
            </w:tabs>
            <w:spacing w:after="0"/>
            <w:rPr>
              <w:rFonts w:ascii="Arial" w:eastAsia="Arial" w:hAnsi="Arial" w:cs="Arial"/>
              <w:sz w:val="18"/>
              <w:szCs w:val="18"/>
              <w:lang w:val="en"/>
            </w:rPr>
          </w:pPr>
          <w:r>
            <w:rPr>
              <w:rFonts w:ascii="Arial" w:eastAsia="Arial" w:hAnsi="Arial" w:cs="Arial"/>
              <w:sz w:val="18"/>
              <w:szCs w:val="18"/>
            </w:rPr>
            <w:t>Author</w:t>
          </w:r>
        </w:p>
      </w:tc>
      <w:tc>
        <w:tcPr>
          <w:tcW w:w="2627" w:type="dxa"/>
          <w:shd w:val="clear" w:color="auto" w:fill="auto"/>
          <w:vAlign w:val="center"/>
        </w:tcPr>
        <w:p w14:paraId="0942B5C6" w14:textId="3B182153" w:rsidR="00D46B2F" w:rsidRPr="00062301" w:rsidRDefault="003A51BD" w:rsidP="00D46B2F">
          <w:pPr>
            <w:spacing w:after="0" w:line="276" w:lineRule="auto"/>
            <w:rPr>
              <w:rFonts w:ascii="Arial" w:eastAsia="Arial" w:hAnsi="Arial" w:cs="Arial"/>
              <w:sz w:val="18"/>
              <w:szCs w:val="18"/>
            </w:rPr>
          </w:pPr>
          <w:proofErr w:type="spellStart"/>
          <w:r w:rsidRPr="003A51BD">
            <w:rPr>
              <w:rFonts w:ascii="Arial" w:eastAsia="Arial" w:hAnsi="Arial" w:cs="Arial"/>
              <w:color w:val="000000" w:themeColor="text1"/>
              <w:sz w:val="18"/>
              <w:szCs w:val="18"/>
            </w:rPr>
            <w:t>Aviel</w:t>
          </w:r>
          <w:proofErr w:type="spellEnd"/>
          <w:r w:rsidRPr="003A51BD">
            <w:rPr>
              <w:rFonts w:ascii="Arial" w:eastAsia="Arial" w:hAnsi="Arial" w:cs="Arial"/>
              <w:color w:val="000000" w:themeColor="text1"/>
              <w:sz w:val="18"/>
              <w:szCs w:val="18"/>
            </w:rPr>
            <w:t xml:space="preserve"> </w:t>
          </w:r>
          <w:proofErr w:type="spellStart"/>
          <w:r w:rsidRPr="003A51BD">
            <w:rPr>
              <w:rFonts w:ascii="Arial" w:eastAsia="Arial" w:hAnsi="Arial" w:cs="Arial"/>
              <w:color w:val="000000" w:themeColor="text1"/>
              <w:sz w:val="18"/>
              <w:szCs w:val="18"/>
            </w:rPr>
            <w:t>Singkop</w:t>
          </w:r>
          <w:proofErr w:type="spellEnd"/>
          <w:r w:rsidRPr="003A51BD">
            <w:rPr>
              <w:rFonts w:ascii="Arial" w:eastAsia="Arial" w:hAnsi="Arial" w:cs="Arial"/>
              <w:color w:val="000000" w:themeColor="text1"/>
              <w:sz w:val="18"/>
              <w:szCs w:val="18"/>
            </w:rPr>
            <w:t xml:space="preserve"> Naftali</w:t>
          </w:r>
        </w:p>
      </w:tc>
    </w:tr>
    <w:tr w:rsidR="00D46B2F" w:rsidRPr="00062301" w14:paraId="2D736F27" w14:textId="77777777" w:rsidTr="00C20A84">
      <w:trPr>
        <w:trHeight w:val="414"/>
        <w:jc w:val="center"/>
      </w:trPr>
      <w:tc>
        <w:tcPr>
          <w:tcW w:w="2411" w:type="dxa"/>
          <w:vMerge/>
        </w:tcPr>
        <w:p w14:paraId="6CE9E46A" w14:textId="77777777" w:rsidR="00D46B2F" w:rsidRPr="00062301" w:rsidRDefault="00D46B2F" w:rsidP="00D46B2F">
          <w:pPr>
            <w:tabs>
              <w:tab w:val="center" w:pos="4680"/>
              <w:tab w:val="right" w:pos="9360"/>
            </w:tabs>
            <w:spacing w:after="0"/>
            <w:rPr>
              <w:rFonts w:ascii="Arial" w:eastAsia="Arial" w:hAnsi="Arial" w:cs="Arial"/>
              <w:sz w:val="20"/>
              <w:szCs w:val="20"/>
              <w:lang w:val="en"/>
            </w:rPr>
          </w:pPr>
        </w:p>
      </w:tc>
      <w:tc>
        <w:tcPr>
          <w:tcW w:w="2693" w:type="dxa"/>
          <w:vMerge/>
        </w:tcPr>
        <w:p w14:paraId="6691FF84" w14:textId="692C8B53" w:rsidR="00D46B2F" w:rsidRPr="00062301" w:rsidRDefault="00D46B2F" w:rsidP="00D46B2F">
          <w:pPr>
            <w:tabs>
              <w:tab w:val="center" w:pos="4680"/>
              <w:tab w:val="right" w:pos="9360"/>
            </w:tabs>
            <w:spacing w:after="0"/>
            <w:rPr>
              <w:rFonts w:ascii="Arial" w:eastAsia="Arial" w:hAnsi="Arial" w:cs="Arial"/>
              <w:sz w:val="20"/>
              <w:szCs w:val="20"/>
              <w:lang w:val="en"/>
            </w:rPr>
          </w:pPr>
        </w:p>
      </w:tc>
      <w:tc>
        <w:tcPr>
          <w:tcW w:w="1843" w:type="dxa"/>
          <w:shd w:val="clear" w:color="auto" w:fill="auto"/>
          <w:vAlign w:val="center"/>
        </w:tcPr>
        <w:p w14:paraId="0A0465C4" w14:textId="2564EBC0" w:rsidR="00D46B2F" w:rsidRPr="00062301" w:rsidRDefault="00D46B2F" w:rsidP="00D46B2F">
          <w:pPr>
            <w:tabs>
              <w:tab w:val="center" w:pos="4680"/>
              <w:tab w:val="right" w:pos="9360"/>
            </w:tabs>
            <w:spacing w:after="0"/>
            <w:rPr>
              <w:rFonts w:ascii="Arial" w:eastAsia="Arial" w:hAnsi="Arial" w:cs="Arial"/>
              <w:sz w:val="18"/>
              <w:szCs w:val="18"/>
            </w:rPr>
          </w:pPr>
          <w:r w:rsidRPr="00062301">
            <w:rPr>
              <w:rFonts w:ascii="Arial" w:eastAsia="Arial" w:hAnsi="Arial" w:cs="Arial"/>
              <w:sz w:val="18"/>
              <w:szCs w:val="18"/>
              <w:lang w:val="en"/>
            </w:rPr>
            <w:t>Page</w:t>
          </w:r>
        </w:p>
      </w:tc>
      <w:tc>
        <w:tcPr>
          <w:tcW w:w="2627" w:type="dxa"/>
          <w:shd w:val="clear" w:color="auto" w:fill="auto"/>
          <w:vAlign w:val="center"/>
        </w:tcPr>
        <w:p w14:paraId="65C0B883" w14:textId="553C6AB4" w:rsidR="00D46B2F" w:rsidRPr="00062301" w:rsidRDefault="00D46B2F" w:rsidP="00D46B2F">
          <w:pPr>
            <w:spacing w:after="0" w:line="276" w:lineRule="auto"/>
            <w:rPr>
              <w:rFonts w:ascii="Arial" w:eastAsia="Arial" w:hAnsi="Arial" w:cs="Arial"/>
              <w:sz w:val="18"/>
              <w:szCs w:val="18"/>
              <w:lang w:val="en"/>
            </w:rPr>
          </w:pPr>
          <w:r w:rsidRPr="00062301">
            <w:rPr>
              <w:rFonts w:ascii="Arial" w:eastAsia="Arial" w:hAnsi="Arial" w:cs="Arial"/>
              <w:noProof/>
              <w:sz w:val="18"/>
              <w:szCs w:val="18"/>
            </w:rPr>
            <w:fldChar w:fldCharType="begin"/>
          </w:r>
          <w:r w:rsidRPr="00062301">
            <w:rPr>
              <w:rFonts w:ascii="Arial" w:eastAsia="Arial" w:hAnsi="Arial" w:cs="Arial"/>
              <w:sz w:val="18"/>
              <w:szCs w:val="18"/>
              <w:lang w:val="en"/>
            </w:rPr>
            <w:instrText xml:space="preserve"> PAGE </w:instrText>
          </w:r>
          <w:r w:rsidRPr="00062301">
            <w:rPr>
              <w:rFonts w:ascii="Arial" w:eastAsia="Arial" w:hAnsi="Arial" w:cs="Arial"/>
              <w:sz w:val="18"/>
              <w:szCs w:val="18"/>
              <w:lang w:val="en"/>
            </w:rPr>
            <w:fldChar w:fldCharType="separate"/>
          </w:r>
          <w:r>
            <w:rPr>
              <w:rFonts w:ascii="Arial" w:eastAsia="Arial" w:hAnsi="Arial" w:cs="Arial"/>
              <w:sz w:val="18"/>
              <w:szCs w:val="18"/>
              <w:lang w:val="en"/>
            </w:rPr>
            <w:t>1</w:t>
          </w:r>
          <w:r w:rsidRPr="00062301">
            <w:rPr>
              <w:rFonts w:ascii="Arial" w:eastAsia="Arial" w:hAnsi="Arial" w:cs="Arial"/>
              <w:noProof/>
              <w:sz w:val="18"/>
              <w:szCs w:val="18"/>
            </w:rPr>
            <w:fldChar w:fldCharType="end"/>
          </w:r>
          <w:r w:rsidRPr="00062301">
            <w:rPr>
              <w:rFonts w:ascii="Arial" w:eastAsia="Arial" w:hAnsi="Arial" w:cs="Arial"/>
              <w:sz w:val="18"/>
              <w:szCs w:val="18"/>
            </w:rPr>
            <w:t xml:space="preserve"> of </w:t>
          </w:r>
          <w:r w:rsidRPr="00062301">
            <w:rPr>
              <w:rFonts w:ascii="Arial" w:eastAsia="Arial" w:hAnsi="Arial" w:cs="Arial"/>
              <w:color w:val="FF0000"/>
              <w:sz w:val="18"/>
              <w:szCs w:val="18"/>
            </w:rPr>
            <w:t>XX</w:t>
          </w:r>
        </w:p>
      </w:tc>
    </w:tr>
    <w:tr w:rsidR="00D46B2F" w:rsidRPr="00062301" w14:paraId="2C540951" w14:textId="77777777" w:rsidTr="00C20A84">
      <w:trPr>
        <w:trHeight w:val="336"/>
        <w:jc w:val="center"/>
      </w:trPr>
      <w:tc>
        <w:tcPr>
          <w:tcW w:w="2411" w:type="dxa"/>
          <w:vMerge/>
        </w:tcPr>
        <w:p w14:paraId="785403B1" w14:textId="77777777" w:rsidR="00D46B2F" w:rsidRPr="00062301" w:rsidRDefault="00D46B2F" w:rsidP="00D46B2F">
          <w:pPr>
            <w:tabs>
              <w:tab w:val="center" w:pos="4680"/>
              <w:tab w:val="right" w:pos="9360"/>
            </w:tabs>
            <w:spacing w:after="0"/>
            <w:rPr>
              <w:rFonts w:ascii="Arial" w:eastAsia="Arial" w:hAnsi="Arial" w:cs="Arial"/>
              <w:sz w:val="20"/>
              <w:szCs w:val="20"/>
              <w:lang w:val="en"/>
            </w:rPr>
          </w:pPr>
        </w:p>
      </w:tc>
      <w:tc>
        <w:tcPr>
          <w:tcW w:w="2693" w:type="dxa"/>
          <w:vMerge/>
        </w:tcPr>
        <w:p w14:paraId="4A1E927D" w14:textId="77777777" w:rsidR="00D46B2F" w:rsidRPr="00062301" w:rsidRDefault="00D46B2F" w:rsidP="00D46B2F">
          <w:pPr>
            <w:tabs>
              <w:tab w:val="center" w:pos="4680"/>
              <w:tab w:val="right" w:pos="9360"/>
            </w:tabs>
            <w:spacing w:after="0"/>
            <w:rPr>
              <w:rFonts w:ascii="Arial" w:eastAsia="Arial" w:hAnsi="Arial" w:cs="Arial"/>
              <w:sz w:val="20"/>
              <w:szCs w:val="20"/>
              <w:lang w:val="en"/>
            </w:rPr>
          </w:pPr>
        </w:p>
      </w:tc>
      <w:tc>
        <w:tcPr>
          <w:tcW w:w="1843" w:type="dxa"/>
          <w:shd w:val="clear" w:color="auto" w:fill="auto"/>
          <w:vAlign w:val="center"/>
        </w:tcPr>
        <w:p w14:paraId="11E6A28D" w14:textId="09D66EDC" w:rsidR="00D46B2F" w:rsidRPr="00062301" w:rsidRDefault="00D46B2F" w:rsidP="00D46B2F">
          <w:pPr>
            <w:tabs>
              <w:tab w:val="center" w:pos="4680"/>
              <w:tab w:val="right" w:pos="9360"/>
            </w:tabs>
            <w:spacing w:after="0"/>
            <w:rPr>
              <w:rFonts w:ascii="Arial" w:eastAsia="Arial" w:hAnsi="Arial" w:cs="Arial"/>
              <w:sz w:val="18"/>
              <w:szCs w:val="18"/>
            </w:rPr>
          </w:pPr>
          <w:proofErr w:type="spellStart"/>
          <w:r w:rsidRPr="00062301">
            <w:rPr>
              <w:rFonts w:ascii="Arial" w:eastAsia="Arial" w:hAnsi="Arial" w:cs="Arial"/>
              <w:sz w:val="18"/>
              <w:szCs w:val="18"/>
            </w:rPr>
            <w:t>Clasification</w:t>
          </w:r>
          <w:proofErr w:type="spellEnd"/>
        </w:p>
      </w:tc>
      <w:tc>
        <w:tcPr>
          <w:tcW w:w="2627" w:type="dxa"/>
          <w:shd w:val="clear" w:color="auto" w:fill="auto"/>
          <w:vAlign w:val="center"/>
        </w:tcPr>
        <w:p w14:paraId="57F6A63B" w14:textId="02679DE1" w:rsidR="00D46B2F" w:rsidRPr="00062301" w:rsidRDefault="00D46B2F" w:rsidP="00D46B2F">
          <w:pPr>
            <w:spacing w:after="0" w:line="276" w:lineRule="auto"/>
            <w:rPr>
              <w:rFonts w:ascii="Arial" w:eastAsia="Arial" w:hAnsi="Arial" w:cs="Arial"/>
              <w:sz w:val="18"/>
              <w:szCs w:val="18"/>
              <w:lang w:val="en"/>
            </w:rPr>
          </w:pPr>
          <w:r w:rsidRPr="00062301">
            <w:rPr>
              <w:rFonts w:ascii="Arial" w:eastAsia="Arial" w:hAnsi="Arial" w:cs="Arial"/>
              <w:sz w:val="18"/>
              <w:szCs w:val="18"/>
              <w:lang w:val="en"/>
            </w:rPr>
            <w:t>Confidential</w:t>
          </w:r>
        </w:p>
      </w:tc>
    </w:tr>
  </w:tbl>
  <w:p w14:paraId="407C04C8" w14:textId="593F4474" w:rsidR="00E636EF" w:rsidRPr="003B58CA" w:rsidRDefault="006C6AAF" w:rsidP="006C6AAF">
    <w:pPr>
      <w:pStyle w:val="Header"/>
    </w:pPr>
    <w:r>
      <w:rPr>
        <w:noProof/>
      </w:rPr>
      <w:drawing>
        <wp:anchor distT="0" distB="0" distL="114300" distR="114300" simplePos="0" relativeHeight="251658242" behindDoc="1" locked="0" layoutInCell="0" allowOverlap="1" wp14:anchorId="75C5F38B" wp14:editId="443AD909">
          <wp:simplePos x="0" y="0"/>
          <wp:positionH relativeFrom="margin">
            <wp:align>center</wp:align>
          </wp:positionH>
          <wp:positionV relativeFrom="margin">
            <wp:align>center</wp:align>
          </wp:positionV>
          <wp:extent cx="9575800" cy="7035800"/>
          <wp:effectExtent l="0" t="0" r="0" b="0"/>
          <wp:wrapNone/>
          <wp:docPr id="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EditPoints="1" noChangeArrowheads="1" noChangeShapeType="1" noCrop="1"/>
                  </pic:cNvPicPr>
                </pic:nvPicPr>
                <pic:blipFill>
                  <a:blip r:embed="rId2">
                    <a:lum bright="70000" contrast="-70000"/>
                    <a:extLst>
                      <a:ext uri="{28A0092B-C50C-407E-A947-70E740481C1C}">
                        <a14:useLocalDpi xmlns:a14="http://schemas.microsoft.com/office/drawing/2010/main" val="0"/>
                      </a:ext>
                    </a:extLst>
                  </a:blip>
                  <a:srcRect/>
                  <a:stretch>
                    <a:fillRect/>
                  </a:stretch>
                </pic:blipFill>
                <pic:spPr bwMode="auto">
                  <a:xfrm>
                    <a:off x="0" y="0"/>
                    <a:ext cx="9575800" cy="703580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63178A" w14:textId="6B31F2AD" w:rsidR="00E636EF" w:rsidRDefault="006C6AAF">
    <w:pPr>
      <w:pStyle w:val="Header"/>
    </w:pPr>
    <w:r>
      <w:rPr>
        <w:noProof/>
      </w:rPr>
      <w:drawing>
        <wp:anchor distT="0" distB="0" distL="114300" distR="114300" simplePos="0" relativeHeight="251658240" behindDoc="1" locked="0" layoutInCell="0" allowOverlap="1" wp14:anchorId="09071819" wp14:editId="0921ED0B">
          <wp:simplePos x="0" y="0"/>
          <wp:positionH relativeFrom="margin">
            <wp:align>center</wp:align>
          </wp:positionH>
          <wp:positionV relativeFrom="margin">
            <wp:align>center</wp:align>
          </wp:positionV>
          <wp:extent cx="9575800" cy="7035800"/>
          <wp:effectExtent l="0" t="0" r="0" b="0"/>
          <wp:wrapNone/>
          <wp:docPr id="10" name="WordPictureWatermark319465948"/>
          <wp:cNvGraphicFramePr>
            <a:graphicFrameLocks xmlns:a="http://schemas.openxmlformats.org/drawingml/2006/main" noGrp="1" noChangeAspect="1" noResize="1"/>
          </wp:cNvGraphicFramePr>
          <a:graphic xmlns:a="http://schemas.openxmlformats.org/drawingml/2006/main">
            <a:graphicData uri="http://schemas.openxmlformats.org/drawingml/2006/picture">
              <pic:pic xmlns:pic="http://schemas.openxmlformats.org/drawingml/2006/picture">
                <pic:nvPicPr>
                  <pic:cNvPr id="0" name="WordPictureWatermark319465948"/>
                  <pic:cNvPicPr>
                    <a:picLocks noGrp="1" noRot="1" noChangeAspect="1" noResize="1" noEditPoints="1" noAdjustHandles="1" noChangeArrowheads="1" noChangeShapeType="1" noCrop="1"/>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9575800" cy="703580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5CF4DE4"/>
    <w:multiLevelType w:val="hybridMultilevel"/>
    <w:tmpl w:val="5DCE1932"/>
    <w:lvl w:ilvl="0" w:tplc="D36EB5DC">
      <w:start w:val="1"/>
      <w:numFmt w:val="decimal"/>
      <w:lvlText w:val="%1."/>
      <w:lvlJc w:val="left"/>
      <w:pPr>
        <w:ind w:left="360" w:hanging="360"/>
      </w:pPr>
      <w:rPr>
        <w:rFonts w:hint="default"/>
        <w:sz w:val="22"/>
        <w:szCs w:val="22"/>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49267F78"/>
    <w:multiLevelType w:val="hybridMultilevel"/>
    <w:tmpl w:val="1F34997C"/>
    <w:lvl w:ilvl="0" w:tplc="FFFFFFFF">
      <w:start w:val="1"/>
      <w:numFmt w:val="decimal"/>
      <w:lvlText w:val="%1."/>
      <w:lvlJc w:val="left"/>
      <w:pPr>
        <w:ind w:left="720" w:hanging="360"/>
      </w:pPr>
    </w:lvl>
    <w:lvl w:ilvl="1" w:tplc="FFFFFFFF">
      <w:start w:val="1"/>
      <w:numFmt w:val="lowerLetter"/>
      <w:lvlText w:val="%2."/>
      <w:lvlJc w:val="left"/>
      <w:pPr>
        <w:ind w:left="785"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 w15:restartNumberingAfterBreak="0">
    <w:nsid w:val="60C6544E"/>
    <w:multiLevelType w:val="hybridMultilevel"/>
    <w:tmpl w:val="6800677A"/>
    <w:lvl w:ilvl="0" w:tplc="1D968396">
      <w:start w:val="1"/>
      <w:numFmt w:val="decimal"/>
      <w:lvlText w:val="%1."/>
      <w:lvlJc w:val="left"/>
      <w:pPr>
        <w:ind w:left="360" w:hanging="360"/>
      </w:pPr>
      <w:rPr>
        <w:rFonts w:ascii="Calibri" w:eastAsia="Times New Roman" w:hAnsi="Calibri" w:cs="Calibri"/>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65CF0BA0"/>
    <w:multiLevelType w:val="hybridMultilevel"/>
    <w:tmpl w:val="CB96BB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6738586D"/>
    <w:multiLevelType w:val="hybridMultilevel"/>
    <w:tmpl w:val="1F34997C"/>
    <w:lvl w:ilvl="0" w:tplc="A104C648">
      <w:start w:val="1"/>
      <w:numFmt w:val="decimal"/>
      <w:lvlText w:val="%1."/>
      <w:lvlJc w:val="left"/>
      <w:pPr>
        <w:ind w:left="720" w:hanging="360"/>
      </w:pPr>
    </w:lvl>
    <w:lvl w:ilvl="1" w:tplc="65F60C5A">
      <w:start w:val="1"/>
      <w:numFmt w:val="lowerLetter"/>
      <w:lvlText w:val="%2."/>
      <w:lvlJc w:val="left"/>
      <w:pPr>
        <w:ind w:left="785" w:hanging="360"/>
      </w:pPr>
    </w:lvl>
    <w:lvl w:ilvl="2" w:tplc="423C8032">
      <w:start w:val="1"/>
      <w:numFmt w:val="lowerRoman"/>
      <w:lvlText w:val="%3."/>
      <w:lvlJc w:val="right"/>
      <w:pPr>
        <w:ind w:left="2160" w:hanging="180"/>
      </w:pPr>
    </w:lvl>
    <w:lvl w:ilvl="3" w:tplc="7BDE591E">
      <w:start w:val="1"/>
      <w:numFmt w:val="decimal"/>
      <w:lvlText w:val="%4."/>
      <w:lvlJc w:val="left"/>
      <w:pPr>
        <w:ind w:left="2880" w:hanging="360"/>
      </w:pPr>
    </w:lvl>
    <w:lvl w:ilvl="4" w:tplc="3DCC29D4">
      <w:start w:val="1"/>
      <w:numFmt w:val="lowerLetter"/>
      <w:lvlText w:val="%5."/>
      <w:lvlJc w:val="left"/>
      <w:pPr>
        <w:ind w:left="3600" w:hanging="360"/>
      </w:pPr>
    </w:lvl>
    <w:lvl w:ilvl="5" w:tplc="0F50F3E0">
      <w:start w:val="1"/>
      <w:numFmt w:val="lowerRoman"/>
      <w:lvlText w:val="%6."/>
      <w:lvlJc w:val="right"/>
      <w:pPr>
        <w:ind w:left="4320" w:hanging="180"/>
      </w:pPr>
    </w:lvl>
    <w:lvl w:ilvl="6" w:tplc="81B20FF8">
      <w:start w:val="1"/>
      <w:numFmt w:val="decimal"/>
      <w:lvlText w:val="%7."/>
      <w:lvlJc w:val="left"/>
      <w:pPr>
        <w:ind w:left="5040" w:hanging="360"/>
      </w:pPr>
    </w:lvl>
    <w:lvl w:ilvl="7" w:tplc="1C703616">
      <w:start w:val="1"/>
      <w:numFmt w:val="lowerLetter"/>
      <w:lvlText w:val="%8."/>
      <w:lvlJc w:val="left"/>
      <w:pPr>
        <w:ind w:left="5760" w:hanging="360"/>
      </w:pPr>
    </w:lvl>
    <w:lvl w:ilvl="8" w:tplc="6EECDA68">
      <w:start w:val="1"/>
      <w:numFmt w:val="lowerRoman"/>
      <w:lvlText w:val="%9."/>
      <w:lvlJc w:val="right"/>
      <w:pPr>
        <w:ind w:left="6480" w:hanging="180"/>
      </w:pPr>
    </w:lvl>
  </w:abstractNum>
  <w:abstractNum w:abstractNumId="5" w15:restartNumberingAfterBreak="0">
    <w:nsid w:val="75714D5C"/>
    <w:multiLevelType w:val="hybridMultilevel"/>
    <w:tmpl w:val="50BE0F74"/>
    <w:lvl w:ilvl="0" w:tplc="0A88600E">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094348623">
    <w:abstractNumId w:val="4"/>
  </w:num>
  <w:num w:numId="2" w16cid:durableId="1233274716">
    <w:abstractNumId w:val="3"/>
  </w:num>
  <w:num w:numId="3" w16cid:durableId="548692386">
    <w:abstractNumId w:val="0"/>
  </w:num>
  <w:num w:numId="4" w16cid:durableId="1228496115">
    <w:abstractNumId w:val="5"/>
  </w:num>
  <w:num w:numId="5" w16cid:durableId="1675690207">
    <w:abstractNumId w:val="2"/>
  </w:num>
  <w:num w:numId="6" w16cid:durableId="720515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6"/>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853A9F8"/>
    <w:rsid w:val="000110C1"/>
    <w:rsid w:val="00021CF5"/>
    <w:rsid w:val="000278A8"/>
    <w:rsid w:val="00042C82"/>
    <w:rsid w:val="00042D41"/>
    <w:rsid w:val="000513E0"/>
    <w:rsid w:val="00084219"/>
    <w:rsid w:val="000A29C4"/>
    <w:rsid w:val="000A33F9"/>
    <w:rsid w:val="000B28C8"/>
    <w:rsid w:val="000E19EF"/>
    <w:rsid w:val="000E719D"/>
    <w:rsid w:val="000F67FC"/>
    <w:rsid w:val="00140174"/>
    <w:rsid w:val="0014247D"/>
    <w:rsid w:val="001569AD"/>
    <w:rsid w:val="0015767D"/>
    <w:rsid w:val="00161BD6"/>
    <w:rsid w:val="001663DD"/>
    <w:rsid w:val="00176BA4"/>
    <w:rsid w:val="00191D9D"/>
    <w:rsid w:val="00195C2E"/>
    <w:rsid w:val="001A0762"/>
    <w:rsid w:val="001B1CE2"/>
    <w:rsid w:val="00205F9F"/>
    <w:rsid w:val="00217B96"/>
    <w:rsid w:val="0022225B"/>
    <w:rsid w:val="002337DD"/>
    <w:rsid w:val="00250C1F"/>
    <w:rsid w:val="0027654F"/>
    <w:rsid w:val="00280B20"/>
    <w:rsid w:val="0029356B"/>
    <w:rsid w:val="002A3EAB"/>
    <w:rsid w:val="002A50F8"/>
    <w:rsid w:val="002C2951"/>
    <w:rsid w:val="002D3970"/>
    <w:rsid w:val="002E211B"/>
    <w:rsid w:val="003512A4"/>
    <w:rsid w:val="00381DA3"/>
    <w:rsid w:val="00386902"/>
    <w:rsid w:val="0039182F"/>
    <w:rsid w:val="00393B46"/>
    <w:rsid w:val="003A51BD"/>
    <w:rsid w:val="003C0B18"/>
    <w:rsid w:val="003C15EE"/>
    <w:rsid w:val="003C3220"/>
    <w:rsid w:val="003C6DAE"/>
    <w:rsid w:val="004032F0"/>
    <w:rsid w:val="004048F8"/>
    <w:rsid w:val="00427615"/>
    <w:rsid w:val="00442BB3"/>
    <w:rsid w:val="00496212"/>
    <w:rsid w:val="00496C80"/>
    <w:rsid w:val="004A2823"/>
    <w:rsid w:val="004B4BDD"/>
    <w:rsid w:val="004C2C2C"/>
    <w:rsid w:val="004C6EDA"/>
    <w:rsid w:val="004D083D"/>
    <w:rsid w:val="005014F1"/>
    <w:rsid w:val="00511D98"/>
    <w:rsid w:val="0053465D"/>
    <w:rsid w:val="005444A6"/>
    <w:rsid w:val="00564A64"/>
    <w:rsid w:val="0058192F"/>
    <w:rsid w:val="00586085"/>
    <w:rsid w:val="005A6DB2"/>
    <w:rsid w:val="005B3580"/>
    <w:rsid w:val="005B4087"/>
    <w:rsid w:val="005C3906"/>
    <w:rsid w:val="005D1B8B"/>
    <w:rsid w:val="005D3A1F"/>
    <w:rsid w:val="005D608C"/>
    <w:rsid w:val="005E418F"/>
    <w:rsid w:val="00602342"/>
    <w:rsid w:val="00610ACB"/>
    <w:rsid w:val="00611D5E"/>
    <w:rsid w:val="006178F6"/>
    <w:rsid w:val="006227AE"/>
    <w:rsid w:val="0064104F"/>
    <w:rsid w:val="00657E74"/>
    <w:rsid w:val="006667E9"/>
    <w:rsid w:val="00671856"/>
    <w:rsid w:val="00693E1A"/>
    <w:rsid w:val="006A74ED"/>
    <w:rsid w:val="006B271D"/>
    <w:rsid w:val="006C6AAF"/>
    <w:rsid w:val="006D4722"/>
    <w:rsid w:val="006F179B"/>
    <w:rsid w:val="006F2534"/>
    <w:rsid w:val="006F66CE"/>
    <w:rsid w:val="0070705B"/>
    <w:rsid w:val="00766C08"/>
    <w:rsid w:val="00776EF7"/>
    <w:rsid w:val="00795938"/>
    <w:rsid w:val="007A6A9F"/>
    <w:rsid w:val="007C5F5F"/>
    <w:rsid w:val="007E3C79"/>
    <w:rsid w:val="007E7453"/>
    <w:rsid w:val="007F7622"/>
    <w:rsid w:val="008016D1"/>
    <w:rsid w:val="00803132"/>
    <w:rsid w:val="008050A9"/>
    <w:rsid w:val="00817FCB"/>
    <w:rsid w:val="00832E5F"/>
    <w:rsid w:val="00853A9A"/>
    <w:rsid w:val="008702DE"/>
    <w:rsid w:val="008737EC"/>
    <w:rsid w:val="008A782A"/>
    <w:rsid w:val="008B018F"/>
    <w:rsid w:val="008B171C"/>
    <w:rsid w:val="008F3EAF"/>
    <w:rsid w:val="009113CC"/>
    <w:rsid w:val="0094158A"/>
    <w:rsid w:val="00941A36"/>
    <w:rsid w:val="009554F7"/>
    <w:rsid w:val="00984515"/>
    <w:rsid w:val="009B25AE"/>
    <w:rsid w:val="00A00012"/>
    <w:rsid w:val="00A02E03"/>
    <w:rsid w:val="00A04ADE"/>
    <w:rsid w:val="00A07ACF"/>
    <w:rsid w:val="00A10704"/>
    <w:rsid w:val="00A11830"/>
    <w:rsid w:val="00A30DF2"/>
    <w:rsid w:val="00A36C14"/>
    <w:rsid w:val="00A71FAA"/>
    <w:rsid w:val="00AB689D"/>
    <w:rsid w:val="00AD23BA"/>
    <w:rsid w:val="00AE04E5"/>
    <w:rsid w:val="00B13D6B"/>
    <w:rsid w:val="00B4194A"/>
    <w:rsid w:val="00B45AEB"/>
    <w:rsid w:val="00B4615A"/>
    <w:rsid w:val="00B76326"/>
    <w:rsid w:val="00BB76E5"/>
    <w:rsid w:val="00BC34A8"/>
    <w:rsid w:val="00BD1312"/>
    <w:rsid w:val="00C014E2"/>
    <w:rsid w:val="00C105EC"/>
    <w:rsid w:val="00C20A84"/>
    <w:rsid w:val="00C2202C"/>
    <w:rsid w:val="00C235F2"/>
    <w:rsid w:val="00C6465B"/>
    <w:rsid w:val="00C779A6"/>
    <w:rsid w:val="00C84B05"/>
    <w:rsid w:val="00C908C9"/>
    <w:rsid w:val="00C96F79"/>
    <w:rsid w:val="00CD3651"/>
    <w:rsid w:val="00CE2047"/>
    <w:rsid w:val="00CE7E43"/>
    <w:rsid w:val="00CF5BCE"/>
    <w:rsid w:val="00D0394C"/>
    <w:rsid w:val="00D250D7"/>
    <w:rsid w:val="00D27634"/>
    <w:rsid w:val="00D4424A"/>
    <w:rsid w:val="00D45218"/>
    <w:rsid w:val="00D46B2F"/>
    <w:rsid w:val="00D746A6"/>
    <w:rsid w:val="00D76ACD"/>
    <w:rsid w:val="00D76D5A"/>
    <w:rsid w:val="00D867A5"/>
    <w:rsid w:val="00D946FB"/>
    <w:rsid w:val="00DA03A3"/>
    <w:rsid w:val="00DA0FBA"/>
    <w:rsid w:val="00DB3F00"/>
    <w:rsid w:val="00DC0098"/>
    <w:rsid w:val="00DD2B37"/>
    <w:rsid w:val="00DF0565"/>
    <w:rsid w:val="00E11C9A"/>
    <w:rsid w:val="00E619EF"/>
    <w:rsid w:val="00E636EF"/>
    <w:rsid w:val="00E81147"/>
    <w:rsid w:val="00E91B03"/>
    <w:rsid w:val="00F01CE4"/>
    <w:rsid w:val="00F227A9"/>
    <w:rsid w:val="00F23C61"/>
    <w:rsid w:val="00F25B7A"/>
    <w:rsid w:val="00F34A7D"/>
    <w:rsid w:val="00F41375"/>
    <w:rsid w:val="00F44486"/>
    <w:rsid w:val="00F57A1C"/>
    <w:rsid w:val="00F85E19"/>
    <w:rsid w:val="00F86180"/>
    <w:rsid w:val="00F9393C"/>
    <w:rsid w:val="00FA5BDA"/>
    <w:rsid w:val="00FB7E08"/>
    <w:rsid w:val="00FC4B22"/>
    <w:rsid w:val="13C169CE"/>
    <w:rsid w:val="4853A9F8"/>
    <w:rsid w:val="48A52102"/>
    <w:rsid w:val="4C7E50E0"/>
    <w:rsid w:val="4DD7AEB7"/>
    <w:rsid w:val="511FD4D4"/>
    <w:rsid w:val="57BB820C"/>
    <w:rsid w:val="682D5FE8"/>
    <w:rsid w:val="6E3CEF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53A9F8"/>
  <w15:chartTrackingRefBased/>
  <w15:docId w15:val="{E0CE05B7-0CD1-4C04-B686-FE880732F7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Header">
    <w:name w:val="header"/>
    <w:basedOn w:val="Normal"/>
    <w:link w:val="HeaderChar"/>
    <w:uiPriority w:val="99"/>
    <w:unhideWhenUsed/>
    <w:qFormat/>
    <w:rsid w:val="00BD1312"/>
    <w:pPr>
      <w:tabs>
        <w:tab w:val="center" w:pos="4680"/>
        <w:tab w:val="right" w:pos="9360"/>
      </w:tabs>
      <w:spacing w:after="0" w:line="240" w:lineRule="auto"/>
    </w:pPr>
  </w:style>
  <w:style w:type="character" w:customStyle="1" w:styleId="HeaderChar">
    <w:name w:val="Header Char"/>
    <w:basedOn w:val="DefaultParagraphFont"/>
    <w:link w:val="Header"/>
    <w:uiPriority w:val="99"/>
    <w:qFormat/>
    <w:rsid w:val="00BD1312"/>
  </w:style>
  <w:style w:type="paragraph" w:styleId="Footer">
    <w:name w:val="footer"/>
    <w:basedOn w:val="Normal"/>
    <w:link w:val="FooterChar"/>
    <w:uiPriority w:val="99"/>
    <w:unhideWhenUsed/>
    <w:qFormat/>
    <w:rsid w:val="00BD1312"/>
    <w:pPr>
      <w:tabs>
        <w:tab w:val="center" w:pos="4680"/>
        <w:tab w:val="right" w:pos="9360"/>
      </w:tabs>
      <w:spacing w:after="0" w:line="240" w:lineRule="auto"/>
    </w:pPr>
  </w:style>
  <w:style w:type="character" w:customStyle="1" w:styleId="FooterChar">
    <w:name w:val="Footer Char"/>
    <w:basedOn w:val="DefaultParagraphFont"/>
    <w:link w:val="Footer"/>
    <w:uiPriority w:val="99"/>
    <w:qFormat/>
    <w:rsid w:val="00BD1312"/>
  </w:style>
  <w:style w:type="table" w:styleId="TableGrid">
    <w:name w:val="Table Grid"/>
    <w:basedOn w:val="TableNormal"/>
    <w:uiPriority w:val="39"/>
    <w:rsid w:val="00BD1312"/>
    <w:pPr>
      <w:spacing w:after="0" w:line="240" w:lineRule="auto"/>
    </w:pPr>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Table Number Paragraph,Bullet List,FooterText,numbered,Paragraphe de liste1,Bulletr List Paragraph,列出段落,列出段落1,Listeafsnit1,Parágrafo da Lista1,Bullet list,Párrafo de lista1,リスト段落1,Foot,Use Case List Paragraph,Bulletted,lp1,Bullet 1,Ref"/>
    <w:basedOn w:val="Normal"/>
    <w:link w:val="ListParagraphChar"/>
    <w:uiPriority w:val="34"/>
    <w:qFormat/>
    <w:rsid w:val="00A07ACF"/>
    <w:pPr>
      <w:spacing w:after="0" w:line="240" w:lineRule="auto"/>
      <w:ind w:left="720"/>
      <w:contextualSpacing/>
    </w:pPr>
    <w:rPr>
      <w:rFonts w:eastAsiaTheme="minorHAnsi"/>
      <w:lang w:eastAsia="en-US"/>
    </w:rPr>
  </w:style>
  <w:style w:type="character" w:customStyle="1" w:styleId="ListParagraphChar">
    <w:name w:val="List Paragraph Char"/>
    <w:aliases w:val="Table Number Paragraph Char,Bullet List Char,FooterText Char,numbered Char,Paragraphe de liste1 Char,Bulletr List Paragraph Char,列出段落 Char,列出段落1 Char,Listeafsnit1 Char,Parágrafo da Lista1 Char,Bullet list Char,Párrafo de lista1 Char"/>
    <w:basedOn w:val="DefaultParagraphFont"/>
    <w:link w:val="ListParagraph"/>
    <w:uiPriority w:val="34"/>
    <w:qFormat/>
    <w:rsid w:val="00A07ACF"/>
    <w:rPr>
      <w:rFonts w:eastAsiaTheme="minorHAnsi"/>
      <w:lang w:eastAsia="en-US"/>
    </w:rPr>
  </w:style>
  <w:style w:type="character" w:styleId="CommentReference">
    <w:name w:val="annotation reference"/>
    <w:basedOn w:val="DefaultParagraphFont"/>
    <w:uiPriority w:val="99"/>
    <w:semiHidden/>
    <w:unhideWhenUsed/>
    <w:rsid w:val="00D867A5"/>
    <w:rPr>
      <w:sz w:val="16"/>
      <w:szCs w:val="16"/>
    </w:rPr>
  </w:style>
  <w:style w:type="paragraph" w:styleId="CommentText">
    <w:name w:val="annotation text"/>
    <w:basedOn w:val="Normal"/>
    <w:link w:val="CommentTextChar"/>
    <w:uiPriority w:val="99"/>
    <w:semiHidden/>
    <w:unhideWhenUsed/>
    <w:rsid w:val="00D867A5"/>
    <w:pPr>
      <w:spacing w:line="240" w:lineRule="auto"/>
    </w:pPr>
    <w:rPr>
      <w:sz w:val="20"/>
      <w:szCs w:val="20"/>
    </w:rPr>
  </w:style>
  <w:style w:type="character" w:customStyle="1" w:styleId="CommentTextChar">
    <w:name w:val="Comment Text Char"/>
    <w:basedOn w:val="DefaultParagraphFont"/>
    <w:link w:val="CommentText"/>
    <w:uiPriority w:val="99"/>
    <w:semiHidden/>
    <w:rsid w:val="00D867A5"/>
    <w:rPr>
      <w:sz w:val="20"/>
      <w:szCs w:val="20"/>
    </w:rPr>
  </w:style>
  <w:style w:type="paragraph" w:styleId="CommentSubject">
    <w:name w:val="annotation subject"/>
    <w:basedOn w:val="CommentText"/>
    <w:next w:val="CommentText"/>
    <w:link w:val="CommentSubjectChar"/>
    <w:uiPriority w:val="99"/>
    <w:semiHidden/>
    <w:unhideWhenUsed/>
    <w:rsid w:val="00D867A5"/>
    <w:rPr>
      <w:b/>
      <w:bCs/>
    </w:rPr>
  </w:style>
  <w:style w:type="character" w:customStyle="1" w:styleId="CommentSubjectChar">
    <w:name w:val="Comment Subject Char"/>
    <w:basedOn w:val="CommentTextChar"/>
    <w:link w:val="CommentSubject"/>
    <w:uiPriority w:val="99"/>
    <w:semiHidden/>
    <w:rsid w:val="00D867A5"/>
    <w:rPr>
      <w:b/>
      <w:bCs/>
      <w:sz w:val="20"/>
      <w:szCs w:val="20"/>
    </w:rPr>
  </w:style>
  <w:style w:type="paragraph" w:styleId="BodyText">
    <w:name w:val="Body Text"/>
    <w:basedOn w:val="Normal"/>
    <w:link w:val="BodyTextChar"/>
    <w:uiPriority w:val="1"/>
    <w:qFormat/>
    <w:rsid w:val="006F66CE"/>
    <w:pPr>
      <w:overflowPunct w:val="0"/>
      <w:autoSpaceDE w:val="0"/>
      <w:autoSpaceDN w:val="0"/>
      <w:adjustRightInd w:val="0"/>
      <w:spacing w:after="215" w:line="240" w:lineRule="auto"/>
      <w:textAlignment w:val="baseline"/>
    </w:pPr>
    <w:rPr>
      <w:rFonts w:ascii="Arial" w:eastAsia="Times New Roman" w:hAnsi="Arial" w:cs="Times New Roman"/>
      <w:lang w:val="en-ID" w:eastAsia="en-US"/>
    </w:rPr>
  </w:style>
  <w:style w:type="character" w:customStyle="1" w:styleId="BodyTextChar">
    <w:name w:val="Body Text Char"/>
    <w:basedOn w:val="DefaultParagraphFont"/>
    <w:link w:val="BodyText"/>
    <w:uiPriority w:val="1"/>
    <w:rsid w:val="006F66CE"/>
    <w:rPr>
      <w:rFonts w:ascii="Arial" w:eastAsia="Times New Roman" w:hAnsi="Arial" w:cs="Times New Roman"/>
      <w:lang w:val="en-ID"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3895266">
      <w:bodyDiv w:val="1"/>
      <w:marLeft w:val="0"/>
      <w:marRight w:val="0"/>
      <w:marTop w:val="0"/>
      <w:marBottom w:val="0"/>
      <w:divBdr>
        <w:top w:val="none" w:sz="0" w:space="0" w:color="auto"/>
        <w:left w:val="none" w:sz="0" w:space="0" w:color="auto"/>
        <w:bottom w:val="none" w:sz="0" w:space="0" w:color="auto"/>
        <w:right w:val="none" w:sz="0" w:space="0" w:color="auto"/>
      </w:divBdr>
      <w:divsChild>
        <w:div w:id="313267368">
          <w:marLeft w:val="0"/>
          <w:marRight w:val="0"/>
          <w:marTop w:val="0"/>
          <w:marBottom w:val="0"/>
          <w:divBdr>
            <w:top w:val="none" w:sz="0" w:space="0" w:color="auto"/>
            <w:left w:val="none" w:sz="0" w:space="0" w:color="auto"/>
            <w:bottom w:val="none" w:sz="0" w:space="0" w:color="auto"/>
            <w:right w:val="none" w:sz="0" w:space="0" w:color="auto"/>
          </w:divBdr>
        </w:div>
        <w:div w:id="1691905921">
          <w:marLeft w:val="0"/>
          <w:marRight w:val="0"/>
          <w:marTop w:val="0"/>
          <w:marBottom w:val="0"/>
          <w:divBdr>
            <w:top w:val="none" w:sz="0" w:space="0" w:color="auto"/>
            <w:left w:val="none" w:sz="0" w:space="0" w:color="auto"/>
            <w:bottom w:val="none" w:sz="0" w:space="0" w:color="auto"/>
            <w:right w:val="none" w:sz="0" w:space="0" w:color="auto"/>
          </w:divBdr>
        </w:div>
        <w:div w:id="1790509370">
          <w:marLeft w:val="0"/>
          <w:marRight w:val="0"/>
          <w:marTop w:val="0"/>
          <w:marBottom w:val="0"/>
          <w:divBdr>
            <w:top w:val="none" w:sz="0" w:space="0" w:color="auto"/>
            <w:left w:val="none" w:sz="0" w:space="0" w:color="auto"/>
            <w:bottom w:val="none" w:sz="0" w:space="0" w:color="auto"/>
            <w:right w:val="none" w:sz="0" w:space="0" w:color="auto"/>
          </w:divBdr>
        </w:div>
        <w:div w:id="1902016292">
          <w:marLeft w:val="0"/>
          <w:marRight w:val="0"/>
          <w:marTop w:val="0"/>
          <w:marBottom w:val="0"/>
          <w:divBdr>
            <w:top w:val="none" w:sz="0" w:space="0" w:color="auto"/>
            <w:left w:val="none" w:sz="0" w:space="0" w:color="auto"/>
            <w:bottom w:val="none" w:sz="0" w:space="0" w:color="auto"/>
            <w:right w:val="none" w:sz="0" w:space="0" w:color="auto"/>
          </w:divBdr>
        </w:div>
      </w:divsChild>
    </w:div>
    <w:div w:id="1005130557">
      <w:bodyDiv w:val="1"/>
      <w:marLeft w:val="0"/>
      <w:marRight w:val="0"/>
      <w:marTop w:val="0"/>
      <w:marBottom w:val="0"/>
      <w:divBdr>
        <w:top w:val="none" w:sz="0" w:space="0" w:color="auto"/>
        <w:left w:val="none" w:sz="0" w:space="0" w:color="auto"/>
        <w:bottom w:val="none" w:sz="0" w:space="0" w:color="auto"/>
        <w:right w:val="none" w:sz="0" w:space="0" w:color="auto"/>
      </w:divBdr>
      <w:divsChild>
        <w:div w:id="246812684">
          <w:marLeft w:val="0"/>
          <w:marRight w:val="0"/>
          <w:marTop w:val="0"/>
          <w:marBottom w:val="0"/>
          <w:divBdr>
            <w:top w:val="none" w:sz="0" w:space="0" w:color="auto"/>
            <w:left w:val="none" w:sz="0" w:space="0" w:color="auto"/>
            <w:bottom w:val="none" w:sz="0" w:space="0" w:color="auto"/>
            <w:right w:val="none" w:sz="0" w:space="0" w:color="auto"/>
          </w:divBdr>
        </w:div>
        <w:div w:id="581838366">
          <w:marLeft w:val="0"/>
          <w:marRight w:val="0"/>
          <w:marTop w:val="0"/>
          <w:marBottom w:val="0"/>
          <w:divBdr>
            <w:top w:val="none" w:sz="0" w:space="0" w:color="auto"/>
            <w:left w:val="none" w:sz="0" w:space="0" w:color="auto"/>
            <w:bottom w:val="none" w:sz="0" w:space="0" w:color="auto"/>
            <w:right w:val="none" w:sz="0" w:space="0" w:color="auto"/>
          </w:divBdr>
        </w:div>
        <w:div w:id="1318070149">
          <w:marLeft w:val="0"/>
          <w:marRight w:val="0"/>
          <w:marTop w:val="0"/>
          <w:marBottom w:val="0"/>
          <w:divBdr>
            <w:top w:val="none" w:sz="0" w:space="0" w:color="auto"/>
            <w:left w:val="none" w:sz="0" w:space="0" w:color="auto"/>
            <w:bottom w:val="none" w:sz="0" w:space="0" w:color="auto"/>
            <w:right w:val="none" w:sz="0" w:space="0" w:color="auto"/>
          </w:divBdr>
        </w:div>
        <w:div w:id="1910387565">
          <w:marLeft w:val="0"/>
          <w:marRight w:val="0"/>
          <w:marTop w:val="0"/>
          <w:marBottom w:val="0"/>
          <w:divBdr>
            <w:top w:val="none" w:sz="0" w:space="0" w:color="auto"/>
            <w:left w:val="none" w:sz="0" w:space="0" w:color="auto"/>
            <w:bottom w:val="none" w:sz="0" w:space="0" w:color="auto"/>
            <w:right w:val="none" w:sz="0" w:space="0" w:color="auto"/>
          </w:divBdr>
        </w:div>
      </w:divsChild>
    </w:div>
    <w:div w:id="1008948481">
      <w:bodyDiv w:val="1"/>
      <w:marLeft w:val="0"/>
      <w:marRight w:val="0"/>
      <w:marTop w:val="0"/>
      <w:marBottom w:val="0"/>
      <w:divBdr>
        <w:top w:val="none" w:sz="0" w:space="0" w:color="auto"/>
        <w:left w:val="none" w:sz="0" w:space="0" w:color="auto"/>
        <w:bottom w:val="none" w:sz="0" w:space="0" w:color="auto"/>
        <w:right w:val="none" w:sz="0" w:space="0" w:color="auto"/>
      </w:divBdr>
      <w:divsChild>
        <w:div w:id="175727558">
          <w:marLeft w:val="0"/>
          <w:marRight w:val="0"/>
          <w:marTop w:val="0"/>
          <w:marBottom w:val="0"/>
          <w:divBdr>
            <w:top w:val="none" w:sz="0" w:space="0" w:color="auto"/>
            <w:left w:val="none" w:sz="0" w:space="0" w:color="auto"/>
            <w:bottom w:val="none" w:sz="0" w:space="0" w:color="auto"/>
            <w:right w:val="none" w:sz="0" w:space="0" w:color="auto"/>
          </w:divBdr>
        </w:div>
        <w:div w:id="895777059">
          <w:marLeft w:val="0"/>
          <w:marRight w:val="0"/>
          <w:marTop w:val="0"/>
          <w:marBottom w:val="0"/>
          <w:divBdr>
            <w:top w:val="none" w:sz="0" w:space="0" w:color="auto"/>
            <w:left w:val="none" w:sz="0" w:space="0" w:color="auto"/>
            <w:bottom w:val="none" w:sz="0" w:space="0" w:color="auto"/>
            <w:right w:val="none" w:sz="0" w:space="0" w:color="auto"/>
          </w:divBdr>
        </w:div>
        <w:div w:id="1033842976">
          <w:marLeft w:val="0"/>
          <w:marRight w:val="0"/>
          <w:marTop w:val="0"/>
          <w:marBottom w:val="0"/>
          <w:divBdr>
            <w:top w:val="none" w:sz="0" w:space="0" w:color="auto"/>
            <w:left w:val="none" w:sz="0" w:space="0" w:color="auto"/>
            <w:bottom w:val="none" w:sz="0" w:space="0" w:color="auto"/>
            <w:right w:val="none" w:sz="0" w:space="0" w:color="auto"/>
          </w:divBdr>
        </w:div>
        <w:div w:id="1220281946">
          <w:marLeft w:val="0"/>
          <w:marRight w:val="0"/>
          <w:marTop w:val="0"/>
          <w:marBottom w:val="0"/>
          <w:divBdr>
            <w:top w:val="none" w:sz="0" w:space="0" w:color="auto"/>
            <w:left w:val="none" w:sz="0" w:space="0" w:color="auto"/>
            <w:bottom w:val="none" w:sz="0" w:space="0" w:color="auto"/>
            <w:right w:val="none" w:sz="0" w:space="0" w:color="auto"/>
          </w:divBdr>
        </w:div>
      </w:divsChild>
    </w:div>
    <w:div w:id="1183742031">
      <w:bodyDiv w:val="1"/>
      <w:marLeft w:val="0"/>
      <w:marRight w:val="0"/>
      <w:marTop w:val="0"/>
      <w:marBottom w:val="0"/>
      <w:divBdr>
        <w:top w:val="none" w:sz="0" w:space="0" w:color="auto"/>
        <w:left w:val="none" w:sz="0" w:space="0" w:color="auto"/>
        <w:bottom w:val="none" w:sz="0" w:space="0" w:color="auto"/>
        <w:right w:val="none" w:sz="0" w:space="0" w:color="auto"/>
      </w:divBdr>
      <w:divsChild>
        <w:div w:id="304510869">
          <w:marLeft w:val="0"/>
          <w:marRight w:val="0"/>
          <w:marTop w:val="0"/>
          <w:marBottom w:val="0"/>
          <w:divBdr>
            <w:top w:val="none" w:sz="0" w:space="0" w:color="auto"/>
            <w:left w:val="none" w:sz="0" w:space="0" w:color="auto"/>
            <w:bottom w:val="none" w:sz="0" w:space="0" w:color="auto"/>
            <w:right w:val="none" w:sz="0" w:space="0" w:color="auto"/>
          </w:divBdr>
        </w:div>
        <w:div w:id="629896058">
          <w:marLeft w:val="0"/>
          <w:marRight w:val="0"/>
          <w:marTop w:val="0"/>
          <w:marBottom w:val="0"/>
          <w:divBdr>
            <w:top w:val="none" w:sz="0" w:space="0" w:color="auto"/>
            <w:left w:val="none" w:sz="0" w:space="0" w:color="auto"/>
            <w:bottom w:val="none" w:sz="0" w:space="0" w:color="auto"/>
            <w:right w:val="none" w:sz="0" w:space="0" w:color="auto"/>
          </w:divBdr>
        </w:div>
        <w:div w:id="764348153">
          <w:marLeft w:val="0"/>
          <w:marRight w:val="0"/>
          <w:marTop w:val="0"/>
          <w:marBottom w:val="0"/>
          <w:divBdr>
            <w:top w:val="none" w:sz="0" w:space="0" w:color="auto"/>
            <w:left w:val="none" w:sz="0" w:space="0" w:color="auto"/>
            <w:bottom w:val="none" w:sz="0" w:space="0" w:color="auto"/>
            <w:right w:val="none" w:sz="0" w:space="0" w:color="auto"/>
          </w:divBdr>
        </w:div>
        <w:div w:id="13905742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39E558-934F-DA4B-B218-85B2FDDDE5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TotalTime>
  <Pages>6</Pages>
  <Words>744</Words>
  <Characters>4245</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Ratna Juwita Fauziah - CDT</dc:creator>
  <cp:keywords/>
  <dc:description/>
  <cp:lastModifiedBy>AVIEL SINGKOP NAFTALI</cp:lastModifiedBy>
  <cp:revision>127</cp:revision>
  <dcterms:created xsi:type="dcterms:W3CDTF">2024-06-26T20:07:00Z</dcterms:created>
  <dcterms:modified xsi:type="dcterms:W3CDTF">2026-03-08T14:52:00Z</dcterms:modified>
</cp:coreProperties>
</file>