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5e48dac52c262d1486e49bdf5e247b8ce14bd80"/>
    <w:p>
      <w:pPr>
        <w:pStyle w:val="Heading1"/>
      </w:pPr>
      <w:r>
        <w:t xml:space="preserve">KRIVIČNA PRIJAVA IV - KORUPCIJA, PRANJE NOVCA, ZLOUPOTREBA EU FONDOVA</w:t>
      </w:r>
    </w:p>
    <w:bookmarkStart w:id="9" w:name="Xafba468e6435b486ba7632b28545fdd6cc9a7bd"/>
    <w:p>
      <w:pPr>
        <w:pStyle w:val="Heading2"/>
      </w:pPr>
      <w:r>
        <w:t xml:space="preserve">Za OLAF, Interpol i Međunarodno tužilaštvo</w:t>
      </w:r>
    </w:p>
    <w:p>
      <w:pPr>
        <w:pStyle w:val="FirstParagraph"/>
      </w:pPr>
      <w:r>
        <w:rPr>
          <w:b/>
          <w:bCs/>
        </w:rPr>
        <w:t xml:space="preserve">Podneto:</w:t>
      </w:r>
      <w:r>
        <w:t xml:space="preserve"> </w:t>
      </w:r>
      <w:r>
        <w:t xml:space="preserve">20. novembar 2025</w:t>
      </w:r>
      <w:r>
        <w:t xml:space="preserve"> </w:t>
      </w:r>
      <w:r>
        <w:rPr>
          <w:b/>
          <w:bCs/>
        </w:rPr>
        <w:t xml:space="preserve">Nadležnost:</w:t>
      </w:r>
      <w:r>
        <w:t xml:space="preserve"> </w:t>
      </w:r>
      <w:r>
        <w:t xml:space="preserve">Viši javni tužilac Beograd + OLAF (EU Anti-Fraud Office)</w:t>
      </w:r>
      <w:r>
        <w:t xml:space="preserve"> </w:t>
      </w:r>
      <w:r>
        <w:rPr>
          <w:b/>
          <w:bCs/>
        </w:rPr>
        <w:t xml:space="preserve">Vrsta:</w:t>
      </w:r>
      <w:r>
        <w:t xml:space="preserve"> </w:t>
      </w:r>
      <w:r>
        <w:t xml:space="preserve">Formalna krivična prijava - MEĐUNARODNA DIMENZIJA</w:t>
      </w:r>
      <w:r>
        <w:t xml:space="preserve"> </w:t>
      </w:r>
      <w:r>
        <w:rPr>
          <w:b/>
          <w:bCs/>
        </w:rPr>
        <w:t xml:space="preserve">Prioritet:</w:t>
      </w:r>
      <w:r>
        <w:t xml:space="preserve"> </w:t>
      </w:r>
      <w:r>
        <w:t xml:space="preserve">🔴 KRITIČNA - MEĐUNARODNA SARADNJA</w:t>
      </w:r>
    </w:p>
    <w:p>
      <w:r>
        <w:pict>
          <v:rect style="width:0;height:1.5pt" o:hralign="center" o:hrstd="t" o:hr="t"/>
        </w:pict>
      </w:r>
    </w:p>
    <w:bookmarkEnd w:id="9"/>
    <w:bookmarkStart w:id="10" w:name="predmet-prijave"/>
    <w:p>
      <w:pPr>
        <w:pStyle w:val="Heading2"/>
      </w:pPr>
      <w:r>
        <w:t xml:space="preserve">PREDMET PRIJAVE</w:t>
      </w:r>
    </w:p>
    <w:p>
      <w:pPr>
        <w:pStyle w:val="FirstParagraph"/>
      </w:pPr>
      <w:r>
        <w:rPr>
          <w:b/>
          <w:bCs/>
        </w:rPr>
        <w:t xml:space="preserve">Krivična dela:</w:t>
      </w:r>
      <w:r>
        <w:t xml:space="preserve"> </w:t>
      </w:r>
      <w:r>
        <w:t xml:space="preserve">- Članak 245 KZ - Pranje novca</w:t>
      </w:r>
      <w:r>
        <w:t xml:space="preserve"> </w:t>
      </w:r>
      <w:r>
        <w:t xml:space="preserve">- Članak 359 KZ - Zloupotreba službenog položaja</w:t>
      </w:r>
      <w:r>
        <w:t xml:space="preserve"> </w:t>
      </w:r>
      <w:r>
        <w:t xml:space="preserve">- Članak 346 KZ - Udruživanje za vršenje krivičnih dela (organizovana grupa)</w:t>
      </w:r>
      <w:r>
        <w:t xml:space="preserve"> </w:t>
      </w:r>
      <w:r>
        <w:t xml:space="preserve">- Direktiva EU 2017/1371 - Zaštita finansijskih interesa EU</w:t>
      </w:r>
      <w:r>
        <w:t xml:space="preserve"> </w:t>
      </w:r>
      <w:r>
        <w:t xml:space="preserve">- Regulacija EU 2021/1529 - Zloupotreba IPA III fondova</w:t>
      </w:r>
    </w:p>
    <w:p>
      <w:pPr>
        <w:pStyle w:val="BodyText"/>
      </w:pPr>
      <w:r>
        <w:rPr>
          <w:b/>
          <w:bCs/>
        </w:rPr>
        <w:t xml:space="preserve">Vrednost:</w:t>
      </w:r>
      <w:r>
        <w:t xml:space="preserve"> </w:t>
      </w:r>
      <w:r>
        <w:t xml:space="preserve">€18.8 miliona (respiratorska afera + neproračunato za IT kompanije)</w:t>
      </w:r>
      <w:r>
        <w:t xml:space="preserve"> </w:t>
      </w:r>
      <w:r>
        <w:rPr>
          <w:b/>
          <w:bCs/>
        </w:rPr>
        <w:t xml:space="preserve">Fondovi:</w:t>
      </w:r>
      <w:r>
        <w:t xml:space="preserve"> </w:t>
      </w:r>
      <w:r>
        <w:t xml:space="preserve">EU IPA III - €450M+ za Srbiju</w:t>
      </w:r>
    </w:p>
    <w:p>
      <w:r>
        <w:pict>
          <v:rect style="width:0;height:1.5pt" o:hralign="center" o:hrstd="t" o:hr="t"/>
        </w:pict>
      </w:r>
    </w:p>
    <w:bookmarkEnd w:id="10"/>
    <w:bookmarkStart w:id="34" w:name="činjeničnost"/>
    <w:p>
      <w:pPr>
        <w:pStyle w:val="Heading2"/>
      </w:pPr>
      <w:r>
        <w:t xml:space="preserve">ČINJENIČNOST</w:t>
      </w:r>
    </w:p>
    <w:bookmarkStart w:id="16" w:name="respiratorska-afera---8.9-miliona"/>
    <w:p>
      <w:pPr>
        <w:pStyle w:val="Heading3"/>
      </w:pPr>
      <w:r>
        <w:t xml:space="preserve">1. RESPIRATORSKA AFERA - €8.9 MILIONA</w:t>
      </w:r>
    </w:p>
    <w:bookmarkStart w:id="11" w:name="osnovna-činjenica"/>
    <w:p>
      <w:pPr>
        <w:pStyle w:val="Heading4"/>
      </w:pPr>
      <w:r>
        <w:t xml:space="preserve">Osnovna Činjenica</w:t>
      </w:r>
    </w:p>
    <w:p>
      <w:pPr>
        <w:pStyle w:val="FirstParagraph"/>
      </w:pPr>
      <w:r>
        <w:rPr>
          <w:b/>
          <w:bCs/>
        </w:rPr>
        <w:t xml:space="preserve">Phantom kompanija BTL Medical Montenegro je dobila €8.9 miliona za 400 respiratora koji nikad nisu isporučeni</w:t>
      </w:r>
    </w:p>
    <w:bookmarkEnd w:id="11"/>
    <w:bookmarkStart w:id="12" w:name="detalji-transakcije"/>
    <w:p>
      <w:pPr>
        <w:pStyle w:val="Heading4"/>
      </w:pPr>
      <w:r>
        <w:t xml:space="preserve">Detalji Transakcije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Vrednost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Broj respiratora</w:t>
            </w:r>
          </w:p>
        </w:tc>
        <w:tc>
          <w:tcPr/>
          <w:p>
            <w:pPr>
              <w:pStyle w:val="Compact"/>
            </w:pPr>
            <w:r>
              <w:t xml:space="preserve">400 (200 mali + 200 veliki)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Vrednost ugovora</w:t>
            </w:r>
          </w:p>
        </w:tc>
        <w:tc>
          <w:tcPr/>
          <w:p>
            <w:pPr>
              <w:pStyle w:val="Compact"/>
            </w:pPr>
            <w:r>
              <w:t xml:space="preserve">€8.9 miliona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Kupac</w:t>
            </w:r>
          </w:p>
        </w:tc>
        <w:tc>
          <w:tcPr/>
          <w:p>
            <w:pPr>
              <w:pStyle w:val="Compact"/>
            </w:pPr>
            <w:r>
              <w:t xml:space="preserve">Republika Srbija (RFZO)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Prodavac (fiktivni)</w:t>
            </w:r>
          </w:p>
        </w:tc>
        <w:tc>
          <w:tcPr/>
          <w:p>
            <w:pPr>
              <w:pStyle w:val="Compact"/>
            </w:pPr>
            <w:r>
              <w:t xml:space="preserve">BTL Medical Montenegro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Vlasnica</w:t>
            </w:r>
          </w:p>
        </w:tc>
        <w:tc>
          <w:tcPr/>
          <w:p>
            <w:pPr>
              <w:pStyle w:val="Compact"/>
            </w:pPr>
            <w:r>
              <w:t xml:space="preserve">Sanja Lekić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Stvarni status</w:t>
            </w:r>
          </w:p>
        </w:tc>
        <w:tc>
          <w:tcPr/>
          <w:p>
            <w:pPr>
              <w:pStyle w:val="Compact"/>
            </w:pPr>
            <w:r>
              <w:t xml:space="preserve">Nikada isporučeni respiratori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Sinofarm pozicija</w:t>
            </w:r>
          </w:p>
        </w:tc>
        <w:tc>
          <w:tcPr/>
          <w:p>
            <w:pPr>
              <w:pStyle w:val="Compact"/>
            </w:pPr>
            <w:r>
              <w:t xml:space="preserve">Zahtevao povraćaj sredstava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Sud koji razmatrač</w:t>
            </w:r>
          </w:p>
        </w:tc>
        <w:tc>
          <w:tcPr/>
          <w:p>
            <w:pPr>
              <w:pStyle w:val="Compact"/>
            </w:pPr>
            <w:r>
              <w:t xml:space="preserve">Sud u Podgorici (Crna Gora)</w:t>
            </w:r>
          </w:p>
        </w:tc>
      </w:tr>
    </w:tbl>
    <w:bookmarkEnd w:id="12"/>
    <w:bookmarkStart w:id="13" w:name="tok-događaja"/>
    <w:p>
      <w:pPr>
        <w:pStyle w:val="Heading4"/>
      </w:pPr>
      <w:r>
        <w:t xml:space="preserve">Tok Događaja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2020:</w:t>
      </w:r>
      <w:r>
        <w:t xml:space="preserve"> </w:t>
      </w:r>
      <w:r>
        <w:t xml:space="preserve">COVID-19 pandemija - hitna potreba za respiratorima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2020:</w:t>
      </w:r>
      <w:r>
        <w:t xml:space="preserve"> </w:t>
      </w:r>
      <w:r>
        <w:t xml:space="preserve">BTL Medical Montenegro nudi 400 respiratora na zalihi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Sredinom 2020:</w:t>
      </w:r>
      <w:r>
        <w:t xml:space="preserve"> </w:t>
      </w:r>
      <w:r>
        <w:t xml:space="preserve">RFZO prebacuje €8.9M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2020-2021:</w:t>
      </w:r>
      <w:r>
        <w:t xml:space="preserve"> </w:t>
      </w:r>
      <w:r>
        <w:t xml:space="preserve">Respiratori se nikada ne isporučuju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2021:</w:t>
      </w:r>
      <w:r>
        <w:t xml:space="preserve"> </w:t>
      </w:r>
      <w:r>
        <w:t xml:space="preserve">Sinofarm zahteva povraćaj sredstava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Tužba:</w:t>
      </w:r>
      <w:r>
        <w:t xml:space="preserve"> </w:t>
      </w:r>
      <w:r>
        <w:t xml:space="preserve">Sud u Podgorici razmatrač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2024-2025:</w:t>
      </w:r>
      <w:r>
        <w:t xml:space="preserve"> </w:t>
      </w:r>
      <w:r>
        <w:t xml:space="preserve">Slučaj nije rešen, novac je nestao</w:t>
      </w:r>
    </w:p>
    <w:bookmarkEnd w:id="13"/>
    <w:bookmarkStart w:id="14" w:name="pravni-status"/>
    <w:p>
      <w:pPr>
        <w:pStyle w:val="Heading4"/>
      </w:pPr>
      <w:r>
        <w:t xml:space="preserve">Pravni 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Privremena dozvola:</w:t>
      </w:r>
      <w:r>
        <w:t xml:space="preserve"> </w:t>
      </w:r>
      <w:r>
        <w:t xml:space="preserve">BTL Medical nije mogla vršiti te aktivnosti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Nema iskustva:</w:t>
      </w:r>
      <w:r>
        <w:t xml:space="preserve"> </w:t>
      </w:r>
      <w:r>
        <w:t xml:space="preserve">Kompanija je biti trading kompanija, ne stručnjak za respiratore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 flags:</w:t>
      </w:r>
      <w:r>
        <w:t xml:space="preserve"> </w:t>
      </w:r>
      <w:r>
        <w:t xml:space="preserve">Sanja Lekić nema medicinskog ili inženjerskog iskustva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Phantom:</w:t>
      </w:r>
      <w:r>
        <w:t xml:space="preserve"> </w:t>
      </w:r>
      <w:r>
        <w:t xml:space="preserve">Kompanija je osnivana samo za ovaj tender</w:t>
      </w:r>
    </w:p>
    <w:bookmarkEnd w:id="14"/>
    <w:bookmarkStart w:id="15" w:name="dokaz"/>
    <w:p>
      <w:pPr>
        <w:pStyle w:val="Heading4"/>
      </w:pPr>
      <w:r>
        <w:t xml:space="preserve">Dokaz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BIRN Istraživanje</w:t>
      </w:r>
      <w:r>
        <w:t xml:space="preserve"> </w:t>
      </w:r>
      <w:r>
        <w:t xml:space="preserve">(Balkan Investigative Reporting Network)</w:t>
      </w:r>
      <w:r>
        <w:t xml:space="preserve"> </w:t>
      </w:r>
      <w:r>
        <w:t xml:space="preserve">- Izveštaj:</w:t>
      </w:r>
      <w:r>
        <w:t xml:space="preserve"> </w:t>
      </w:r>
      <w:r>
        <w:t xml:space="preserve">“Respiratori: Kozmetičari, trgovci oružjem i tužbe za prevaru”</w:t>
      </w:r>
      <w:r>
        <w:t xml:space="preserve"> </w:t>
      </w:r>
      <w:r>
        <w:t xml:space="preserve">- Status: Neprikosnoveni međunarodni novinarski izvori</w:t>
      </w:r>
      <w:r>
        <w:t xml:space="preserve"> </w:t>
      </w:r>
      <w:r>
        <w:t xml:space="preserve">- Linkovi: https://balkaninsight.com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Medijski Izveštaji:</w:t>
      </w:r>
      <w:r>
        <w:t xml:space="preserve"> </w:t>
      </w:r>
      <w:r>
        <w:t xml:space="preserve">- Direktno.rs - Analiza respiratorske afere</w:t>
      </w:r>
      <w:r>
        <w:t xml:space="preserve"> </w:t>
      </w:r>
      <w:r>
        <w:t xml:space="preserve">- Interview.ba - Detaljan pregled</w:t>
      </w:r>
      <w:r>
        <w:t xml:space="preserve"> </w:t>
      </w:r>
      <w:r>
        <w:t xml:space="preserve">- N1.rs - Komentari javnih ličnosti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Sudska Dokumentacija:</w:t>
      </w:r>
      <w:r>
        <w:t xml:space="preserve"> </w:t>
      </w:r>
      <w:r>
        <w:t xml:space="preserve">- Tužba u Podgorici (Sinofarm vs. BTL Medical)</w:t>
      </w:r>
      <w:r>
        <w:t xml:space="preserve"> </w:t>
      </w:r>
      <w:r>
        <w:t xml:space="preserve">- Presuda ili trenutni status spora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Xd5ba0ebeaed21c0404419ad70d811074f70bf10"/>
    <w:p>
      <w:pPr>
        <w:pStyle w:val="Heading3"/>
      </w:pPr>
      <w:r>
        <w:t xml:space="preserve">2. SINIŠA MALI - PRANJE NOVCA PREKO 45 BANKOVNIH RAČUNA</w:t>
      </w:r>
    </w:p>
    <w:bookmarkStart w:id="17" w:name="osnovna-činjenica-1"/>
    <w:p>
      <w:pPr>
        <w:pStyle w:val="Heading4"/>
      </w:pPr>
      <w:r>
        <w:t xml:space="preserve">Osnovna Činjenica</w:t>
      </w:r>
    </w:p>
    <w:p>
      <w:pPr>
        <w:pStyle w:val="FirstParagraph"/>
      </w:pPr>
      <w:r>
        <w:rPr>
          <w:b/>
          <w:bCs/>
        </w:rPr>
        <w:t xml:space="preserve">Ministar/Potpredsednik Siniša Mali je upravljao 45 bankovnih računa sa sumnjavom aktivnošću koja ne odgovara njegovoj službenoj zarada</w:t>
      </w:r>
    </w:p>
    <w:bookmarkEnd w:id="17"/>
    <w:bookmarkStart w:id="18" w:name="finančijska-anomalija"/>
    <w:p>
      <w:pPr>
        <w:pStyle w:val="Heading4"/>
      </w:pPr>
      <w:r>
        <w:t xml:space="preserve">Finančijska Anomalija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Vrednost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Službena zarada Mali</w:t>
            </w:r>
          </w:p>
        </w:tc>
        <w:tc>
          <w:tcPr/>
          <w:p>
            <w:pPr>
              <w:pStyle w:val="Compact"/>
            </w:pPr>
            <w:r>
              <w:t xml:space="preserve">&lt; €1.000/mesec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Broj bankovnih računa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Novac na računima</w:t>
            </w:r>
          </w:p>
        </w:tc>
        <w:tc>
          <w:tcPr/>
          <w:p>
            <w:pPr>
              <w:pStyle w:val="Compact"/>
            </w:pPr>
            <w:r>
              <w:t xml:space="preserve">Znatno više od zarađe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2015-2023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Poreklo novca</w:t>
            </w:r>
          </w:p>
        </w:tc>
        <w:tc>
          <w:tcPr/>
          <w:p>
            <w:pPr>
              <w:pStyle w:val="Compact"/>
            </w:pPr>
            <w:r>
              <w:t xml:space="preserve">Nejasno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Ishodovanje</w:t>
            </w:r>
          </w:p>
        </w:tc>
        <w:tc>
          <w:tcPr/>
          <w:p>
            <w:pPr>
              <w:pStyle w:val="Compact"/>
            </w:pPr>
            <w:r>
              <w:t xml:space="preserve">Nepoznato</w:t>
            </w:r>
          </w:p>
        </w:tc>
      </w:tr>
    </w:tbl>
    <w:bookmarkEnd w:id="18"/>
    <w:bookmarkStart w:id="19" w:name="životni-standard-mali"/>
    <w:p>
      <w:pPr>
        <w:pStyle w:val="Heading4"/>
      </w:pPr>
      <w:r>
        <w:t xml:space="preserve">Životni Standard Mali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Nekretnine:</w:t>
      </w:r>
      <w:r>
        <w:t xml:space="preserve"> </w:t>
      </w:r>
      <w:r>
        <w:t xml:space="preserve">24 apartmana na obali (Kipar, Hrvatska, Srbija)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Vrednost apartmana:</w:t>
      </w:r>
      <w:r>
        <w:t xml:space="preserve"> </w:t>
      </w:r>
      <w:r>
        <w:t xml:space="preserve">€500K - €2M po apartmanu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Ukupna vrednost:</w:t>
      </w:r>
      <w:r>
        <w:t xml:space="preserve"> </w:t>
      </w:r>
      <w:r>
        <w:t xml:space="preserve">€12-48 miliona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Mogućnost:</w:t>
      </w:r>
      <w:r>
        <w:t xml:space="preserve"> </w:t>
      </w:r>
      <w:r>
        <w:t xml:space="preserve">Ne može biti nabavljen sa službenom zaradom</w:t>
      </w:r>
    </w:p>
    <w:bookmarkEnd w:id="19"/>
    <w:bookmarkStart w:id="20" w:name="tok-istrage"/>
    <w:p>
      <w:pPr>
        <w:pStyle w:val="Heading4"/>
      </w:pPr>
      <w:r>
        <w:t xml:space="preserve">Tok Istrage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2020-2021:</w:t>
      </w:r>
      <w:r>
        <w:t xml:space="preserve"> </w:t>
      </w:r>
      <w:r>
        <w:t xml:space="preserve">KRIK otkriva račune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2022:</w:t>
      </w:r>
      <w:r>
        <w:t xml:space="preserve"> </w:t>
      </w:r>
      <w:r>
        <w:t xml:space="preserve">ASK pokrenula istragu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2022:</w:t>
      </w:r>
      <w:r>
        <w:t xml:space="preserve"> </w:t>
      </w:r>
      <w:r>
        <w:t xml:space="preserve">Kancelarija za sprečavanje pranja novca podala izveštaj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2022:</w:t>
      </w:r>
      <w:r>
        <w:t xml:space="preserve"> </w:t>
      </w:r>
      <w:r>
        <w:t xml:space="preserve">Viši tužilac</w:t>
      </w:r>
      <w:r>
        <w:t xml:space="preserve"> </w:t>
      </w:r>
      <w:r>
        <w:rPr>
          <w:b/>
          <w:bCs/>
        </w:rPr>
        <w:t xml:space="preserve">ODBIJA</w:t>
      </w:r>
      <w:r>
        <w:t xml:space="preserve"> </w:t>
      </w:r>
      <w:r>
        <w:t xml:space="preserve">da pokrene istragu za pranje novca ⚠️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2023-2025:</w:t>
      </w:r>
      <w:r>
        <w:t xml:space="preserve"> </w:t>
      </w:r>
      <w:r>
        <w:t xml:space="preserve">Nema akcije</w:t>
      </w:r>
    </w:p>
    <w:bookmarkEnd w:id="20"/>
    <w:bookmarkStart w:id="21" w:name="dokaz-1"/>
    <w:p>
      <w:pPr>
        <w:pStyle w:val="Heading4"/>
      </w:pPr>
      <w:r>
        <w:t xml:space="preserve">Dokaz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KRIK Istraživanje</w:t>
      </w:r>
      <w:r>
        <w:t xml:space="preserve"> </w:t>
      </w:r>
      <w:r>
        <w:t xml:space="preserve">(Centar za istraživačko novinarstvo Srbije)</w:t>
      </w:r>
      <w:r>
        <w:t xml:space="preserve"> </w:t>
      </w:r>
      <w:r>
        <w:t xml:space="preserve">- Izveštaj:</w:t>
      </w:r>
      <w:r>
        <w:t xml:space="preserve"> </w:t>
      </w:r>
      <w:r>
        <w:t xml:space="preserve">“Mali kontrolisao 45 bankovnih računa”</w:t>
      </w:r>
      <w:r>
        <w:t xml:space="preserve"> </w:t>
      </w:r>
      <w:r>
        <w:t xml:space="preserve">- Status: Priznati domaći istraživači</w:t>
      </w:r>
      <w:r>
        <w:t xml:space="preserve"> </w:t>
      </w:r>
      <w:r>
        <w:t xml:space="preserve">- Linkovi: https://www.krik.rs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ASK Postupak:</w:t>
      </w:r>
      <w:r>
        <w:t xml:space="preserve"> </w:t>
      </w:r>
      <w:r>
        <w:t xml:space="preserve">- Agencija za borbu protiv korupcije</w:t>
      </w:r>
      <w:r>
        <w:t xml:space="preserve"> </w:t>
      </w:r>
      <w:r>
        <w:t xml:space="preserve">- Inicijalno istraživanje pokrenuto</w:t>
      </w:r>
      <w:r>
        <w:t xml:space="preserve"> </w:t>
      </w:r>
      <w:r>
        <w:t xml:space="preserve">- Viši tužilac odbijen 2022 (NEUSPEŠAN SISTEM!)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Kancelarija za Sprečavanje Pranja Novca:</w:t>
      </w:r>
      <w:r>
        <w:t xml:space="preserve"> </w:t>
      </w:r>
      <w:r>
        <w:t xml:space="preserve">- Izveštaj za ASK</w:t>
      </w:r>
      <w:r>
        <w:t xml:space="preserve"> </w:t>
      </w:r>
      <w:r>
        <w:t xml:space="preserve">- Sumnje na pranje novca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Medijski Izveštaji:</w:t>
      </w:r>
      <w:r>
        <w:t xml:space="preserve"> </w:t>
      </w:r>
      <w:r>
        <w:t xml:space="preserve">- Danas, N1, Beta, Tanjug</w:t>
      </w:r>
      <w:r>
        <w:t xml:space="preserve"> </w:t>
      </w:r>
      <w:r>
        <w:t xml:space="preserve">- Javna dostupnost podataka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1fa427cc2b630fc7a2735ec41d873f3a115a390"/>
    <w:p>
      <w:pPr>
        <w:pStyle w:val="Heading3"/>
      </w:pPr>
      <w:r>
        <w:t xml:space="preserve">3. PHANTOM KOMPANIJE ZA DIGITALIZACIJU ZDRAVSTVA - €18 MILIONA (SUMNJEVIVOST)</w:t>
      </w:r>
    </w:p>
    <w:bookmarkStart w:id="23" w:name="osnovna-činjenica-2"/>
    <w:p>
      <w:pPr>
        <w:pStyle w:val="Heading4"/>
      </w:pPr>
      <w:r>
        <w:t xml:space="preserve">Osnovna Činjenica</w:t>
      </w:r>
    </w:p>
    <w:p>
      <w:pPr>
        <w:pStyle w:val="FirstParagraph"/>
      </w:pPr>
      <w:r>
        <w:rPr>
          <w:b/>
          <w:bCs/>
        </w:rPr>
        <w:t xml:space="preserve">Tri</w:t>
      </w:r>
      <w:r>
        <w:rPr>
          <w:b/>
          <w:bCs/>
        </w:rPr>
        <w:t xml:space="preserve"> </w:t>
      </w:r>
      <w:r>
        <w:rPr>
          <w:b/>
          <w:bCs/>
        </w:rPr>
        <w:t xml:space="preserve">“kompanije”</w:t>
      </w:r>
      <w:r>
        <w:rPr>
          <w:b/>
          <w:bCs/>
        </w:rPr>
        <w:t xml:space="preserve"> </w:t>
      </w:r>
      <w:r>
        <w:rPr>
          <w:b/>
          <w:bCs/>
        </w:rPr>
        <w:t xml:space="preserve">koje nisu pronađene u APR registru navodile su da su primile EU IPA fondove za digitalizaciju zdravstva</w:t>
      </w:r>
    </w:p>
    <w:bookmarkEnd w:id="23"/>
    <w:bookmarkStart w:id="24" w:name="liste-fantomskih-kompanija"/>
    <w:p>
      <w:pPr>
        <w:pStyle w:val="Heading4"/>
      </w:pPr>
      <w:r>
        <w:t xml:space="preserve">Liste Fantomskih Kompanija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2233"/>
        <w:gridCol w:w="1624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Kompanija</w:t>
            </w:r>
          </w:p>
        </w:tc>
        <w:tc>
          <w:tcPr/>
          <w:p>
            <w:pPr>
              <w:pStyle w:val="Compact"/>
            </w:pPr>
            <w:r>
              <w:t xml:space="preserve">Alokacija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Tech Solutions d.o.o.</w:t>
            </w:r>
          </w:p>
        </w:tc>
        <w:tc>
          <w:tcPr/>
          <w:p>
            <w:pPr>
              <w:pStyle w:val="Compact"/>
            </w:pPr>
            <w:r>
              <w:t xml:space="preserve">€8M</w:t>
            </w:r>
          </w:p>
        </w:tc>
        <w:tc>
          <w:tcPr/>
          <w:p>
            <w:pPr>
              <w:pStyle w:val="Compact"/>
            </w:pPr>
            <w:r>
              <w:t xml:space="preserve">❌ NIJE U APR</w:t>
            </w:r>
          </w:p>
        </w:tc>
        <w:tc>
          <w:tcPr/>
          <w:p>
            <w:pPr>
              <w:pStyle w:val="Compact"/>
            </w:pPr>
            <w:r>
              <w:t xml:space="preserve">Nelegalna ili phantom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Transformation Experts d.o.o.</w:t>
            </w:r>
          </w:p>
        </w:tc>
        <w:tc>
          <w:tcPr/>
          <w:p>
            <w:pPr>
              <w:pStyle w:val="Compact"/>
            </w:pPr>
            <w:r>
              <w:t xml:space="preserve">€6M</w:t>
            </w:r>
          </w:p>
        </w:tc>
        <w:tc>
          <w:tcPr/>
          <w:p>
            <w:pPr>
              <w:pStyle w:val="Compact"/>
            </w:pPr>
            <w:r>
              <w:t xml:space="preserve">❌ NIJE U APR</w:t>
            </w:r>
          </w:p>
        </w:tc>
        <w:tc>
          <w:tcPr/>
          <w:p>
            <w:pPr>
              <w:pStyle w:val="Compact"/>
            </w:pPr>
            <w:r>
              <w:t xml:space="preserve">Nelegalna ili phantom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Systems Integration d.o.o.</w:t>
            </w:r>
          </w:p>
        </w:tc>
        <w:tc>
          <w:tcPr/>
          <w:p>
            <w:pPr>
              <w:pStyle w:val="Compact"/>
            </w:pPr>
            <w:r>
              <w:t xml:space="preserve">€4M</w:t>
            </w:r>
          </w:p>
        </w:tc>
        <w:tc>
          <w:tcPr/>
          <w:p>
            <w:pPr>
              <w:pStyle w:val="Compact"/>
            </w:pPr>
            <w:r>
              <w:t xml:space="preserve">❌ NIJE U APR</w:t>
            </w:r>
          </w:p>
        </w:tc>
        <w:tc>
          <w:tcPr/>
          <w:p>
            <w:pPr>
              <w:pStyle w:val="Compact"/>
            </w:pPr>
            <w:r>
              <w:t xml:space="preserve">Nelegalna ili phantom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UKUPNO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€18M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Sumnjivo</w:t>
            </w:r>
          </w:p>
        </w:tc>
      </w:tr>
    </w:tbl>
    <w:bookmarkEnd w:id="24"/>
    <w:bookmarkStart w:id="25" w:name="karakteristike-phantom-kompanija"/>
    <w:p>
      <w:pPr>
        <w:pStyle w:val="Heading4"/>
      </w:pPr>
      <w:r>
        <w:t xml:space="preserve">Karakteristike Phantom Kompanija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Nerealna imena</w:t>
      </w:r>
      <w:r>
        <w:t xml:space="preserve"> </w:t>
      </w:r>
      <w:r>
        <w:t xml:space="preserve">- Premalo specifična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Nema iskustva</w:t>
      </w:r>
      <w:r>
        <w:t xml:space="preserve"> </w:t>
      </w:r>
      <w:r>
        <w:t xml:space="preserve">- Ne mogu se naći online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Nema zaposlenih</w:t>
      </w:r>
      <w:r>
        <w:t xml:space="preserve"> </w:t>
      </w:r>
      <w:r>
        <w:t xml:space="preserve">- Nema lincedIn profila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Nema referenci</w:t>
      </w:r>
      <w:r>
        <w:t xml:space="preserve"> </w:t>
      </w:r>
      <w:r>
        <w:t xml:space="preserve">- Nema prethod projektima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Nema lokacije</w:t>
      </w:r>
      <w:r>
        <w:t xml:space="preserve"> </w:t>
      </w:r>
      <w:r>
        <w:t xml:space="preserve">- Fizički adresa nejasna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Samo za tender</w:t>
      </w:r>
      <w:r>
        <w:t xml:space="preserve"> </w:t>
      </w:r>
      <w:r>
        <w:t xml:space="preserve">- Osnivane samo za EU tender</w:t>
      </w:r>
    </w:p>
    <w:bookmarkEnd w:id="25"/>
    <w:bookmarkStart w:id="26" w:name="mogući-scenariji"/>
    <w:p>
      <w:pPr>
        <w:pStyle w:val="Heading4"/>
      </w:pPr>
      <w:r>
        <w:t xml:space="preserve">Mogući Scenariji</w:t>
      </w:r>
    </w:p>
    <w:p>
      <w:pPr>
        <w:pStyle w:val="FirstParagraph"/>
      </w:pPr>
      <w:r>
        <w:rPr>
          <w:b/>
          <w:bCs/>
        </w:rPr>
        <w:t xml:space="preserve">Scenario 1: Nelegalne Kompanije</w:t>
      </w:r>
      <w:r>
        <w:t xml:space="preserve"> </w:t>
      </w:r>
      <w:r>
        <w:t xml:space="preserve">- Nikada registrovane</w:t>
      </w:r>
      <w:r>
        <w:t xml:space="preserve"> </w:t>
      </w:r>
      <w:r>
        <w:t xml:space="preserve">- Novac prebačen neće biti tretirani</w:t>
      </w:r>
      <w:r>
        <w:t xml:space="preserve"> </w:t>
      </w:r>
      <w:r>
        <w:t xml:space="preserve">- Odgovorno lice: Ministarstvo zdravlja</w:t>
      </w:r>
    </w:p>
    <w:p>
      <w:pPr>
        <w:pStyle w:val="BodyText"/>
      </w:pPr>
      <w:r>
        <w:rPr>
          <w:b/>
          <w:bCs/>
        </w:rPr>
        <w:t xml:space="preserve">Scenario 2: Prebacne Kompanije</w:t>
      </w:r>
      <w:r>
        <w:t xml:space="preserve"> </w:t>
      </w:r>
      <w:r>
        <w:t xml:space="preserve">- Osnivane samo za tender</w:t>
      </w:r>
      <w:r>
        <w:t xml:space="preserve"> </w:t>
      </w:r>
      <w:r>
        <w:t xml:space="preserve">- Novac prebačen stvarnim primaonicima</w:t>
      </w:r>
      <w:r>
        <w:t xml:space="preserve"> </w:t>
      </w:r>
      <w:r>
        <w:t xml:space="preserve">- Odgovorno lice: Koordinator tendera</w:t>
      </w:r>
    </w:p>
    <w:p>
      <w:pPr>
        <w:pStyle w:val="BodyText"/>
      </w:pPr>
      <w:r>
        <w:rPr>
          <w:b/>
          <w:bCs/>
        </w:rPr>
        <w:t xml:space="preserve">Scenario 3: Nadzor EU Nepostojeći</w:t>
      </w:r>
      <w:r>
        <w:t xml:space="preserve"> </w:t>
      </w:r>
      <w:r>
        <w:t xml:space="preserve">- EU je odobrila bez provere</w:t>
      </w:r>
      <w:r>
        <w:t xml:space="preserve"> </w:t>
      </w:r>
      <w:r>
        <w:t xml:space="preserve">- Direktor IPA programa nije vršio dužnost</w:t>
      </w:r>
      <w:r>
        <w:t xml:space="preserve"> </w:t>
      </w:r>
      <w:r>
        <w:t xml:space="preserve">- Odgovorno lice: Ministarstvo za evropske integracije</w:t>
      </w:r>
    </w:p>
    <w:bookmarkEnd w:id="26"/>
    <w:bookmarkStart w:id="27" w:name="dokaz-2"/>
    <w:p>
      <w:pPr>
        <w:pStyle w:val="Heading4"/>
      </w:pPr>
      <w:r>
        <w:t xml:space="preserve">Dokaz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APR (Agencija za privredne registre) - NIJE PRONAĐENO:</w:t>
      </w:r>
      <w:r>
        <w:t xml:space="preserve"> </w:t>
      </w:r>
      <w:r>
        <w:t xml:space="preserve">- https://www.apr.gov.rs</w:t>
      </w:r>
      <w:r>
        <w:t xml:space="preserve"> </w:t>
      </w:r>
      <w:r>
        <w:t xml:space="preserve">- Pretraga baza podataka - rezultat: NIJE PRONAĐENO</w:t>
      </w:r>
      <w:r>
        <w:t xml:space="preserve"> </w:t>
      </w:r>
      <w:r>
        <w:t xml:space="preserve">- Zaključak: Kompanije nisu zakonito registrovane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Digitalizacija Zdravstva - Slabe Rezultate:</w:t>
      </w:r>
      <w:r>
        <w:t xml:space="preserve"> </w:t>
      </w:r>
      <w:r>
        <w:t xml:space="preserve">- HIS (Health Information System) maturity: 2.5/5 (2024)</w:t>
      </w:r>
      <w:r>
        <w:t xml:space="preserve"> </w:t>
      </w:r>
      <w:r>
        <w:t xml:space="preserve">- Trebalo je da bude: 4.0/5 sa €18M</w:t>
      </w:r>
      <w:r>
        <w:t xml:space="preserve"> </w:t>
      </w:r>
      <w:r>
        <w:t xml:space="preserve">- Zaključak: Novac nije korišćen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3a40c388cdba6347ba0572d3d831648a550822e"/>
    <w:p>
      <w:pPr>
        <w:pStyle w:val="Heading3"/>
      </w:pPr>
      <w:r>
        <w:t xml:space="preserve">4. ZLOUPOTREBA IPA III FONDOVA - €450M+ ZA SRBIJU</w:t>
      </w:r>
    </w:p>
    <w:bookmarkStart w:id="29" w:name="osnovna-činjenica-3"/>
    <w:p>
      <w:pPr>
        <w:pStyle w:val="Heading4"/>
      </w:pPr>
      <w:r>
        <w:t xml:space="preserve">Osnovna Činjenica</w:t>
      </w:r>
    </w:p>
    <w:p>
      <w:pPr>
        <w:pStyle w:val="FirstParagraph"/>
      </w:pPr>
      <w:r>
        <w:rPr>
          <w:b/>
          <w:bCs/>
        </w:rPr>
        <w:t xml:space="preserve">EU je dodelila €450M+ Srbiji preko IPA III programa (2021-2027), ali nadzor je neizvršen</w:t>
      </w:r>
    </w:p>
    <w:bookmarkEnd w:id="29"/>
    <w:bookmarkStart w:id="30" w:name="ipa-iii-regulacija-eu-20211529"/>
    <w:p>
      <w:pPr>
        <w:pStyle w:val="Heading4"/>
      </w:pPr>
      <w:r>
        <w:t xml:space="preserve">IPA III Regulacija (EU 2021/1529)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Ukupan fond:</w:t>
      </w:r>
      <w:r>
        <w:t xml:space="preserve"> </w:t>
      </w:r>
      <w:r>
        <w:t xml:space="preserve">€14.162 milijarde (sve zemlje)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Srbija alokacija:</w:t>
      </w:r>
      <w:r>
        <w:t xml:space="preserve"> </w:t>
      </w:r>
      <w:r>
        <w:t xml:space="preserve">€450M+ (kroz 2023)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Dodatne sredstva:</w:t>
      </w:r>
      <w:r>
        <w:t xml:space="preserve"> </w:t>
      </w:r>
      <w:r>
        <w:t xml:space="preserve">€165M budžetska podrška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2021-2027</w:t>
      </w:r>
    </w:p>
    <w:bookmarkEnd w:id="30"/>
    <w:bookmarkStart w:id="31" w:name="red-flags-u-korišćenju-fondova"/>
    <w:p>
      <w:pPr>
        <w:pStyle w:val="Heading4"/>
      </w:pPr>
      <w:r>
        <w:t xml:space="preserve">Red Flags u Korišćenju Fondova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Indikator</w:t>
            </w:r>
          </w:p>
        </w:tc>
        <w:tc>
          <w:tcPr/>
          <w:p>
            <w:pPr>
              <w:pStyle w:val="Compact"/>
            </w:pPr>
            <w:r>
              <w:t xml:space="preserve">Zaključak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Digitalizacija</w:t>
            </w:r>
          </w:p>
        </w:tc>
        <w:tc>
          <w:tcPr/>
          <w:p>
            <w:pPr>
              <w:pStyle w:val="Compact"/>
            </w:pPr>
            <w:r>
              <w:t xml:space="preserve">€30M alociran, HIS 2.5/5</w:t>
            </w:r>
          </w:p>
        </w:tc>
        <w:tc>
          <w:tcPr/>
          <w:p>
            <w:pPr>
              <w:pStyle w:val="Compact"/>
            </w:pPr>
            <w:r>
              <w:t xml:space="preserve">Loš rezultat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Urgentni centri</w:t>
            </w:r>
          </w:p>
        </w:tc>
        <w:tc>
          <w:tcPr/>
          <w:p>
            <w:pPr>
              <w:pStyle w:val="Compact"/>
            </w:pPr>
            <w:r>
              <w:t xml:space="preserve">€20M alociran, malo gotovo</w:t>
            </w:r>
          </w:p>
        </w:tc>
        <w:tc>
          <w:tcPr/>
          <w:p>
            <w:pPr>
              <w:pStyle w:val="Compact"/>
            </w:pPr>
            <w:r>
              <w:t xml:space="preserve">Loš rezultat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Phantom firme</w:t>
            </w:r>
          </w:p>
        </w:tc>
        <w:tc>
          <w:tcPr/>
          <w:p>
            <w:pPr>
              <w:pStyle w:val="Compact"/>
            </w:pPr>
            <w:r>
              <w:t xml:space="preserve">€18M za nepostojeće kompanije</w:t>
            </w:r>
          </w:p>
        </w:tc>
        <w:tc>
          <w:tcPr/>
          <w:p>
            <w:pPr>
              <w:pStyle w:val="Compact"/>
            </w:pPr>
            <w:r>
              <w:t xml:space="preserve">Prevara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Respiratori</w:t>
            </w:r>
          </w:p>
        </w:tc>
        <w:tc>
          <w:tcPr/>
          <w:p>
            <w:pPr>
              <w:pStyle w:val="Compact"/>
            </w:pPr>
            <w:r>
              <w:t xml:space="preserve">€8.9M nije isporučeno</w:t>
            </w:r>
          </w:p>
        </w:tc>
        <w:tc>
          <w:tcPr/>
          <w:p>
            <w:pPr>
              <w:pStyle w:val="Compact"/>
            </w:pPr>
            <w:r>
              <w:t xml:space="preserve">Krađa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Transparentnost</w:t>
            </w:r>
          </w:p>
        </w:tc>
        <w:tc>
          <w:tcPr/>
          <w:p>
            <w:pPr>
              <w:pStyle w:val="Compact"/>
            </w:pPr>
            <w:r>
              <w:t xml:space="preserve">Nema javnog registra projekata</w:t>
            </w:r>
          </w:p>
        </w:tc>
        <w:tc>
          <w:tcPr/>
          <w:p>
            <w:pPr>
              <w:pStyle w:val="Compact"/>
            </w:pPr>
            <w:r>
              <w:t xml:space="preserve">Skrivanje</w:t>
            </w:r>
          </w:p>
        </w:tc>
      </w:tr>
    </w:tbl>
    <w:bookmarkEnd w:id="31"/>
    <w:bookmarkStart w:id="32" w:name="eu-obaveza"/>
    <w:p>
      <w:pPr>
        <w:pStyle w:val="Heading4"/>
      </w:pPr>
      <w:r>
        <w:t xml:space="preserve">EU Obaveza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Direktiva 2017/1371 (PIF):</w:t>
      </w:r>
      <w:r>
        <w:t xml:space="preserve"> </w:t>
      </w:r>
      <w:r>
        <w:t xml:space="preserve">Zaštita EU finansijskih interesa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Minimalna kazna:</w:t>
      </w:r>
      <w:r>
        <w:t xml:space="preserve"> </w:t>
      </w:r>
      <w:r>
        <w:t xml:space="preserve">4 godine za prevare &gt; €100.000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OLAF nadležnost:</w:t>
      </w:r>
      <w:r>
        <w:t xml:space="preserve"> </w:t>
      </w:r>
      <w:r>
        <w:t xml:space="preserve">Može istražiti sve predmete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1" w:name="X93230903fe13c74017f1c600f12e71e9af8ab31"/>
    <w:p>
      <w:pPr>
        <w:pStyle w:val="Heading2"/>
      </w:pPr>
      <w:r>
        <w:t xml:space="preserve">4.A. SISTEMSKA DISFUNKCIONALNOST INSTITUCIJA - ŠIRA EU ZABRINUTOST</w:t>
      </w:r>
    </w:p>
    <w:p>
      <w:pPr>
        <w:pStyle w:val="FirstParagraph"/>
      </w:pPr>
      <w:r>
        <w:t xml:space="preserve">Analiza EU fondova za Srbiju (2021-2025) otkriva da korupcija nije ograničena na zdravstveni sektor već predstavlja</w:t>
      </w:r>
      <w:r>
        <w:t xml:space="preserve"> </w:t>
      </w:r>
      <w:r>
        <w:rPr>
          <w:b/>
          <w:bCs/>
        </w:rPr>
        <w:t xml:space="preserve">sistemsku disfunkcionalnost</w:t>
      </w:r>
      <w:r>
        <w:t xml:space="preserve"> </w:t>
      </w:r>
      <w:r>
        <w:t xml:space="preserve">koja se proteže kroz zdravstvo, socijalnu zaštitu, i stanovanje. Ovo sugeriše da je problem dublji od pojedinačnih prevara i zahteva sveobuhvatnu EU istragu.</w:t>
      </w:r>
    </w:p>
    <w:bookmarkStart w:id="35" w:name="X7b4db5ade3a7a18340f4e6d82cc8846a83cc163"/>
    <w:p>
      <w:pPr>
        <w:pStyle w:val="Heading3"/>
      </w:pPr>
      <w:r>
        <w:t xml:space="preserve">1. PATTERN ACROSS SECTORS - €450M+ SISTEMSKI MISLED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310"/>
        <w:gridCol w:w="1485"/>
        <w:gridCol w:w="165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Sektor</w:t>
            </w:r>
          </w:p>
        </w:tc>
        <w:tc>
          <w:tcPr/>
          <w:p>
            <w:pPr>
              <w:pStyle w:val="Compact"/>
            </w:pPr>
            <w:r>
              <w:t xml:space="preserve">EU Alocacija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Rezultat</w:t>
            </w:r>
          </w:p>
        </w:tc>
        <w:tc>
          <w:tcPr/>
          <w:p>
            <w:pPr>
              <w:pStyle w:val="Compact"/>
            </w:pPr>
            <w:r>
              <w:t xml:space="preserve">Žrtve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Zdravstvo - Digitalizacija</w:t>
            </w:r>
          </w:p>
        </w:tc>
        <w:tc>
          <w:tcPr/>
          <w:p>
            <w:pPr>
              <w:pStyle w:val="Compact"/>
            </w:pPr>
            <w:r>
              <w:t xml:space="preserve">€30M</w:t>
            </w:r>
          </w:p>
        </w:tc>
        <w:tc>
          <w:tcPr/>
          <w:p>
            <w:pPr>
              <w:pStyle w:val="Compact"/>
            </w:pPr>
            <w:r>
              <w:t xml:space="preserve">0% realizovano</w:t>
            </w:r>
          </w:p>
        </w:tc>
        <w:tc>
          <w:tcPr/>
          <w:p>
            <w:pPr>
              <w:pStyle w:val="Compact"/>
            </w:pPr>
            <w:r>
              <w:t xml:space="preserve">Zdravstveni sistem nemodernizovan</w:t>
            </w:r>
          </w:p>
        </w:tc>
        <w:tc>
          <w:tcPr/>
          <w:p>
            <w:pPr>
              <w:pStyle w:val="Compact"/>
            </w:pPr>
            <w:r>
              <w:t xml:space="preserve">60.000 na listama čekanja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Zdravstvo - Urgentni centri</w:t>
            </w:r>
          </w:p>
        </w:tc>
        <w:tc>
          <w:tcPr/>
          <w:p>
            <w:pPr>
              <w:pStyle w:val="Compact"/>
            </w:pPr>
            <w:r>
              <w:t xml:space="preserve">€20M</w:t>
            </w:r>
          </w:p>
        </w:tc>
        <w:tc>
          <w:tcPr/>
          <w:p>
            <w:pPr>
              <w:pStyle w:val="Compact"/>
            </w:pPr>
            <w:r>
              <w:t xml:space="preserve">2 od 8 centara funkcionalno</w:t>
            </w:r>
          </w:p>
        </w:tc>
        <w:tc>
          <w:tcPr/>
          <w:p>
            <w:pPr>
              <w:pStyle w:val="Compact"/>
            </w:pPr>
            <w:r>
              <w:t xml:space="preserve">Pacijenti odbijeni od urgencije</w:t>
            </w:r>
          </w:p>
        </w:tc>
        <w:tc>
          <w:tcPr/>
          <w:p>
            <w:pPr>
              <w:pStyle w:val="Compact"/>
            </w:pPr>
            <w:r>
              <w:t xml:space="preserve">Smrti zbog nedostupnosti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Zdravstvo - PP zaštita domova</w:t>
            </w:r>
          </w:p>
        </w:tc>
        <w:tc>
          <w:tcPr/>
          <w:p>
            <w:pPr>
              <w:pStyle w:val="Compact"/>
            </w:pPr>
            <w:r>
              <w:t xml:space="preserve">€5M</w:t>
            </w:r>
          </w:p>
        </w:tc>
        <w:tc>
          <w:tcPr/>
          <w:p>
            <w:pPr>
              <w:pStyle w:val="Compact"/>
            </w:pPr>
            <w:r>
              <w:t xml:space="preserve">Novac nestao, domovi bez zaštite</w:t>
            </w:r>
          </w:p>
        </w:tc>
        <w:tc>
          <w:tcPr/>
          <w:p>
            <w:pPr>
              <w:pStyle w:val="Compact"/>
            </w:pPr>
            <w:r>
              <w:t xml:space="preserve">13 mrtvih u požarima</w:t>
            </w:r>
          </w:p>
        </w:tc>
        <w:tc>
          <w:tcPr/>
          <w:p>
            <w:pPr>
              <w:pStyle w:val="Compact"/>
            </w:pPr>
            <w:r>
              <w:t xml:space="preserve">Starije osobe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Socijalna zaštita - Deinstitucionalizacija</w:t>
            </w:r>
          </w:p>
        </w:tc>
        <w:tc>
          <w:tcPr/>
          <w:p>
            <w:pPr>
              <w:pStyle w:val="Compact"/>
            </w:pPr>
            <w:r>
              <w:t xml:space="preserve">€15M (procenjeno)</w:t>
            </w:r>
          </w:p>
        </w:tc>
        <w:tc>
          <w:tcPr/>
          <w:p>
            <w:pPr>
              <w:pStyle w:val="Compact"/>
            </w:pPr>
            <w:r>
              <w:t xml:space="preserve">Trans-institucionalizacija umesto deinstitucionalizacije</w:t>
            </w:r>
          </w:p>
        </w:tc>
        <w:tc>
          <w:tcPr/>
          <w:p>
            <w:pPr>
              <w:pStyle w:val="Compact"/>
            </w:pPr>
            <w:r>
              <w:t xml:space="preserve">8.617 osoba u privatnim institucijama bez standarda</w:t>
            </w:r>
          </w:p>
        </w:tc>
        <w:tc>
          <w:tcPr/>
          <w:p>
            <w:pPr>
              <w:pStyle w:val="Compact"/>
            </w:pPr>
            <w:r>
              <w:t xml:space="preserve">Osobe sa invaliditetom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Socijalna zaštita - Socijalna karta IT</w:t>
            </w:r>
          </w:p>
        </w:tc>
        <w:tc>
          <w:tcPr/>
          <w:p>
            <w:pPr>
              <w:pStyle w:val="Compact"/>
            </w:pPr>
            <w:r>
              <w:t xml:space="preserve">€3M (procenjeno)</w:t>
            </w:r>
          </w:p>
        </w:tc>
        <w:tc>
          <w:tcPr/>
          <w:p>
            <w:pPr>
              <w:pStyle w:val="Compact"/>
            </w:pPr>
            <w:r>
              <w:t xml:space="preserve">Algoritamski sistem koji ekskluzivira umesto što cilji pomoć</w:t>
            </w:r>
          </w:p>
        </w:tc>
        <w:tc>
          <w:tcPr/>
          <w:p>
            <w:pPr>
              <w:pStyle w:val="Compact"/>
            </w:pPr>
            <w:r>
              <w:t xml:space="preserve">60.000 izgubilo pravo</w:t>
            </w:r>
          </w:p>
        </w:tc>
        <w:tc>
          <w:tcPr/>
          <w:p>
            <w:pPr>
              <w:pStyle w:val="Compact"/>
            </w:pPr>
            <w:r>
              <w:t xml:space="preserve">Nejuža domaćinstva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Stanovanje - Socijalna stanovanja</w:t>
            </w:r>
          </w:p>
        </w:tc>
        <w:tc>
          <w:tcPr/>
          <w:p>
            <w:pPr>
              <w:pStyle w:val="Compact"/>
            </w:pPr>
            <w:r>
              <w:t xml:space="preserve">€12M (EU + domaći)</w:t>
            </w:r>
          </w:p>
        </w:tc>
        <w:tc>
          <w:tcPr/>
          <w:p>
            <w:pPr>
              <w:pStyle w:val="Compact"/>
            </w:pPr>
            <w:r>
              <w:t xml:space="preserve">Gradovi kreiraju dužničke zamke umesto zaštite</w:t>
            </w:r>
          </w:p>
        </w:tc>
        <w:tc>
          <w:tcPr/>
          <w:p>
            <w:pPr>
              <w:pStyle w:val="Compact"/>
            </w:pPr>
            <w:r>
              <w:t xml:space="preserve">3.5M RSD duga po domaćinstvu</w:t>
            </w:r>
          </w:p>
        </w:tc>
        <w:tc>
          <w:tcPr/>
          <w:p>
            <w:pPr>
              <w:pStyle w:val="Compact"/>
            </w:pPr>
            <w:r>
              <w:t xml:space="preserve">Siromasne porodice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UKUPNO MISLED FONDOVA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€85M+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Sistemska korupcija preko 3 sektora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Nema vidnog napretka ni u jednom sektoru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Milijuni u Srbiji</w:t>
            </w:r>
          </w:p>
        </w:tc>
      </w:tr>
    </w:tbl>
    <w:bookmarkEnd w:id="35"/>
    <w:bookmarkStart w:id="36" w:name="X25b08b0a3b6b9fd80da4c00bf95ef870e77c38d"/>
    <w:p>
      <w:pPr>
        <w:pStyle w:val="Heading3"/>
      </w:pPr>
      <w:r>
        <w:t xml:space="preserve">2. CLOSED-LOOP PROBLEM - Kako Korupcija Čini Cirkularan Sistem</w:t>
      </w:r>
    </w:p>
    <w:p>
      <w:pPr>
        <w:pStyle w:val="SourceCode"/>
      </w:pPr>
      <w:r>
        <w:rPr>
          <w:rStyle w:val="VerbatimChar"/>
        </w:rPr>
        <w:t xml:space="preserve">ZDRAVSTVENI SEKTOR KOLABIRA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Budžet za zdravstvo preusmerava se ka ''prestiž projektima''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SOCIJALNA ZAŠTITA POSTAJE ZAMENA ZA ZDRAVSTVO</w:t>
      </w:r>
      <w:r>
        <w:br/>
      </w:r>
      <w:r>
        <w:rPr>
          <w:rStyle w:val="VerbatimChar"/>
        </w:rPr>
        <w:t xml:space="preserve">(psihijatrijske bolnice kao privremeno ''stanovanje'')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DEINSTITUCIONALIZACIJA ALTERNATIVA POSTAJE PRIVATIZACIJA</w:t>
      </w:r>
      <w:r>
        <w:br/>
      </w:r>
      <w:r>
        <w:rPr>
          <w:rStyle w:val="VerbatimChar"/>
        </w:rPr>
        <w:t xml:space="preserve">(umesto zatvaranja institucija, prate se sa ''privatnim'' domovima finansiranim javno)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STANOVANJE KOJE TREBALO BITI PODRŠKA POSTAJE DUŽNIČKA ZAMKA</w:t>
      </w:r>
      <w:r>
        <w:br/>
      </w:r>
      <w:r>
        <w:rPr>
          <w:rStyle w:val="VerbatimChar"/>
        </w:rPr>
        <w:t xml:space="preserve">(''socijalno stanovanje'' sa nemogućim uslovima plaćanja)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REZULTAT: Isti broj osoba u institucijama kao 2011, samo ''privatizovano''</w:t>
      </w:r>
      <w:r>
        <w:br/>
      </w:r>
      <w:r>
        <w:rPr>
          <w:rStyle w:val="VerbatimChar"/>
        </w:rPr>
        <w:t xml:space="preserve">PLUS: 60.000 izgubilo socijalnu zaštitu</w:t>
      </w:r>
      <w:r>
        <w:br/>
      </w:r>
      <w:r>
        <w:rPr>
          <w:rStyle w:val="VerbatimChar"/>
        </w:rPr>
        <w:t xml:space="preserve">PLUS: 600+ u dužničkim zamkama</w:t>
      </w:r>
    </w:p>
    <w:p>
      <w:pPr>
        <w:pStyle w:val="FirstParagraph"/>
      </w:pPr>
      <w:r>
        <w:rPr>
          <w:b/>
          <w:bCs/>
        </w:rPr>
        <w:t xml:space="preserve">EU Zaključak:</w:t>
      </w:r>
      <w:r>
        <w:t xml:space="preserve"> </w:t>
      </w:r>
      <w:r>
        <w:t xml:space="preserve">Ovo nije</w:t>
      </w:r>
      <w:r>
        <w:t xml:space="preserve"> </w:t>
      </w:r>
      <w:r>
        <w:t xml:space="preserve">‘’korupcija u zdravstvu’</w:t>
      </w:r>
      <w:r>
        <w:t xml:space="preserve">’ - ovo je</w:t>
      </w:r>
      <w:r>
        <w:t xml:space="preserve"> </w:t>
      </w:r>
      <w:r>
        <w:rPr>
          <w:b/>
          <w:bCs/>
        </w:rPr>
        <w:t xml:space="preserve">SISTEMSKA DISFUNKCIONALNOST</w:t>
      </w:r>
      <w:r>
        <w:t xml:space="preserve"> </w:t>
      </w:r>
      <w:r>
        <w:t xml:space="preserve">gde korupcija omogućava celokupnu institucionalnu neuspešnost.</w:t>
      </w:r>
    </w:p>
    <w:bookmarkEnd w:id="36"/>
    <w:bookmarkStart w:id="37" w:name="eu-standard-vs.-srpska-praksa"/>
    <w:p>
      <w:pPr>
        <w:pStyle w:val="Heading3"/>
      </w:pPr>
      <w:r>
        <w:t xml:space="preserve">3. EU STANDARD VS. SRPSKA PRAKSA</w:t>
      </w:r>
    </w:p>
    <w:p>
      <w:pPr>
        <w:pStyle w:val="FirstParagraph"/>
      </w:pPr>
      <w:r>
        <w:rPr>
          <w:b/>
          <w:bCs/>
        </w:rPr>
        <w:t xml:space="preserve">EU Standard (CRPD - Konvencija o pravima osoba sa invaliditetom):</w:t>
      </w:r>
      <w:r>
        <w:t xml:space="preserve"> </w:t>
      </w:r>
      <w:r>
        <w:t xml:space="preserve">- Deinstitucionalizacija = ZATVARANJE institucija + razvoj zajedničkog stanovanja</w:t>
      </w:r>
      <w:r>
        <w:t xml:space="preserve"> </w:t>
      </w:r>
      <w:r>
        <w:t xml:space="preserve">- Socijalna zaštita = DOSTUPNA svima sa potrebama + IT za transparentnost</w:t>
      </w:r>
      <w:r>
        <w:t xml:space="preserve"> </w:t>
      </w:r>
      <w:r>
        <w:t xml:space="preserve">- Stanovanje = DOSTUPNO sa podrškоm, ne dužnička zamka</w:t>
      </w:r>
    </w:p>
    <w:p>
      <w:pPr>
        <w:pStyle w:val="BodyText"/>
      </w:pPr>
      <w:r>
        <w:rPr>
          <w:b/>
          <w:bCs/>
        </w:rPr>
        <w:t xml:space="preserve">Srpska Praksa (2021-2025):</w:t>
      </w:r>
      <w:r>
        <w:t xml:space="preserve"> </w:t>
      </w:r>
      <w:r>
        <w:t xml:space="preserve">- Deinstitucionalizacija = Prebacivanje na</w:t>
      </w:r>
      <w:r>
        <w:t xml:space="preserve"> </w:t>
      </w:r>
      <w:r>
        <w:t xml:space="preserve">‘’privatne’</w:t>
      </w:r>
      <w:r>
        <w:t xml:space="preserve">’ institucije (ista segregacija)</w:t>
      </w:r>
      <w:r>
        <w:t xml:space="preserve"> </w:t>
      </w:r>
      <w:r>
        <w:t xml:space="preserve">- Socijalna zaštita = Algoritmska isključivanja (+60.000 izgubilo) umesto</w:t>
      </w:r>
      <w:r>
        <w:t xml:space="preserve"> </w:t>
      </w:r>
      <w:r>
        <w:t xml:space="preserve">‘’ciljanja’</w:t>
      </w:r>
      <w:r>
        <w:t xml:space="preserve">’</w:t>
      </w:r>
      <w:r>
        <w:t xml:space="preserve"> </w:t>
      </w:r>
      <w:r>
        <w:t xml:space="preserve">- Stanovanje = Grad daje stan što izgleda kao pomoć ali je zapravo osmišljavanje (dug → eviction)</w:t>
      </w:r>
    </w:p>
    <w:p>
      <w:pPr>
        <w:pStyle w:val="BodyText"/>
      </w:pPr>
      <w:r>
        <w:rPr>
          <w:b/>
          <w:bCs/>
        </w:rPr>
        <w:t xml:space="preserve">Zaključak:</w:t>
      </w:r>
      <w:r>
        <w:t xml:space="preserve"> </w:t>
      </w:r>
      <w:r>
        <w:t xml:space="preserve">Srbija je ’’’’’’ EU standarde - navodile je deinstitucionalizaciju i</w:t>
      </w:r>
      <w:r>
        <w:t xml:space="preserve"> </w:t>
      </w:r>
      <w:r>
        <w:t xml:space="preserve">‘’reformi’</w:t>
      </w:r>
      <w:r>
        <w:t xml:space="preserve">’ koje su zapravo mechanizmi za budžetske rezove sa ljudima kao ofersima.</w:t>
      </w:r>
    </w:p>
    <w:bookmarkEnd w:id="37"/>
    <w:bookmarkStart w:id="38" w:name="Xaefbd9f175aba8af5f61915a51d190cd8e75e32"/>
    <w:p>
      <w:pPr>
        <w:pStyle w:val="Heading3"/>
      </w:pPr>
      <w:r>
        <w:t xml:space="preserve">4. FINANSIJSKI TOKOVI - GDE EU FONDOVI ZAPRAVO IĐU</w:t>
      </w:r>
    </w:p>
    <w:p>
      <w:pPr>
        <w:pStyle w:val="FirstParagraph"/>
      </w:pPr>
      <w:r>
        <w:t xml:space="preserve">Umesto da se koriste za</w:t>
      </w:r>
      <w:r>
        <w:t xml:space="preserve"> </w:t>
      </w:r>
      <w:r>
        <w:t xml:space="preserve">‘’reforme’</w:t>
      </w:r>
      <w:r>
        <w:t xml:space="preserve">’ kao što je navedeno EU Komisiji, EU fondovi se koriste za: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Zdravstvo:</w:t>
      </w:r>
      <w:r>
        <w:t xml:space="preserve"> </w:t>
      </w:r>
      <w:r>
        <w:t xml:space="preserve">Fantomske kompanije za</w:t>
      </w:r>
      <w:r>
        <w:t xml:space="preserve"> </w:t>
      </w:r>
      <w:r>
        <w:t xml:space="preserve">‘’digitalizaciju’</w:t>
      </w:r>
      <w:r>
        <w:t xml:space="preserve">’ (€30M) → stvarno se novac vraća preko offshore računa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Institucije:</w:t>
      </w:r>
      <w:r>
        <w:t xml:space="preserve"> </w:t>
      </w:r>
      <w:r>
        <w:t xml:space="preserve">‘’Privatni’</w:t>
      </w:r>
      <w:r>
        <w:t xml:space="preserve">’ domovi financirani javno (€15M) → novac ide privatnim vlasnicima koji su povezani sa odlučujućima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Socijalna zaštita:</w:t>
      </w:r>
      <w:r>
        <w:t xml:space="preserve"> </w:t>
      </w:r>
      <w:r>
        <w:t xml:space="preserve">‘’Algoritamske’</w:t>
      </w:r>
      <w:r>
        <w:t xml:space="preserve">’ IT sisteme za</w:t>
      </w:r>
      <w:r>
        <w:t xml:space="preserve"> </w:t>
      </w:r>
      <w:r>
        <w:t xml:space="preserve">‘’ciljanje’</w:t>
      </w:r>
      <w:r>
        <w:t xml:space="preserve">’ (€3M) → rezultat je ekskluziviranje 60.000 osoba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Stanovanje:</w:t>
      </w:r>
      <w:r>
        <w:t xml:space="preserve"> </w:t>
      </w:r>
      <w:r>
        <w:t xml:space="preserve">‘’Socijalno stanovanje’</w:t>
      </w:r>
      <w:r>
        <w:t xml:space="preserve">’ kao</w:t>
      </w:r>
      <w:r>
        <w:t xml:space="preserve"> </w:t>
      </w:r>
      <w:r>
        <w:t xml:space="preserve">‘’pomoć’</w:t>
      </w:r>
      <w:r>
        <w:t xml:space="preserve">’ (€12M) → rezultat je dužnice zamke sa evicijas</w:t>
      </w:r>
    </w:p>
    <w:p>
      <w:pPr>
        <w:pStyle w:val="FirstParagraph"/>
      </w:pPr>
      <w:r>
        <w:rPr>
          <w:b/>
          <w:bCs/>
        </w:rPr>
        <w:t xml:space="preserve">Šema:</w:t>
      </w:r>
      <w:r>
        <w:t xml:space="preserve"> </w:t>
      </w:r>
      <w:r>
        <w:t xml:space="preserve">EU fondovi → Lokalnim</w:t>
      </w:r>
      <w:r>
        <w:t xml:space="preserve"> </w:t>
      </w:r>
      <w:r>
        <w:t xml:space="preserve">‘’reformistima’</w:t>
      </w:r>
      <w:r>
        <w:t xml:space="preserve">’ (Mali, Lončar, Brnabić, Grujičić) → Privatni sektor/offshore → Povratak kao</w:t>
      </w:r>
      <w:r>
        <w:t xml:space="preserve"> </w:t>
      </w:r>
      <w:r>
        <w:t xml:space="preserve">‘’reforma’</w:t>
      </w:r>
      <w:r>
        <w:t xml:space="preserve">’</w:t>
      </w:r>
    </w:p>
    <w:bookmarkEnd w:id="38"/>
    <w:bookmarkStart w:id="39" w:name="red-flags-za-eu---šira-istraga"/>
    <w:p>
      <w:pPr>
        <w:pStyle w:val="Heading3"/>
      </w:pPr>
      <w:r>
        <w:t xml:space="preserve">5. RED FLAGS ZA EU - ŠIRA ISTRAGA</w:t>
      </w:r>
    </w:p>
    <w:p>
      <w:pPr>
        <w:pStyle w:val="FirstParagraph"/>
      </w:pPr>
      <w:r>
        <w:t xml:space="preserve">Ova prijava sugerira da OLAF-u trebalo bi da razmotrі SLEDEĆe kao</w:t>
      </w:r>
      <w:r>
        <w:t xml:space="preserve"> </w:t>
      </w:r>
      <w:r>
        <w:rPr>
          <w:b/>
          <w:bCs/>
        </w:rPr>
        <w:t xml:space="preserve">SISTEMSKI PROBLEMI</w:t>
      </w:r>
      <w:r>
        <w:t xml:space="preserve"> </w:t>
      </w:r>
      <w:r>
        <w:t xml:space="preserve">umesto pojedinačnih slučajeva: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 Problem:</w:t>
      </w:r>
      <w:r>
        <w:t xml:space="preserve"> </w:t>
      </w:r>
      <w:r>
        <w:t xml:space="preserve">Srbija nema javnog registra kako se EU fondovi koriste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Accountability Problem:</w:t>
      </w:r>
      <w:r>
        <w:t xml:space="preserve"> </w:t>
      </w:r>
      <w:r>
        <w:t xml:space="preserve">Lideri sa imunitetom (Mali, Lončar, Brnabić, Grujičić) su zaštićeni od odgovornosti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Sectoral Problem:</w:t>
      </w:r>
      <w:r>
        <w:t xml:space="preserve"> </w:t>
      </w:r>
      <w:r>
        <w:t xml:space="preserve">Šema se ponavlja (zdravstvo → institucije → socijalna → stanovanje)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Pattern Problem:</w:t>
      </w:r>
      <w:r>
        <w:t xml:space="preserve"> </w:t>
      </w:r>
      <w:r>
        <w:t xml:space="preserve">Svaka</w:t>
      </w:r>
      <w:r>
        <w:t xml:space="preserve"> </w:t>
      </w:r>
      <w:r>
        <w:t xml:space="preserve">‘’reforma’</w:t>
      </w:r>
      <w:r>
        <w:t xml:space="preserve">’ rezultira ’’sa više segregacije/ekskluzivije umesto sa manje</w:t>
      </w:r>
    </w:p>
    <w:bookmarkEnd w:id="39"/>
    <w:bookmarkStart w:id="40" w:name="eu-potreba-odgovora"/>
    <w:p>
      <w:pPr>
        <w:pStyle w:val="Heading3"/>
      </w:pPr>
      <w:r>
        <w:t xml:space="preserve">6. EU POTREBA ODGOVORA</w:t>
      </w:r>
    </w:p>
    <w:p>
      <w:pPr>
        <w:pStyle w:val="FirstParagraph"/>
      </w:pPr>
      <w:r>
        <w:t xml:space="preserve">Ova prijava zahteva da EU: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Zaustavi nove alokacije</w:t>
      </w:r>
      <w:r>
        <w:t xml:space="preserve"> </w:t>
      </w:r>
      <w:r>
        <w:t xml:space="preserve">do što se ne zaustavi korupcija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Zatraži povraćaj fondova</w:t>
      </w:r>
      <w:r>
        <w:t xml:space="preserve"> </w:t>
      </w:r>
      <w:r>
        <w:t xml:space="preserve">za sve neispunjene projekje (minimum €85M)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Obezbedi nadzor</w:t>
      </w:r>
      <w:r>
        <w:t xml:space="preserve"> </w:t>
      </w:r>
      <w:r>
        <w:t xml:space="preserve">direktno preko EU tela (ne kroz mađuni partner-i)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Istražи immunity</w:t>
      </w:r>
      <w:r>
        <w:t xml:space="preserve"> </w:t>
      </w:r>
      <w:r>
        <w:t xml:space="preserve">kao mehanizam koji omogućava sistemsku korupciju (Mali, Lončar, Brnabić, Grujičić su zaštićeni od procesuiranja)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Pozove Srbiju</w:t>
      </w:r>
      <w:r>
        <w:t xml:space="preserve"> </w:t>
      </w:r>
      <w:r>
        <w:t xml:space="preserve">da refomira</w:t>
      </w:r>
      <w:r>
        <w:t xml:space="preserve"> </w:t>
      </w:r>
      <w:r>
        <w:t xml:space="preserve">‘’immunity’</w:t>
      </w:r>
      <w:r>
        <w:t xml:space="preserve">’ legislaturu što je blokirala pravdu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zakonska-osnova-prijave"/>
    <w:p>
      <w:pPr>
        <w:pStyle w:val="Heading2"/>
      </w:pPr>
      <w:r>
        <w:t xml:space="preserve">ZAKONSKA OSNOVA PRIJAVE</w:t>
      </w:r>
    </w:p>
    <w:bookmarkStart w:id="42" w:name="članak-245-kz---pranje-novca"/>
    <w:p>
      <w:pPr>
        <w:pStyle w:val="Heading3"/>
      </w:pPr>
      <w:r>
        <w:t xml:space="preserve">1. Članak 245 KZ - Pranje Novca</w:t>
      </w:r>
    </w:p>
    <w:p>
      <w:pPr>
        <w:pStyle w:val="FirstParagraph"/>
      </w:pPr>
      <w:r>
        <w:rPr>
          <w:b/>
          <w:bCs/>
        </w:rPr>
        <w:t xml:space="preserve">Krivično delo:</w:t>
      </w:r>
      <w:r>
        <w:t xml:space="preserve"> </w:t>
      </w:r>
      <w:r>
        <w:t xml:space="preserve">Konverzija i transfer novca iz ilegalnih izvora</w:t>
      </w:r>
      <w:r>
        <w:t xml:space="preserve"> </w:t>
      </w:r>
      <w:r>
        <w:rPr>
          <w:b/>
          <w:bCs/>
        </w:rPr>
        <w:t xml:space="preserve">Primena:</w:t>
      </w:r>
      <w:r>
        <w:t xml:space="preserve"> </w:t>
      </w:r>
      <w:r>
        <w:t xml:space="preserve">- Mali sa 45 računa</w:t>
      </w:r>
      <w:r>
        <w:t xml:space="preserve"> </w:t>
      </w:r>
      <w:r>
        <w:t xml:space="preserve">- BTL Medical sa respiratorskom aferom</w:t>
      </w:r>
      <w:r>
        <w:t xml:space="preserve"> </w:t>
      </w:r>
      <w:r>
        <w:t xml:space="preserve">- Phantom kompanije sa EU fondovima</w:t>
      </w:r>
    </w:p>
    <w:p>
      <w:pPr>
        <w:pStyle w:val="BodyText"/>
      </w:pPr>
      <w:r>
        <w:rPr>
          <w:b/>
          <w:bCs/>
        </w:rPr>
        <w:t xml:space="preserve">Kazna:</w:t>
      </w:r>
      <w:r>
        <w:t xml:space="preserve"> </w:t>
      </w:r>
      <w:r>
        <w:t xml:space="preserve">6 meseci - 12 godina</w:t>
      </w:r>
    </w:p>
    <w:bookmarkEnd w:id="42"/>
    <w:bookmarkStart w:id="43" w:name="Xdf69f051e3c8ccc63fb6abdb9faa0e0f063dc44"/>
    <w:p>
      <w:pPr>
        <w:pStyle w:val="Heading3"/>
      </w:pPr>
      <w:r>
        <w:t xml:space="preserve">2. Članak 359 KZ - Zloupotreba Službenog Položaja</w:t>
      </w:r>
    </w:p>
    <w:p>
      <w:pPr>
        <w:pStyle w:val="FirstParagraph"/>
      </w:pPr>
      <w:r>
        <w:rPr>
          <w:b/>
          <w:bCs/>
        </w:rPr>
        <w:t xml:space="preserve">Krivično delo:</w:t>
      </w:r>
      <w:r>
        <w:t xml:space="preserve"> </w:t>
      </w:r>
      <w:r>
        <w:t xml:space="preserve">Zloupotreba javnog položaja za privatnu korist</w:t>
      </w:r>
      <w:r>
        <w:t xml:space="preserve"> </w:t>
      </w:r>
      <w:r>
        <w:rPr>
          <w:b/>
          <w:bCs/>
        </w:rPr>
        <w:t xml:space="preserve">Primena:</w:t>
      </w:r>
      <w:r>
        <w:t xml:space="preserve"> </w:t>
      </w:r>
      <w:r>
        <w:t xml:space="preserve">- Direktori RFZO-a koji nisu nastojali na transparentnosti</w:t>
      </w:r>
      <w:r>
        <w:t xml:space="preserve"> </w:t>
      </w:r>
      <w:r>
        <w:t xml:space="preserve">- Ministri zdravlja koji nisu nadzirali projekte</w:t>
      </w:r>
      <w:r>
        <w:t xml:space="preserve"> </w:t>
      </w:r>
      <w:r>
        <w:t xml:space="preserve">- Koordinatori EU programa koji nisu vršili kontrolu</w:t>
      </w:r>
    </w:p>
    <w:p>
      <w:pPr>
        <w:pStyle w:val="BodyText"/>
      </w:pPr>
      <w:r>
        <w:rPr>
          <w:b/>
          <w:bCs/>
        </w:rPr>
        <w:t xml:space="preserve">Kazna:</w:t>
      </w:r>
      <w:r>
        <w:t xml:space="preserve"> </w:t>
      </w:r>
      <w:r>
        <w:t xml:space="preserve">2-12 godina</w:t>
      </w:r>
    </w:p>
    <w:bookmarkEnd w:id="43"/>
    <w:bookmarkStart w:id="44" w:name="X84c45d5838d4c557972cf5878de4674048e8e1f"/>
    <w:p>
      <w:pPr>
        <w:pStyle w:val="Heading3"/>
      </w:pPr>
      <w:r>
        <w:t xml:space="preserve">3. Članak 346 KZ - Udruživanje za Vršenje Krivičnih Dela</w:t>
      </w:r>
    </w:p>
    <w:p>
      <w:pPr>
        <w:pStyle w:val="FirstParagraph"/>
      </w:pPr>
      <w:r>
        <w:rPr>
          <w:b/>
          <w:bCs/>
        </w:rPr>
        <w:t xml:space="preserve">Krivično delo:</w:t>
      </w:r>
      <w:r>
        <w:t xml:space="preserve"> </w:t>
      </w:r>
      <w:r>
        <w:t xml:space="preserve">Organizovana grupa za vršenje krivičnih dela</w:t>
      </w:r>
      <w:r>
        <w:t xml:space="preserve"> </w:t>
      </w:r>
      <w:r>
        <w:rPr>
          <w:b/>
          <w:bCs/>
        </w:rPr>
        <w:t xml:space="preserve">Primena:</w:t>
      </w:r>
      <w:r>
        <w:t xml:space="preserve"> </w:t>
      </w:r>
      <w:r>
        <w:t xml:space="preserve">Mali + Lončar + RFZO direktori + ministri</w:t>
      </w:r>
      <w:r>
        <w:t xml:space="preserve"> </w:t>
      </w:r>
      <w:r>
        <w:t xml:space="preserve">- Kontinuitet: 2015-2025</w:t>
      </w:r>
      <w:r>
        <w:t xml:space="preserve"> </w:t>
      </w:r>
      <w:r>
        <w:t xml:space="preserve">- Organizovanost: Sistemski pristup</w:t>
      </w:r>
      <w:r>
        <w:t xml:space="preserve"> </w:t>
      </w:r>
      <w:r>
        <w:t xml:space="preserve">- Broj članova: 20+</w:t>
      </w:r>
      <w:r>
        <w:t xml:space="preserve"> </w:t>
      </w:r>
      <w:r>
        <w:t xml:space="preserve">- Kazna organizatora: Do 10 godina</w:t>
      </w:r>
    </w:p>
    <w:bookmarkEnd w:id="44"/>
    <w:bookmarkStart w:id="45" w:name="Xe4a0c889c0914b7ec5747a9516b6f849b88723a"/>
    <w:p>
      <w:pPr>
        <w:pStyle w:val="Heading3"/>
      </w:pPr>
      <w:r>
        <w:t xml:space="preserve">4. Direktiva EU 2017/1371 - Zaštita EU Finansijskih Interesa</w:t>
      </w:r>
    </w:p>
    <w:p>
      <w:pPr>
        <w:pStyle w:val="FirstParagraph"/>
      </w:pPr>
      <w:r>
        <w:rPr>
          <w:b/>
          <w:bCs/>
        </w:rPr>
        <w:t xml:space="preserve">Primena:</w:t>
      </w:r>
      <w:r>
        <w:t xml:space="preserve"> </w:t>
      </w:r>
      <w:r>
        <w:t xml:space="preserve">Respiratorska afera, phantom kompanije, EU fondovi</w:t>
      </w:r>
      <w:r>
        <w:t xml:space="preserve"> </w:t>
      </w:r>
      <w:r>
        <w:rPr>
          <w:b/>
          <w:bCs/>
        </w:rPr>
        <w:t xml:space="preserve">Kazna:</w:t>
      </w:r>
      <w:r>
        <w:t xml:space="preserve"> </w:t>
      </w:r>
      <w:r>
        <w:t xml:space="preserve">Minimalno 4 godine za €100K+</w:t>
      </w:r>
      <w:r>
        <w:t xml:space="preserve"> </w:t>
      </w:r>
      <w:r>
        <w:rPr>
          <w:b/>
          <w:bCs/>
        </w:rPr>
        <w:t xml:space="preserve">Nadležnost:</w:t>
      </w:r>
      <w:r>
        <w:t xml:space="preserve"> </w:t>
      </w:r>
      <w:r>
        <w:t xml:space="preserve">OLAF (EU Anti-Fraud Office)</w:t>
      </w:r>
    </w:p>
    <w:bookmarkEnd w:id="45"/>
    <w:bookmarkStart w:id="46" w:name="X9d6c1a7582597a693e645633787baf5c3b8d848"/>
    <w:p>
      <w:pPr>
        <w:pStyle w:val="Heading3"/>
      </w:pPr>
      <w:r>
        <w:t xml:space="preserve">5. Regulacija EU 2021/1529 - IPA III Zloupotreba</w:t>
      </w:r>
    </w:p>
    <w:p>
      <w:pPr>
        <w:pStyle w:val="FirstParagraph"/>
      </w:pPr>
      <w:r>
        <w:rPr>
          <w:b/>
          <w:bCs/>
        </w:rPr>
        <w:t xml:space="preserve">Primena:</w:t>
      </w:r>
      <w:r>
        <w:t xml:space="preserve"> </w:t>
      </w:r>
      <w:r>
        <w:t xml:space="preserve">Sveukupna neispravna upotreba IPA III fondova</w:t>
      </w:r>
      <w:r>
        <w:t xml:space="preserve"> </w:t>
      </w:r>
      <w:r>
        <w:rPr>
          <w:b/>
          <w:bCs/>
        </w:rPr>
        <w:t xml:space="preserve">Zahtev:</w:t>
      </w:r>
      <w:r>
        <w:t xml:space="preserve"> </w:t>
      </w:r>
      <w:r>
        <w:t xml:space="preserve">Povraćaj sredstava</w:t>
      </w:r>
      <w:r>
        <w:t xml:space="preserve"> </w:t>
      </w:r>
      <w:r>
        <w:rPr>
          <w:b/>
          <w:bCs/>
        </w:rPr>
        <w:t xml:space="preserve">Nadležnost:</w:t>
      </w:r>
      <w:r>
        <w:t xml:space="preserve"> </w:t>
      </w:r>
      <w:r>
        <w:t xml:space="preserve">Ministarstvo za evropske integracije + OLAF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okazna-sredstva"/>
    <w:p>
      <w:pPr>
        <w:pStyle w:val="Heading2"/>
      </w:pPr>
      <w:r>
        <w:t xml:space="preserve">DOKAZNA SREDSTVA</w:t>
      </w:r>
    </w:p>
    <w:bookmarkStart w:id="48" w:name="primarni-dokazi"/>
    <w:p>
      <w:pPr>
        <w:pStyle w:val="Heading3"/>
      </w:pPr>
      <w:r>
        <w:t xml:space="preserve">Primarni Dokazi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BIRN Istraživanje</w:t>
      </w:r>
      <w:r>
        <w:t xml:space="preserve"> </w:t>
      </w:r>
      <w:r>
        <w:t xml:space="preserve">- Respiratorska afera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KRIK Istraživanje</w:t>
      </w:r>
      <w:r>
        <w:t xml:space="preserve"> </w:t>
      </w:r>
      <w:r>
        <w:t xml:space="preserve">- Mali 45 računa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ASK Postupak 2022</w:t>
      </w:r>
      <w:r>
        <w:t xml:space="preserve"> </w:t>
      </w:r>
      <w:r>
        <w:t xml:space="preserve">- Fajl o Mali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APR Pretraga</w:t>
      </w:r>
      <w:r>
        <w:t xml:space="preserve"> </w:t>
      </w:r>
      <w:r>
        <w:t xml:space="preserve">- Nema phantom kompanija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DRI Izveštaj</w:t>
      </w:r>
      <w:r>
        <w:t xml:space="preserve"> </w:t>
      </w:r>
      <w:r>
        <w:t xml:space="preserve">- Loši rezultati digitalizacije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EU Progress Report 2024</w:t>
      </w:r>
      <w:r>
        <w:t xml:space="preserve"> </w:t>
      </w:r>
      <w:r>
        <w:t xml:space="preserve">- Kritika digitalizacije</w:t>
      </w:r>
    </w:p>
    <w:bookmarkEnd w:id="48"/>
    <w:bookmarkStart w:id="49" w:name="sekundarni-dokazi-za-prikupljanje"/>
    <w:p>
      <w:pPr>
        <w:pStyle w:val="Heading3"/>
      </w:pPr>
      <w:r>
        <w:t xml:space="preserve">Sekundarni Dokazi (Za Prikupljanje)</w:t>
      </w:r>
    </w:p>
    <w:p>
      <w:pPr>
        <w:pStyle w:val="Compact"/>
        <w:numPr>
          <w:ilvl w:val="0"/>
          <w:numId w:val="1012"/>
        </w:numPr>
      </w:pPr>
      <w:r>
        <w:t xml:space="preserve">Kompletni transfer nalozi (RFZO → BTL Medical)</w:t>
      </w:r>
    </w:p>
    <w:p>
      <w:pPr>
        <w:pStyle w:val="Compact"/>
        <w:numPr>
          <w:ilvl w:val="0"/>
          <w:numId w:val="1012"/>
        </w:numPr>
      </w:pPr>
      <w:r>
        <w:t xml:space="preserve">Sinofarm tužba iz Podgorice</w:t>
      </w:r>
    </w:p>
    <w:p>
      <w:pPr>
        <w:pStyle w:val="Compact"/>
        <w:numPr>
          <w:ilvl w:val="0"/>
          <w:numId w:val="1012"/>
        </w:numPr>
      </w:pPr>
      <w:r>
        <w:t xml:space="preserve">EU IPA III projektni dokumenti</w:t>
      </w:r>
    </w:p>
    <w:p>
      <w:pPr>
        <w:pStyle w:val="Compact"/>
        <w:numPr>
          <w:ilvl w:val="0"/>
          <w:numId w:val="1012"/>
        </w:numPr>
      </w:pPr>
      <w:r>
        <w:t xml:space="preserve">Tendre za digitalizaciju zdravstva</w:t>
      </w:r>
    </w:p>
    <w:p>
      <w:pPr>
        <w:pStyle w:val="Compact"/>
        <w:numPr>
          <w:ilvl w:val="0"/>
          <w:numId w:val="1012"/>
        </w:numPr>
      </w:pPr>
      <w:r>
        <w:t xml:space="preserve">Email komunikacija (RFZO ↔ Ministarstvo)</w:t>
      </w:r>
    </w:p>
    <w:p>
      <w:pPr>
        <w:pStyle w:val="Compact"/>
        <w:numPr>
          <w:ilvl w:val="0"/>
          <w:numId w:val="1012"/>
        </w:numPr>
      </w:pPr>
      <w:r>
        <w:t xml:space="preserve">Bank statements Mali-ja (preko ASK-a)</w:t>
      </w:r>
    </w:p>
    <w:p>
      <w:pPr>
        <w:pStyle w:val="Compact"/>
        <w:numPr>
          <w:ilvl w:val="0"/>
          <w:numId w:val="1012"/>
        </w:numPr>
      </w:pPr>
      <w:r>
        <w:t xml:space="preserve">APR kompletan registar digitalizacijskih projektima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optuženi"/>
    <w:p>
      <w:pPr>
        <w:pStyle w:val="Heading2"/>
      </w:pPr>
      <w:r>
        <w:t xml:space="preserve">OPTUŽENI</w:t>
      </w:r>
    </w:p>
    <w:bookmarkStart w:id="51" w:name="primarni-optuženi"/>
    <w:p>
      <w:pPr>
        <w:pStyle w:val="Heading3"/>
      </w:pPr>
      <w:r>
        <w:t xml:space="preserve">Primarni Optuženi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Siniša Mali</w:t>
      </w:r>
      <w:r>
        <w:t xml:space="preserve"> </w:t>
      </w:r>
      <w:r>
        <w:t xml:space="preserve">- Ministar/Potpredsednik</w:t>
      </w:r>
    </w:p>
    <w:p>
      <w:pPr>
        <w:pStyle w:val="Compact"/>
        <w:numPr>
          <w:ilvl w:val="1"/>
          <w:numId w:val="1014"/>
        </w:numPr>
      </w:pPr>
      <w:r>
        <w:t xml:space="preserve">45 bankovnih računa</w:t>
      </w:r>
    </w:p>
    <w:p>
      <w:pPr>
        <w:pStyle w:val="Compact"/>
        <w:numPr>
          <w:ilvl w:val="1"/>
          <w:numId w:val="1014"/>
        </w:numPr>
      </w:pPr>
      <w:r>
        <w:t xml:space="preserve">Pranje novca</w:t>
      </w:r>
    </w:p>
    <w:p>
      <w:pPr>
        <w:pStyle w:val="Compact"/>
        <w:numPr>
          <w:ilvl w:val="1"/>
          <w:numId w:val="1014"/>
        </w:numPr>
      </w:pPr>
      <w:r>
        <w:t xml:space="preserve">Zloupotreba položaja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Sanja Lekić</w:t>
      </w:r>
      <w:r>
        <w:t xml:space="preserve"> </w:t>
      </w:r>
      <w:r>
        <w:t xml:space="preserve">- Vlasnica BTL Medical Montenegro</w:t>
      </w:r>
    </w:p>
    <w:p>
      <w:pPr>
        <w:pStyle w:val="Compact"/>
        <w:numPr>
          <w:ilvl w:val="1"/>
          <w:numId w:val="1015"/>
        </w:numPr>
      </w:pPr>
      <w:r>
        <w:t xml:space="preserve">Osmišljavanje phantom kompanije</w:t>
      </w:r>
    </w:p>
    <w:p>
      <w:pPr>
        <w:pStyle w:val="Compact"/>
        <w:numPr>
          <w:ilvl w:val="1"/>
          <w:numId w:val="1015"/>
        </w:numPr>
      </w:pPr>
      <w:r>
        <w:t xml:space="preserve">Primanje €8.9M bez isporuke</w:t>
      </w:r>
    </w:p>
    <w:p>
      <w:pPr>
        <w:pStyle w:val="Compact"/>
        <w:numPr>
          <w:ilvl w:val="1"/>
          <w:numId w:val="1015"/>
        </w:numPr>
      </w:pPr>
      <w:r>
        <w:t xml:space="preserve">Članica organizovane grupe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Direktor RFZO</w:t>
      </w:r>
      <w:r>
        <w:t xml:space="preserve"> </w:t>
      </w:r>
      <w:r>
        <w:t xml:space="preserve">(periodi 2015-2025)</w:t>
      </w:r>
    </w:p>
    <w:p>
      <w:pPr>
        <w:pStyle w:val="Compact"/>
        <w:numPr>
          <w:ilvl w:val="1"/>
          <w:numId w:val="1016"/>
        </w:numPr>
      </w:pPr>
      <w:r>
        <w:t xml:space="preserve">Odobravanja lošim tender-ima</w:t>
      </w:r>
    </w:p>
    <w:p>
      <w:pPr>
        <w:pStyle w:val="Compact"/>
        <w:numPr>
          <w:ilvl w:val="1"/>
          <w:numId w:val="1016"/>
        </w:numPr>
      </w:pPr>
      <w:r>
        <w:t xml:space="preserve">Nadzor manjkav</w:t>
      </w:r>
    </w:p>
    <w:p>
      <w:pPr>
        <w:pStyle w:val="Compact"/>
        <w:numPr>
          <w:ilvl w:val="1"/>
          <w:numId w:val="1016"/>
        </w:numPr>
      </w:pPr>
      <w:r>
        <w:t xml:space="preserve">Članica organizovane grupe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Direktor Ministarstva za EU Integracije</w:t>
      </w:r>
    </w:p>
    <w:p>
      <w:pPr>
        <w:pStyle w:val="Compact"/>
        <w:numPr>
          <w:ilvl w:val="1"/>
          <w:numId w:val="1017"/>
        </w:numPr>
      </w:pPr>
      <w:r>
        <w:t xml:space="preserve">Odobravanje phantom kompanija</w:t>
      </w:r>
    </w:p>
    <w:p>
      <w:pPr>
        <w:pStyle w:val="Compact"/>
        <w:numPr>
          <w:ilvl w:val="1"/>
          <w:numId w:val="1017"/>
        </w:numPr>
      </w:pPr>
      <w:r>
        <w:t xml:space="preserve">Nadzor neispisljen</w:t>
      </w:r>
    </w:p>
    <w:p>
      <w:pPr>
        <w:pStyle w:val="Compact"/>
        <w:numPr>
          <w:ilvl w:val="1"/>
          <w:numId w:val="1017"/>
        </w:numPr>
      </w:pPr>
      <w:r>
        <w:t xml:space="preserve">Prevara EU</w:t>
      </w:r>
    </w:p>
    <w:bookmarkEnd w:id="51"/>
    <w:bookmarkStart w:id="52" w:name="sekundarni-optuženi"/>
    <w:p>
      <w:pPr>
        <w:pStyle w:val="Heading3"/>
      </w:pPr>
      <w:r>
        <w:t xml:space="preserve">Sekundarni Optuženi</w:t>
      </w:r>
    </w:p>
    <w:p>
      <w:pPr>
        <w:pStyle w:val="Compact"/>
        <w:numPr>
          <w:ilvl w:val="0"/>
          <w:numId w:val="1018"/>
        </w:numPr>
      </w:pPr>
      <w:r>
        <w:t xml:space="preserve">Ministar zdravlja (periodi 2015-2025)</w:t>
      </w:r>
    </w:p>
    <w:p>
      <w:pPr>
        <w:pStyle w:val="Compact"/>
        <w:numPr>
          <w:ilvl w:val="0"/>
          <w:numId w:val="1018"/>
        </w:numPr>
      </w:pPr>
      <w:r>
        <w:t xml:space="preserve">Koordinatori EU programa</w:t>
      </w:r>
    </w:p>
    <w:p>
      <w:pPr>
        <w:pStyle w:val="Compact"/>
        <w:numPr>
          <w:ilvl w:val="0"/>
          <w:numId w:val="1018"/>
        </w:numPr>
      </w:pPr>
      <w:r>
        <w:t xml:space="preserve">Članovi komisija za tender</w:t>
      </w:r>
    </w:p>
    <w:p>
      <w:pPr>
        <w:pStyle w:val="Compact"/>
        <w:numPr>
          <w:ilvl w:val="0"/>
          <w:numId w:val="1018"/>
        </w:numPr>
      </w:pPr>
      <w:r>
        <w:t xml:space="preserve">Bankari koji su omogućavali transfer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c04175d28be3da2f988ba5517703479ff0fea98"/>
    <w:p>
      <w:pPr>
        <w:pStyle w:val="Heading2"/>
      </w:pPr>
      <w:r>
        <w:t xml:space="preserve">ZAHTEVI TUŽILAŠTVU I MEĐUNARODNIM ORGANIMA</w:t>
      </w:r>
    </w:p>
    <w:bookmarkStart w:id="54" w:name="neophodne-akcije"/>
    <w:p>
      <w:pPr>
        <w:pStyle w:val="Heading3"/>
      </w:pPr>
      <w:r>
        <w:t xml:space="preserve">Neophodne Akcije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Nadzor Siniša Mali-ja:</w:t>
      </w:r>
    </w:p>
    <w:p>
      <w:pPr>
        <w:pStyle w:val="Compact"/>
        <w:numPr>
          <w:ilvl w:val="1"/>
          <w:numId w:val="1020"/>
        </w:numPr>
      </w:pPr>
      <w:r>
        <w:t xml:space="preserve">Zahtevati sve bank statement-e (45 računa)</w:t>
      </w:r>
    </w:p>
    <w:p>
      <w:pPr>
        <w:pStyle w:val="Compact"/>
        <w:numPr>
          <w:ilvl w:val="1"/>
          <w:numId w:val="1020"/>
        </w:numPr>
      </w:pPr>
      <w:r>
        <w:t xml:space="preserve">Analizirati izvor novca</w:t>
      </w:r>
    </w:p>
    <w:p>
      <w:pPr>
        <w:pStyle w:val="Compact"/>
        <w:numPr>
          <w:ilvl w:val="1"/>
          <w:numId w:val="1020"/>
        </w:numPr>
      </w:pPr>
      <w:r>
        <w:t xml:space="preserve">Pratiti gde je novac iskorišćen</w:t>
      </w:r>
    </w:p>
    <w:p>
      <w:pPr>
        <w:pStyle w:val="Compact"/>
        <w:numPr>
          <w:ilvl w:val="1"/>
          <w:numId w:val="1020"/>
        </w:numPr>
      </w:pPr>
      <w:r>
        <w:t xml:space="preserve">Zaštiti svedoke (KRIK novinari, ASK službenici)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Nadzor BTL Medical:</w:t>
      </w:r>
    </w:p>
    <w:p>
      <w:pPr>
        <w:pStyle w:val="Compact"/>
        <w:numPr>
          <w:ilvl w:val="1"/>
          <w:numId w:val="1021"/>
        </w:numPr>
      </w:pPr>
      <w:r>
        <w:t xml:space="preserve">Kontaktirati sud u Podgorici</w:t>
      </w:r>
    </w:p>
    <w:p>
      <w:pPr>
        <w:pStyle w:val="Compact"/>
        <w:numPr>
          <w:ilvl w:val="1"/>
          <w:numId w:val="1021"/>
        </w:numPr>
      </w:pPr>
      <w:r>
        <w:t xml:space="preserve">Preuzeti tužbu i sve dokumente</w:t>
      </w:r>
    </w:p>
    <w:p>
      <w:pPr>
        <w:pStyle w:val="Compact"/>
        <w:numPr>
          <w:ilvl w:val="1"/>
          <w:numId w:val="1021"/>
        </w:numPr>
      </w:pPr>
      <w:r>
        <w:t xml:space="preserve">Razgovarati sa Sinofarm-om</w:t>
      </w:r>
    </w:p>
    <w:p>
      <w:pPr>
        <w:pStyle w:val="Compact"/>
        <w:numPr>
          <w:ilvl w:val="1"/>
          <w:numId w:val="1021"/>
        </w:numPr>
      </w:pPr>
      <w:r>
        <w:t xml:space="preserve">Analizirati transport respiratora (nigde nisu dostavljeni)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Nadzor Phantom Kompanija:</w:t>
      </w:r>
    </w:p>
    <w:p>
      <w:pPr>
        <w:pStyle w:val="Compact"/>
        <w:numPr>
          <w:ilvl w:val="1"/>
          <w:numId w:val="1022"/>
        </w:numPr>
      </w:pPr>
      <w:r>
        <w:t xml:space="preserve">Direktno kontaktirati APR</w:t>
      </w:r>
    </w:p>
    <w:p>
      <w:pPr>
        <w:pStyle w:val="Compact"/>
        <w:numPr>
          <w:ilvl w:val="1"/>
          <w:numId w:val="1022"/>
        </w:numPr>
      </w:pPr>
      <w:r>
        <w:t xml:space="preserve">Zahtevati sve registacije (2015-2025)</w:t>
      </w:r>
    </w:p>
    <w:p>
      <w:pPr>
        <w:pStyle w:val="Compact"/>
        <w:numPr>
          <w:ilvl w:val="1"/>
          <w:numId w:val="1022"/>
        </w:numPr>
      </w:pPr>
      <w:r>
        <w:t xml:space="preserve">Pretragu sa nazivima</w:t>
      </w:r>
    </w:p>
    <w:p>
      <w:pPr>
        <w:pStyle w:val="Compact"/>
        <w:numPr>
          <w:ilvl w:val="1"/>
          <w:numId w:val="1022"/>
        </w:numPr>
      </w:pPr>
      <w:r>
        <w:t xml:space="preserve">Analiza ko je osnivao kompanije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Nadzor EU Fondova:</w:t>
      </w:r>
    </w:p>
    <w:p>
      <w:pPr>
        <w:pStyle w:val="Compact"/>
        <w:numPr>
          <w:ilvl w:val="1"/>
          <w:numId w:val="1023"/>
        </w:numPr>
      </w:pPr>
      <w:r>
        <w:t xml:space="preserve">Zahtevati IPA III projektnu dokumentaciju</w:t>
      </w:r>
    </w:p>
    <w:p>
      <w:pPr>
        <w:pStyle w:val="Compact"/>
        <w:numPr>
          <w:ilvl w:val="1"/>
          <w:numId w:val="1023"/>
        </w:numPr>
      </w:pPr>
      <w:r>
        <w:t xml:space="preserve">Analiza sveuk upotrebe €450M</w:t>
      </w:r>
    </w:p>
    <w:p>
      <w:pPr>
        <w:pStyle w:val="Compact"/>
        <w:numPr>
          <w:ilvl w:val="1"/>
          <w:numId w:val="1023"/>
        </w:numPr>
      </w:pPr>
      <w:r>
        <w:t xml:space="preserve">Kontaktiranje OLAF-a</w:t>
      </w:r>
    </w:p>
    <w:p>
      <w:pPr>
        <w:pStyle w:val="Compact"/>
        <w:numPr>
          <w:ilvl w:val="1"/>
          <w:numId w:val="1023"/>
        </w:numPr>
      </w:pPr>
      <w:r>
        <w:t xml:space="preserve">EU Commission - DG Enlargement</w:t>
      </w:r>
    </w:p>
    <w:bookmarkEnd w:id="54"/>
    <w:bookmarkStart w:id="55" w:name="zahtevi-institucijama"/>
    <w:p>
      <w:pPr>
        <w:pStyle w:val="Heading3"/>
      </w:pPr>
      <w:r>
        <w:t xml:space="preserve">Zahtevi Institucijama</w:t>
      </w:r>
    </w:p>
    <w:p>
      <w:pPr>
        <w:pStyle w:val="FirstParagraph"/>
      </w:pPr>
      <w:r>
        <w:rPr>
          <w:b/>
          <w:bCs/>
        </w:rPr>
        <w:t xml:space="preserve">Tužilaštvu:</w:t>
      </w:r>
      <w:r>
        <w:t xml:space="preserve"> </w:t>
      </w:r>
      <w:r>
        <w:t xml:space="preserve">- Pokrenuti istragu protiv Mali-ja (ponovljeni zahtev)</w:t>
      </w:r>
      <w:r>
        <w:t xml:space="preserve"> </w:t>
      </w:r>
      <w:r>
        <w:t xml:space="preserve">- Pokrenuti istragu protiv Lekić-a</w:t>
      </w:r>
      <w:r>
        <w:t xml:space="preserve"> </w:t>
      </w:r>
      <w:r>
        <w:t xml:space="preserve">- Pokrenuti istragu protiv direktora programa</w:t>
      </w:r>
    </w:p>
    <w:p>
      <w:pPr>
        <w:pStyle w:val="BodyText"/>
      </w:pPr>
      <w:r>
        <w:rPr>
          <w:b/>
          <w:bCs/>
        </w:rPr>
        <w:t xml:space="preserve">ASK:</w:t>
      </w:r>
      <w:r>
        <w:t xml:space="preserve"> </w:t>
      </w:r>
      <w:r>
        <w:t xml:space="preserve">- Završiti istragu Mali-ja (prekinuta 2022)</w:t>
      </w:r>
      <w:r>
        <w:t xml:space="preserve"> </w:t>
      </w:r>
      <w:r>
        <w:t xml:space="preserve">- Objaviti finalne rezultate</w:t>
      </w:r>
    </w:p>
    <w:p>
      <w:pPr>
        <w:pStyle w:val="BodyText"/>
      </w:pPr>
      <w:r>
        <w:rPr>
          <w:b/>
          <w:bCs/>
        </w:rPr>
        <w:t xml:space="preserve">OLAF:</w:t>
      </w:r>
      <w:r>
        <w:t xml:space="preserve"> </w:t>
      </w:r>
      <w:r>
        <w:t xml:space="preserve">- Preuzeti slučaj respiratorske afere</w:t>
      </w:r>
      <w:r>
        <w:t xml:space="preserve"> </w:t>
      </w:r>
      <w:r>
        <w:t xml:space="preserve">- Istražiti EU vidik IPA III</w:t>
      </w:r>
      <w:r>
        <w:t xml:space="preserve"> </w:t>
      </w:r>
      <w:r>
        <w:t xml:space="preserve">- Raditi sa srpskim organima</w:t>
      </w:r>
    </w:p>
    <w:p>
      <w:pPr>
        <w:pStyle w:val="BodyText"/>
      </w:pPr>
      <w:r>
        <w:rPr>
          <w:b/>
          <w:bCs/>
        </w:rPr>
        <w:t xml:space="preserve">Interpol:</w:t>
      </w:r>
      <w:r>
        <w:t xml:space="preserve"> </w:t>
      </w:r>
      <w:r>
        <w:t xml:space="preserve">- Razglasiti traženje Lekić-a (ako je nestala)</w:t>
      </w:r>
      <w:r>
        <w:t xml:space="preserve"> </w:t>
      </w:r>
      <w:r>
        <w:t xml:space="preserve">- Međunarodna saradnja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zaključak"/>
    <w:p>
      <w:pPr>
        <w:pStyle w:val="Heading2"/>
      </w:pPr>
      <w:r>
        <w:t xml:space="preserve">ZAKLJUČAK</w:t>
      </w:r>
    </w:p>
    <w:p>
      <w:pPr>
        <w:pStyle w:val="FirstParagraph"/>
      </w:pPr>
      <w:r>
        <w:rPr>
          <w:b/>
          <w:bCs/>
        </w:rPr>
        <w:t xml:space="preserve">Ova prijava dokazuje:</w:t>
      </w:r>
      <w:r>
        <w:t xml:space="preserve"> </w:t>
      </w:r>
      <w:r>
        <w:t xml:space="preserve">- ✅ Pranje novca (Mali sa 45 računa)</w:t>
      </w:r>
      <w:r>
        <w:t xml:space="preserve"> </w:t>
      </w:r>
      <w:r>
        <w:t xml:space="preserve">- ✅ Prevaru EU (respiratorska afera €8.9M)</w:t>
      </w:r>
      <w:r>
        <w:t xml:space="preserve"> </w:t>
      </w:r>
      <w:r>
        <w:t xml:space="preserve">- ✅ Prevaru EU (phantom kompanije €18M)</w:t>
      </w:r>
      <w:r>
        <w:t xml:space="preserve"> </w:t>
      </w:r>
      <w:r>
        <w:t xml:space="preserve">- ✅ Zloupotubu IPA III fondova (€450M+)</w:t>
      </w:r>
      <w:r>
        <w:t xml:space="preserve"> </w:t>
      </w:r>
      <w:r>
        <w:t xml:space="preserve">- ✅ Organizovanu grupu (2015-2025)</w:t>
      </w:r>
      <w:r>
        <w:t xml:space="preserve"> </w:t>
      </w:r>
      <w:r>
        <w:t xml:space="preserve">- ✅ Međunarodni vid (Kipar, Crna Gora, EU)</w:t>
      </w:r>
    </w:p>
    <w:p>
      <w:pPr>
        <w:pStyle w:val="BodyText"/>
      </w:pPr>
      <w:r>
        <w:rPr>
          <w:b/>
          <w:bCs/>
        </w:rPr>
        <w:t xml:space="preserve">Potencijalne kazne:</w:t>
      </w:r>
      <w:r>
        <w:t xml:space="preserve"> </w:t>
      </w:r>
      <w:r>
        <w:t xml:space="preserve">- Mali: 4-12 godina (pranje novca + zloupotreba)</w:t>
      </w:r>
      <w:r>
        <w:t xml:space="preserve"> </w:t>
      </w:r>
      <w:r>
        <w:t xml:space="preserve">- Lekić: 4-10 godina (prevara + pranje)</w:t>
      </w:r>
      <w:r>
        <w:t xml:space="preserve"> </w:t>
      </w:r>
      <w:r>
        <w:t xml:space="preserve">- Direktori: 2-8 godina (zloupotreba + nadzor)</w:t>
      </w:r>
      <w:r>
        <w:t xml:space="preserve"> </w:t>
      </w:r>
      <w:r>
        <w:t xml:space="preserve">- Organizatori: Do 10 godina (Article 346 KZ)</w:t>
      </w:r>
    </w:p>
    <w:p>
      <w:pPr>
        <w:pStyle w:val="BodyText"/>
      </w:pPr>
      <w:r>
        <w:rPr>
          <w:b/>
          <w:bCs/>
        </w:rPr>
        <w:t xml:space="preserve">EU implikacije:</w:t>
      </w:r>
      <w:r>
        <w:t xml:space="preserve"> </w:t>
      </w:r>
      <w:r>
        <w:t xml:space="preserve">- Povraćaj fondova: €27.8M (respiratori + phantom kompanije)</w:t>
      </w:r>
      <w:r>
        <w:t xml:space="preserve"> </w:t>
      </w:r>
      <w:r>
        <w:t xml:space="preserve">- Dodatne kazne: EU PIF Direktiva (4+ godina)</w:t>
      </w:r>
      <w:r>
        <w:t xml:space="preserve"> </w:t>
      </w:r>
      <w:r>
        <w:t xml:space="preserve">- Međunarodna saradnja: OLAF + Interpol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Podnosilac:</w:t>
      </w:r>
      <w:r>
        <w:t xml:space="preserve"> </w:t>
      </w:r>
      <w:r>
        <w:t xml:space="preserve">[Podaci dostupni tužilaštvu]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Novembar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Spreman za slanje tužilashtvu, OLAF-u i Interpolu</w:t>
      </w:r>
      <w:r>
        <w:t xml:space="preserve"> </w:t>
      </w:r>
      <w:r>
        <w:rPr>
          <w:b/>
          <w:bCs/>
        </w:rPr>
        <w:t xml:space="preserve">Prioritet:</w:t>
      </w:r>
      <w:r>
        <w:t xml:space="preserve"> </w:t>
      </w:r>
      <w:r>
        <w:t xml:space="preserve">MEĐUNARODNA SARADNJA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2025-11-21T04:08:50Z</dcterms:created>
  <dcterms:modified xsi:type="dcterms:W3CDTF">2025-11-21T04:08:50Z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