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9052" w14:textId="6D259E8F" w:rsidR="00261E2D" w:rsidRDefault="00261E2D">
      <w:r>
        <w:rPr>
          <w:rFonts w:hint="eastAsia"/>
        </w:rPr>
        <w:t>电子签测试合同</w:t>
      </w:r>
    </w:p>
    <w:sectPr w:rsidR="0026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D"/>
    <w:rsid w:val="002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12E5B"/>
  <w15:chartTrackingRefBased/>
  <w15:docId w15:val="{55C7F46B-D004-6147-BAE6-9D40284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cheng</dc:creator>
  <cp:keywords/>
  <dc:description/>
  <cp:lastModifiedBy>kevin cheng</cp:lastModifiedBy>
  <cp:revision>1</cp:revision>
  <dcterms:created xsi:type="dcterms:W3CDTF">2022-12-05T13:09:00Z</dcterms:created>
  <dcterms:modified xsi:type="dcterms:W3CDTF">2022-12-05T13:09:00Z</dcterms:modified>
</cp:coreProperties>
</file>